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2FE8DF" w14:textId="77777777" w:rsidR="000927DA" w:rsidRPr="000927DA" w:rsidRDefault="000927DA" w:rsidP="000927DA">
      <w:pPr>
        <w:rPr>
          <w:rFonts w:ascii="Cambria" w:hAnsi="Cambria" w:cs="Calibri"/>
          <w:b/>
          <w:sz w:val="26"/>
          <w:szCs w:val="26"/>
          <w:lang w:val="sr-Cyrl-RS"/>
        </w:rPr>
      </w:pPr>
      <w:r w:rsidRPr="000927DA">
        <w:rPr>
          <w:rFonts w:ascii="Cambria" w:hAnsi="Cambria" w:cs="Calibri"/>
          <w:b/>
          <w:sz w:val="26"/>
          <w:szCs w:val="26"/>
          <w:lang w:val="sr-Cyrl-RS"/>
        </w:rPr>
        <w:t>РЕПУБЛИКА СРПСКА</w:t>
      </w:r>
    </w:p>
    <w:p w14:paraId="6BBF941A" w14:textId="6E8E5C7F" w:rsidR="000927DA" w:rsidRPr="000927DA" w:rsidRDefault="000927DA" w:rsidP="000927DA">
      <w:pPr>
        <w:rPr>
          <w:rFonts w:ascii="Cambria" w:hAnsi="Cambria" w:cs="Calibri"/>
          <w:b/>
          <w:sz w:val="26"/>
          <w:szCs w:val="26"/>
          <w:lang w:val="sr-Cyrl-RS"/>
        </w:rPr>
      </w:pPr>
      <w:r w:rsidRPr="000927DA">
        <w:rPr>
          <w:rFonts w:ascii="Cambria" w:hAnsi="Cambria" w:cs="Calibri"/>
          <w:b/>
          <w:sz w:val="26"/>
          <w:szCs w:val="26"/>
          <w:lang w:val="sr-Cyrl-RS"/>
        </w:rPr>
        <w:t>ВЛАДА</w:t>
      </w:r>
      <w:r w:rsidRPr="000927DA">
        <w:rPr>
          <w:rFonts w:ascii="Cambria" w:hAnsi="Cambria" w:cs="Calibri"/>
          <w:b/>
          <w:sz w:val="26"/>
          <w:szCs w:val="26"/>
          <w:lang w:val="sr-Cyrl-RS"/>
        </w:rPr>
        <w:t xml:space="preserve">                                                                                                                  </w:t>
      </w:r>
      <w:r w:rsidRPr="000927DA">
        <w:rPr>
          <w:rFonts w:ascii="Cambria" w:hAnsi="Cambria" w:cs="Calibri"/>
          <w:b/>
          <w:sz w:val="26"/>
          <w:szCs w:val="26"/>
          <w:lang w:val="sr-Cyrl-RS"/>
        </w:rPr>
        <w:t>ПРИЈЕДЛОГ</w:t>
      </w:r>
    </w:p>
    <w:p w14:paraId="2FA1A59A" w14:textId="77777777" w:rsidR="000927DA" w:rsidRPr="000927DA" w:rsidRDefault="000927DA" w:rsidP="000927DA">
      <w:pPr>
        <w:jc w:val="center"/>
        <w:rPr>
          <w:rFonts w:ascii="Cambria" w:hAnsi="Cambria" w:cs="Calibri"/>
          <w:b/>
          <w:sz w:val="26"/>
          <w:szCs w:val="26"/>
          <w:lang w:val="sr-Cyrl-RS"/>
        </w:rPr>
      </w:pPr>
    </w:p>
    <w:p w14:paraId="675ADE08" w14:textId="77777777" w:rsidR="000927DA" w:rsidRPr="000927DA" w:rsidRDefault="000927DA" w:rsidP="000927DA">
      <w:pPr>
        <w:jc w:val="center"/>
        <w:rPr>
          <w:rFonts w:ascii="Cambria" w:hAnsi="Cambria" w:cs="Calibri"/>
          <w:b/>
          <w:sz w:val="26"/>
          <w:szCs w:val="26"/>
          <w:lang w:val="sr-Cyrl-RS"/>
        </w:rPr>
      </w:pPr>
    </w:p>
    <w:p w14:paraId="2404D7FD" w14:textId="77777777" w:rsidR="000927DA" w:rsidRPr="000927DA" w:rsidRDefault="000927DA" w:rsidP="000927DA">
      <w:pPr>
        <w:jc w:val="center"/>
        <w:rPr>
          <w:rFonts w:ascii="Cambria" w:hAnsi="Cambria" w:cs="Calibri"/>
          <w:b/>
          <w:sz w:val="26"/>
          <w:szCs w:val="26"/>
          <w:lang w:val="sr-Cyrl-RS"/>
        </w:rPr>
      </w:pPr>
    </w:p>
    <w:p w14:paraId="68DEBAC8" w14:textId="77777777" w:rsidR="000927DA" w:rsidRPr="000927DA" w:rsidRDefault="000927DA" w:rsidP="000927DA">
      <w:pPr>
        <w:jc w:val="center"/>
        <w:rPr>
          <w:rFonts w:ascii="Cambria" w:hAnsi="Cambria" w:cs="Calibri"/>
          <w:b/>
          <w:sz w:val="26"/>
          <w:szCs w:val="26"/>
          <w:lang w:val="sr-Cyrl-RS"/>
        </w:rPr>
      </w:pPr>
    </w:p>
    <w:p w14:paraId="43B07B80" w14:textId="77777777" w:rsidR="000927DA" w:rsidRPr="000927DA" w:rsidRDefault="000927DA" w:rsidP="000927DA">
      <w:pPr>
        <w:jc w:val="center"/>
        <w:rPr>
          <w:rFonts w:ascii="Cambria" w:hAnsi="Cambria" w:cs="Calibri"/>
          <w:b/>
          <w:sz w:val="26"/>
          <w:szCs w:val="26"/>
          <w:lang w:val="sr-Cyrl-RS"/>
        </w:rPr>
      </w:pPr>
    </w:p>
    <w:p w14:paraId="647EA61B" w14:textId="77777777" w:rsidR="000927DA" w:rsidRPr="000927DA" w:rsidRDefault="000927DA" w:rsidP="000927DA">
      <w:pPr>
        <w:jc w:val="center"/>
        <w:rPr>
          <w:rFonts w:ascii="Cambria" w:hAnsi="Cambria" w:cs="Calibri"/>
          <w:b/>
          <w:sz w:val="26"/>
          <w:szCs w:val="26"/>
          <w:lang w:val="sr-Cyrl-RS"/>
        </w:rPr>
      </w:pPr>
    </w:p>
    <w:p w14:paraId="69B73405" w14:textId="77777777" w:rsidR="000927DA" w:rsidRPr="000927DA" w:rsidRDefault="000927DA" w:rsidP="000927DA">
      <w:pPr>
        <w:jc w:val="center"/>
        <w:rPr>
          <w:rFonts w:ascii="Cambria" w:hAnsi="Cambria" w:cs="Calibri"/>
          <w:b/>
          <w:sz w:val="26"/>
          <w:szCs w:val="26"/>
          <w:lang w:val="sr-Cyrl-RS"/>
        </w:rPr>
      </w:pPr>
    </w:p>
    <w:p w14:paraId="34539855" w14:textId="77777777" w:rsidR="000927DA" w:rsidRPr="000927DA" w:rsidRDefault="000927DA" w:rsidP="000927DA">
      <w:pPr>
        <w:jc w:val="center"/>
        <w:rPr>
          <w:rFonts w:ascii="Cambria" w:hAnsi="Cambria" w:cs="Calibri"/>
          <w:b/>
          <w:sz w:val="26"/>
          <w:szCs w:val="26"/>
          <w:lang w:val="sr-Cyrl-RS"/>
        </w:rPr>
      </w:pPr>
    </w:p>
    <w:p w14:paraId="0607B9AB" w14:textId="77777777" w:rsidR="000927DA" w:rsidRPr="000927DA" w:rsidRDefault="000927DA" w:rsidP="000927DA">
      <w:pPr>
        <w:jc w:val="center"/>
        <w:rPr>
          <w:rFonts w:ascii="Cambria" w:hAnsi="Cambria" w:cs="Calibri"/>
          <w:b/>
          <w:sz w:val="26"/>
          <w:szCs w:val="26"/>
          <w:lang w:val="sr-Cyrl-RS"/>
        </w:rPr>
      </w:pPr>
    </w:p>
    <w:p w14:paraId="716A7EDA" w14:textId="77777777" w:rsidR="000927DA" w:rsidRPr="000927DA" w:rsidRDefault="000927DA" w:rsidP="000927DA">
      <w:pPr>
        <w:jc w:val="center"/>
        <w:rPr>
          <w:rFonts w:ascii="Cambria" w:hAnsi="Cambria" w:cs="Calibri"/>
          <w:b/>
          <w:sz w:val="26"/>
          <w:szCs w:val="26"/>
          <w:lang w:val="sr-Cyrl-RS"/>
        </w:rPr>
      </w:pPr>
    </w:p>
    <w:p w14:paraId="1D917812" w14:textId="77777777" w:rsidR="000927DA" w:rsidRPr="000927DA" w:rsidRDefault="000927DA" w:rsidP="000927DA">
      <w:pPr>
        <w:jc w:val="center"/>
        <w:rPr>
          <w:rFonts w:ascii="Cambria" w:hAnsi="Cambria" w:cs="Calibri"/>
          <w:b/>
          <w:sz w:val="26"/>
          <w:szCs w:val="26"/>
          <w:lang w:val="sr-Cyrl-RS"/>
        </w:rPr>
      </w:pPr>
    </w:p>
    <w:p w14:paraId="70B7FC37" w14:textId="77777777" w:rsidR="000927DA" w:rsidRPr="000927DA" w:rsidRDefault="000927DA" w:rsidP="000927DA">
      <w:pPr>
        <w:jc w:val="center"/>
        <w:rPr>
          <w:rFonts w:ascii="Cambria" w:hAnsi="Cambria" w:cs="Calibri"/>
          <w:b/>
          <w:sz w:val="26"/>
          <w:szCs w:val="26"/>
          <w:lang w:val="sr-Cyrl-RS"/>
        </w:rPr>
      </w:pPr>
    </w:p>
    <w:p w14:paraId="5D53B43A" w14:textId="77777777" w:rsidR="000927DA" w:rsidRPr="000927DA" w:rsidRDefault="000927DA" w:rsidP="000927DA">
      <w:pPr>
        <w:jc w:val="center"/>
        <w:rPr>
          <w:rFonts w:ascii="Cambria" w:hAnsi="Cambria" w:cs="Calibri"/>
          <w:b/>
          <w:sz w:val="26"/>
          <w:szCs w:val="26"/>
          <w:lang w:val="sr-Cyrl-RS"/>
        </w:rPr>
      </w:pPr>
    </w:p>
    <w:p w14:paraId="6F3604C9" w14:textId="77777777" w:rsidR="000927DA" w:rsidRPr="000927DA" w:rsidRDefault="000927DA" w:rsidP="000927DA">
      <w:pPr>
        <w:jc w:val="center"/>
        <w:rPr>
          <w:rFonts w:ascii="Cambria" w:hAnsi="Cambria" w:cs="Calibri"/>
          <w:b/>
          <w:sz w:val="26"/>
          <w:szCs w:val="26"/>
          <w:lang w:val="sr-Cyrl-RS"/>
        </w:rPr>
      </w:pPr>
      <w:r w:rsidRPr="000927DA">
        <w:rPr>
          <w:rFonts w:ascii="Cambria" w:hAnsi="Cambria" w:cs="Calibri"/>
          <w:b/>
          <w:sz w:val="26"/>
          <w:szCs w:val="26"/>
          <w:lang w:val="sr-Cyrl-RS"/>
        </w:rPr>
        <w:t xml:space="preserve">ПРОГРАМ </w:t>
      </w:r>
    </w:p>
    <w:p w14:paraId="06628C8F" w14:textId="2E27480A" w:rsidR="000927DA" w:rsidRPr="000927DA" w:rsidRDefault="000927DA" w:rsidP="000927DA">
      <w:pPr>
        <w:jc w:val="center"/>
        <w:rPr>
          <w:rFonts w:ascii="Cambria" w:hAnsi="Cambria" w:cs="Calibri"/>
          <w:b/>
          <w:sz w:val="26"/>
          <w:szCs w:val="26"/>
          <w:lang w:val="sr-Cyrl-RS"/>
        </w:rPr>
      </w:pPr>
      <w:r w:rsidRPr="000927DA">
        <w:rPr>
          <w:rFonts w:ascii="Cambria" w:hAnsi="Cambria" w:cs="Calibri"/>
          <w:b/>
          <w:sz w:val="26"/>
          <w:szCs w:val="26"/>
          <w:lang w:val="sr-Cyrl-RS"/>
        </w:rPr>
        <w:t>ПОСЛОВА ПРЕМЈЕРА И ОСНИВАЊА КАТАС</w:t>
      </w:r>
      <w:r>
        <w:rPr>
          <w:rFonts w:ascii="Cambria" w:hAnsi="Cambria" w:cs="Calibri"/>
          <w:b/>
          <w:sz w:val="26"/>
          <w:szCs w:val="26"/>
          <w:lang w:val="sr-Cyrl-RS"/>
        </w:rPr>
        <w:t>ТРА НЕПОКРЕТНОСТИ ЗА ПЕРИОД 202</w:t>
      </w:r>
      <w:r>
        <w:rPr>
          <w:rFonts w:ascii="Cambria" w:hAnsi="Cambria" w:cs="Calibri"/>
          <w:b/>
          <w:sz w:val="26"/>
          <w:szCs w:val="26"/>
          <w:lang w:val="en-US"/>
        </w:rPr>
        <w:t>6</w:t>
      </w:r>
      <w:r>
        <w:rPr>
          <w:rFonts w:ascii="Cambria" w:hAnsi="Cambria" w:cs="Calibri"/>
          <w:b/>
          <w:sz w:val="26"/>
          <w:szCs w:val="26"/>
          <w:lang w:val="sr-Cyrl-RS"/>
        </w:rPr>
        <w:t>-20</w:t>
      </w:r>
      <w:r>
        <w:rPr>
          <w:rFonts w:ascii="Cambria" w:hAnsi="Cambria" w:cs="Calibri"/>
          <w:b/>
          <w:sz w:val="26"/>
          <w:szCs w:val="26"/>
          <w:lang w:val="en-US"/>
        </w:rPr>
        <w:t>30</w:t>
      </w:r>
      <w:r w:rsidRPr="000927DA">
        <w:rPr>
          <w:rFonts w:ascii="Cambria" w:hAnsi="Cambria" w:cs="Calibri"/>
          <w:b/>
          <w:sz w:val="26"/>
          <w:szCs w:val="26"/>
          <w:lang w:val="sr-Cyrl-RS"/>
        </w:rPr>
        <w:t>. ГОДИНЕ</w:t>
      </w:r>
    </w:p>
    <w:p w14:paraId="0DB6EF0B" w14:textId="77777777" w:rsidR="000927DA" w:rsidRPr="000927DA" w:rsidRDefault="000927DA" w:rsidP="000927DA">
      <w:pPr>
        <w:jc w:val="center"/>
        <w:rPr>
          <w:rFonts w:ascii="Cambria" w:hAnsi="Cambria" w:cs="Calibri"/>
          <w:b/>
          <w:sz w:val="26"/>
          <w:szCs w:val="26"/>
          <w:lang w:val="sr-Cyrl-RS"/>
        </w:rPr>
      </w:pPr>
    </w:p>
    <w:p w14:paraId="3DFD291A" w14:textId="77777777" w:rsidR="000927DA" w:rsidRPr="000927DA" w:rsidRDefault="000927DA" w:rsidP="000927DA">
      <w:pPr>
        <w:jc w:val="center"/>
        <w:rPr>
          <w:rFonts w:ascii="Cambria" w:hAnsi="Cambria" w:cs="Calibri"/>
          <w:b/>
          <w:sz w:val="26"/>
          <w:szCs w:val="26"/>
          <w:lang w:val="sr-Cyrl-RS"/>
        </w:rPr>
      </w:pPr>
    </w:p>
    <w:p w14:paraId="341E9573" w14:textId="77777777" w:rsidR="000927DA" w:rsidRPr="000927DA" w:rsidRDefault="000927DA" w:rsidP="000927DA">
      <w:pPr>
        <w:jc w:val="center"/>
        <w:rPr>
          <w:rFonts w:ascii="Cambria" w:hAnsi="Cambria" w:cs="Calibri"/>
          <w:b/>
          <w:sz w:val="26"/>
          <w:szCs w:val="26"/>
          <w:lang w:val="sr-Cyrl-RS"/>
        </w:rPr>
      </w:pPr>
    </w:p>
    <w:p w14:paraId="14582FCD" w14:textId="77777777" w:rsidR="000927DA" w:rsidRPr="000927DA" w:rsidRDefault="000927DA" w:rsidP="000927DA">
      <w:pPr>
        <w:jc w:val="center"/>
        <w:rPr>
          <w:rFonts w:ascii="Cambria" w:hAnsi="Cambria" w:cs="Calibri"/>
          <w:b/>
          <w:sz w:val="26"/>
          <w:szCs w:val="26"/>
          <w:lang w:val="sr-Cyrl-RS"/>
        </w:rPr>
      </w:pPr>
    </w:p>
    <w:p w14:paraId="162E88D8" w14:textId="77777777" w:rsidR="000927DA" w:rsidRPr="000927DA" w:rsidRDefault="000927DA" w:rsidP="000927DA">
      <w:pPr>
        <w:jc w:val="center"/>
        <w:rPr>
          <w:rFonts w:ascii="Cambria" w:hAnsi="Cambria" w:cs="Calibri"/>
          <w:b/>
          <w:sz w:val="26"/>
          <w:szCs w:val="26"/>
          <w:lang w:val="sr-Cyrl-RS"/>
        </w:rPr>
      </w:pPr>
    </w:p>
    <w:p w14:paraId="124470E2" w14:textId="77777777" w:rsidR="000927DA" w:rsidRPr="000927DA" w:rsidRDefault="000927DA" w:rsidP="000927DA">
      <w:pPr>
        <w:jc w:val="center"/>
        <w:rPr>
          <w:rFonts w:ascii="Cambria" w:hAnsi="Cambria" w:cs="Calibri"/>
          <w:b/>
          <w:sz w:val="26"/>
          <w:szCs w:val="26"/>
          <w:lang w:val="sr-Cyrl-RS"/>
        </w:rPr>
      </w:pPr>
    </w:p>
    <w:p w14:paraId="66AB3A3B" w14:textId="77777777" w:rsidR="000927DA" w:rsidRPr="000927DA" w:rsidRDefault="000927DA" w:rsidP="000927DA">
      <w:pPr>
        <w:jc w:val="center"/>
        <w:rPr>
          <w:rFonts w:ascii="Cambria" w:hAnsi="Cambria" w:cs="Calibri"/>
          <w:b/>
          <w:sz w:val="26"/>
          <w:szCs w:val="26"/>
          <w:lang w:val="sr-Cyrl-RS"/>
        </w:rPr>
      </w:pPr>
    </w:p>
    <w:p w14:paraId="51E5E91C" w14:textId="77777777" w:rsidR="000927DA" w:rsidRPr="000927DA" w:rsidRDefault="000927DA" w:rsidP="000927DA">
      <w:pPr>
        <w:jc w:val="center"/>
        <w:rPr>
          <w:rFonts w:ascii="Cambria" w:hAnsi="Cambria" w:cs="Calibri"/>
          <w:b/>
          <w:sz w:val="26"/>
          <w:szCs w:val="26"/>
          <w:lang w:val="sr-Cyrl-RS"/>
        </w:rPr>
      </w:pPr>
    </w:p>
    <w:p w14:paraId="7C2CC4CA" w14:textId="77777777" w:rsidR="000927DA" w:rsidRPr="000927DA" w:rsidRDefault="000927DA" w:rsidP="000927DA">
      <w:pPr>
        <w:jc w:val="center"/>
        <w:rPr>
          <w:rFonts w:ascii="Cambria" w:hAnsi="Cambria" w:cs="Calibri"/>
          <w:b/>
          <w:sz w:val="26"/>
          <w:szCs w:val="26"/>
          <w:lang w:val="sr-Cyrl-RS"/>
        </w:rPr>
      </w:pPr>
    </w:p>
    <w:p w14:paraId="5C866F9E" w14:textId="77777777" w:rsidR="000927DA" w:rsidRPr="000927DA" w:rsidRDefault="000927DA" w:rsidP="000927DA">
      <w:pPr>
        <w:jc w:val="center"/>
        <w:rPr>
          <w:rFonts w:ascii="Cambria" w:hAnsi="Cambria" w:cs="Calibri"/>
          <w:b/>
          <w:sz w:val="26"/>
          <w:szCs w:val="26"/>
          <w:lang w:val="sr-Cyrl-RS"/>
        </w:rPr>
      </w:pPr>
    </w:p>
    <w:p w14:paraId="2C74F284" w14:textId="77777777" w:rsidR="000927DA" w:rsidRPr="000927DA" w:rsidRDefault="000927DA" w:rsidP="000927DA">
      <w:pPr>
        <w:jc w:val="center"/>
        <w:rPr>
          <w:rFonts w:ascii="Cambria" w:hAnsi="Cambria" w:cs="Calibri"/>
          <w:b/>
          <w:sz w:val="26"/>
          <w:szCs w:val="26"/>
          <w:lang w:val="sr-Cyrl-RS"/>
        </w:rPr>
      </w:pPr>
    </w:p>
    <w:p w14:paraId="1D887DEF" w14:textId="305067A2" w:rsidR="000927DA" w:rsidRDefault="000927DA" w:rsidP="000927DA">
      <w:pPr>
        <w:jc w:val="center"/>
        <w:rPr>
          <w:rFonts w:ascii="Cambria" w:hAnsi="Cambria" w:cs="Calibri"/>
          <w:b/>
          <w:sz w:val="26"/>
          <w:szCs w:val="26"/>
          <w:lang w:val="sr-Cyrl-RS"/>
        </w:rPr>
      </w:pPr>
    </w:p>
    <w:p w14:paraId="17A489AC" w14:textId="77777777" w:rsidR="000927DA" w:rsidRPr="000927DA" w:rsidRDefault="000927DA" w:rsidP="000927DA">
      <w:pPr>
        <w:jc w:val="center"/>
        <w:rPr>
          <w:rFonts w:ascii="Cambria" w:hAnsi="Cambria" w:cs="Calibri"/>
          <w:b/>
          <w:sz w:val="26"/>
          <w:szCs w:val="26"/>
          <w:lang w:val="sr-Cyrl-RS"/>
        </w:rPr>
      </w:pPr>
      <w:bookmarkStart w:id="0" w:name="_GoBack"/>
      <w:bookmarkEnd w:id="0"/>
    </w:p>
    <w:p w14:paraId="70002710" w14:textId="0C492FA4" w:rsidR="000927DA" w:rsidRPr="000927DA" w:rsidRDefault="000927DA" w:rsidP="000927DA">
      <w:pPr>
        <w:rPr>
          <w:rFonts w:ascii="Cambria" w:hAnsi="Cambria" w:cs="Calibri"/>
          <w:b/>
          <w:sz w:val="26"/>
          <w:szCs w:val="26"/>
          <w:lang w:val="sr-Cyrl-RS"/>
        </w:rPr>
      </w:pPr>
      <w:r>
        <w:rPr>
          <w:rFonts w:ascii="Cambria" w:hAnsi="Cambria" w:cs="Calibri"/>
          <w:b/>
          <w:sz w:val="26"/>
          <w:szCs w:val="26"/>
          <w:lang w:val="sr-Cyrl-RS"/>
        </w:rPr>
        <w:t>Бања Лука, децембар 202</w:t>
      </w:r>
      <w:r>
        <w:rPr>
          <w:rFonts w:ascii="Cambria" w:hAnsi="Cambria" w:cs="Calibri"/>
          <w:b/>
          <w:sz w:val="26"/>
          <w:szCs w:val="26"/>
          <w:lang w:val="en-US"/>
        </w:rPr>
        <w:t>5</w:t>
      </w:r>
      <w:r w:rsidRPr="000927DA">
        <w:rPr>
          <w:rFonts w:ascii="Cambria" w:hAnsi="Cambria" w:cs="Calibri"/>
          <w:b/>
          <w:sz w:val="26"/>
          <w:szCs w:val="26"/>
          <w:lang w:val="sr-Cyrl-RS"/>
        </w:rPr>
        <w:t xml:space="preserve">. године </w:t>
      </w:r>
    </w:p>
    <w:p w14:paraId="50E786F9" w14:textId="77777777" w:rsidR="000927DA" w:rsidRDefault="000927DA" w:rsidP="000927DA">
      <w:pPr>
        <w:rPr>
          <w:sz w:val="20"/>
        </w:rPr>
      </w:pPr>
    </w:p>
    <w:p w14:paraId="20ADDB15" w14:textId="308D2B97" w:rsidR="00A77F94" w:rsidRPr="00306188" w:rsidRDefault="00A77F94" w:rsidP="00793CC2">
      <w:pPr>
        <w:shd w:val="clear" w:color="auto" w:fill="FFFFFF"/>
        <w:rPr>
          <w:rFonts w:asciiTheme="minorHAnsi" w:hAnsiTheme="minorHAnsi" w:cstheme="minorHAnsi"/>
          <w:b/>
          <w:szCs w:val="24"/>
          <w:lang w:val="sr-Cyrl-CS" w:eastAsia="ja-JP"/>
        </w:rPr>
      </w:pPr>
    </w:p>
    <w:p w14:paraId="72AFC70B" w14:textId="0DE5679D" w:rsidR="001525B8" w:rsidRPr="001C64A7" w:rsidRDefault="001525B8" w:rsidP="00793CC2">
      <w:pPr>
        <w:ind w:firstLine="720"/>
        <w:rPr>
          <w:lang w:val="sr-Cyrl-RS"/>
        </w:rPr>
      </w:pPr>
      <w:r w:rsidRPr="001C64A7">
        <w:rPr>
          <w:lang w:val="sr-Cyrl-RS"/>
        </w:rPr>
        <w:lastRenderedPageBreak/>
        <w:t>На основу члана 70. став 2. Устава Републике Српске, члана 5. Закона о премјеру  и катастру Репуб</w:t>
      </w:r>
      <w:r w:rsidR="00BF121F" w:rsidRPr="001C64A7">
        <w:rPr>
          <w:lang w:val="sr-Cyrl-RS"/>
        </w:rPr>
        <w:t>лике Српске („Службени гласник Р</w:t>
      </w:r>
      <w:r w:rsidRPr="001C64A7">
        <w:rPr>
          <w:lang w:val="sr-Cyrl-RS"/>
        </w:rPr>
        <w:t>епу</w:t>
      </w:r>
      <w:r w:rsidR="001C64A7" w:rsidRPr="001C64A7">
        <w:rPr>
          <w:lang w:val="sr-Cyrl-RS"/>
        </w:rPr>
        <w:t>блике Српске“, бр. 6/12, 110/16</w:t>
      </w:r>
      <w:r w:rsidR="001C64A7" w:rsidRPr="001C64A7">
        <w:rPr>
          <w:lang w:val="sr-Latn-BA"/>
        </w:rPr>
        <w:t>,</w:t>
      </w:r>
      <w:r w:rsidRPr="001C64A7">
        <w:rPr>
          <w:lang w:val="sr-Cyrl-RS"/>
        </w:rPr>
        <w:t xml:space="preserve"> 62/18</w:t>
      </w:r>
      <w:r w:rsidR="001C64A7" w:rsidRPr="001C64A7">
        <w:rPr>
          <w:lang w:val="sr-Cyrl-RS"/>
        </w:rPr>
        <w:t xml:space="preserve"> и 90/23</w:t>
      </w:r>
      <w:r w:rsidR="00BF121F" w:rsidRPr="001C64A7">
        <w:rPr>
          <w:lang w:val="sr-Cyrl-RS"/>
        </w:rPr>
        <w:t>)</w:t>
      </w:r>
      <w:r w:rsidRPr="001C64A7">
        <w:rPr>
          <w:lang w:val="sr-Cyrl-RS"/>
        </w:rPr>
        <w:t xml:space="preserve"> и члана 1. Закона о финансирању послова премјера и успостављања катастра непокретности („Службени </w:t>
      </w:r>
      <w:r w:rsidR="00BF121F" w:rsidRPr="001C64A7">
        <w:rPr>
          <w:lang w:val="sr-Cyrl-RS"/>
        </w:rPr>
        <w:t>гласник Републике Српске“, бр.</w:t>
      </w:r>
      <w:r w:rsidRPr="001C64A7">
        <w:rPr>
          <w:lang w:val="sr-Cyrl-RS"/>
        </w:rPr>
        <w:t xml:space="preserve"> 20/07 и 92/09), Нар</w:t>
      </w:r>
      <w:r w:rsidR="00793CC2">
        <w:rPr>
          <w:lang w:val="sr-Cyrl-RS"/>
        </w:rPr>
        <w:t xml:space="preserve">одна скупштина Републике Српске, </w:t>
      </w:r>
      <w:r w:rsidRPr="001C64A7">
        <w:rPr>
          <w:lang w:val="sr-Cyrl-RS"/>
        </w:rPr>
        <w:t xml:space="preserve">доноси </w:t>
      </w:r>
    </w:p>
    <w:p w14:paraId="5C73F5FE" w14:textId="77777777" w:rsidR="001525B8" w:rsidRPr="001C64A7" w:rsidRDefault="001525B8" w:rsidP="001525B8">
      <w:pPr>
        <w:spacing w:after="200" w:line="276" w:lineRule="auto"/>
        <w:rPr>
          <w:rFonts w:cs="Calibri"/>
          <w:b/>
          <w:sz w:val="28"/>
          <w:szCs w:val="28"/>
          <w:lang w:val="sr-Cyrl-RS"/>
        </w:rPr>
      </w:pPr>
    </w:p>
    <w:p w14:paraId="67B0FAFF" w14:textId="77777777" w:rsidR="001525B8" w:rsidRPr="004A34EA" w:rsidRDefault="001525B8" w:rsidP="001525B8">
      <w:pPr>
        <w:jc w:val="center"/>
        <w:rPr>
          <w:rFonts w:ascii="Cambria" w:hAnsi="Cambria" w:cs="Calibri"/>
          <w:b/>
          <w:sz w:val="26"/>
          <w:szCs w:val="26"/>
          <w:lang w:val="sr-Cyrl-RS"/>
        </w:rPr>
      </w:pPr>
      <w:r w:rsidRPr="004A34EA">
        <w:rPr>
          <w:rFonts w:ascii="Cambria" w:hAnsi="Cambria" w:cs="Calibri"/>
          <w:b/>
          <w:sz w:val="26"/>
          <w:szCs w:val="26"/>
          <w:lang w:val="sr-Cyrl-RS"/>
        </w:rPr>
        <w:t>Програм послова премјера и оснивања катастра непокретности</w:t>
      </w:r>
    </w:p>
    <w:p w14:paraId="0B99EDCB" w14:textId="335D0AAC" w:rsidR="001525B8" w:rsidRPr="004A34EA" w:rsidRDefault="001525B8" w:rsidP="001525B8">
      <w:pPr>
        <w:jc w:val="center"/>
        <w:rPr>
          <w:rFonts w:ascii="Cambria" w:hAnsi="Cambria" w:cs="Calibri"/>
          <w:b/>
          <w:sz w:val="26"/>
          <w:szCs w:val="26"/>
          <w:lang w:val="sr-Cyrl-RS"/>
        </w:rPr>
      </w:pPr>
      <w:r w:rsidRPr="004A34EA">
        <w:rPr>
          <w:rFonts w:ascii="Cambria" w:hAnsi="Cambria" w:cs="Calibri"/>
          <w:b/>
          <w:sz w:val="26"/>
          <w:szCs w:val="26"/>
          <w:lang w:val="sr-Cyrl-RS"/>
        </w:rPr>
        <w:t>за период 202</w:t>
      </w:r>
      <w:r w:rsidR="001C64A7" w:rsidRPr="004A34EA">
        <w:rPr>
          <w:rFonts w:ascii="Cambria" w:hAnsi="Cambria" w:cs="Calibri"/>
          <w:b/>
          <w:sz w:val="26"/>
          <w:szCs w:val="26"/>
          <w:lang w:val="sr-Cyrl-RS"/>
        </w:rPr>
        <w:t>6-2030</w:t>
      </w:r>
      <w:r w:rsidRPr="004A34EA">
        <w:rPr>
          <w:rFonts w:ascii="Cambria" w:hAnsi="Cambria" w:cs="Calibri"/>
          <w:b/>
          <w:sz w:val="26"/>
          <w:szCs w:val="26"/>
          <w:lang w:val="sr-Cyrl-RS"/>
        </w:rPr>
        <w:t>. године</w:t>
      </w:r>
    </w:p>
    <w:p w14:paraId="48BA74D8" w14:textId="2B444077" w:rsidR="00A77F94" w:rsidRPr="00306188" w:rsidRDefault="001525B8" w:rsidP="001525B8">
      <w:pPr>
        <w:shd w:val="clear" w:color="auto" w:fill="FFFFFF"/>
        <w:jc w:val="center"/>
        <w:rPr>
          <w:rFonts w:asciiTheme="minorHAnsi" w:hAnsiTheme="minorHAnsi" w:cstheme="minorHAnsi"/>
          <w:b/>
          <w:szCs w:val="24"/>
          <w:lang w:val="sr-Cyrl-CS" w:eastAsia="ja-JP"/>
        </w:rPr>
      </w:pPr>
      <w:r w:rsidRPr="008328DD">
        <w:rPr>
          <w:rFonts w:cs="Calibri"/>
        </w:rPr>
        <w:br w:type="page"/>
      </w:r>
    </w:p>
    <w:p w14:paraId="016F9D5C" w14:textId="1F6DE214" w:rsidR="00443845" w:rsidRPr="00ED3654" w:rsidRDefault="00A77F94" w:rsidP="0069136C">
      <w:pPr>
        <w:tabs>
          <w:tab w:val="left" w:pos="2624"/>
        </w:tabs>
        <w:spacing w:after="200" w:line="276" w:lineRule="auto"/>
        <w:rPr>
          <w:rFonts w:cs="Calibri"/>
          <w:noProof/>
          <w:szCs w:val="24"/>
        </w:rPr>
      </w:pPr>
      <w:r w:rsidRPr="00ED3654">
        <w:rPr>
          <w:rFonts w:cs="Calibri"/>
          <w:b/>
          <w:szCs w:val="24"/>
          <w:lang w:val="sr-Cyrl-CS" w:eastAsia="ja-JP"/>
        </w:rPr>
        <w:lastRenderedPageBreak/>
        <w:t>САДРЖАЈ:</w:t>
      </w:r>
      <w:r w:rsidRPr="00ED3654">
        <w:rPr>
          <w:rFonts w:cs="Calibri"/>
          <w:szCs w:val="24"/>
        </w:rPr>
        <w:fldChar w:fldCharType="begin"/>
      </w:r>
      <w:r w:rsidRPr="00ED3654">
        <w:rPr>
          <w:rFonts w:cs="Calibri"/>
          <w:szCs w:val="24"/>
        </w:rPr>
        <w:instrText xml:space="preserve"> TOC \o "1-3" \h \z \u </w:instrText>
      </w:r>
      <w:r w:rsidRPr="00ED3654">
        <w:rPr>
          <w:rFonts w:cs="Calibri"/>
          <w:szCs w:val="24"/>
        </w:rPr>
        <w:fldChar w:fldCharType="separate"/>
      </w:r>
      <w:r w:rsidR="0069136C">
        <w:rPr>
          <w:rFonts w:cs="Calibri"/>
          <w:szCs w:val="24"/>
        </w:rPr>
        <w:tab/>
      </w:r>
    </w:p>
    <w:p w14:paraId="31F47DF5" w14:textId="02E2CB14" w:rsidR="00443845" w:rsidRPr="00ED3654" w:rsidRDefault="007A3CD5">
      <w:pPr>
        <w:pStyle w:val="TOC1"/>
        <w:rPr>
          <w:rFonts w:eastAsiaTheme="minorEastAsia" w:cs="Calibri"/>
          <w:noProof/>
          <w:szCs w:val="24"/>
          <w:lang w:val="en-US"/>
        </w:rPr>
      </w:pPr>
      <w:hyperlink w:anchor="_Toc213239357" w:history="1">
        <w:r w:rsidR="00443845" w:rsidRPr="00ED3654">
          <w:rPr>
            <w:rStyle w:val="Hyperlink"/>
            <w:rFonts w:cs="Calibri"/>
            <w:noProof/>
            <w:szCs w:val="24"/>
          </w:rPr>
          <w:t>ПОПИС ТАБЕЛА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w:t>
        </w:r>
        <w:r w:rsidR="00443845" w:rsidRPr="00ED3654">
          <w:rPr>
            <w:rFonts w:cs="Calibri"/>
            <w:noProof/>
            <w:webHidden/>
            <w:szCs w:val="24"/>
          </w:rPr>
          <w:fldChar w:fldCharType="end"/>
        </w:r>
      </w:hyperlink>
    </w:p>
    <w:p w14:paraId="0B90E7F1" w14:textId="3D22C959" w:rsidR="00443845" w:rsidRPr="00ED3654" w:rsidRDefault="007A3CD5">
      <w:pPr>
        <w:pStyle w:val="TOC1"/>
        <w:rPr>
          <w:rFonts w:eastAsiaTheme="minorEastAsia" w:cs="Calibri"/>
          <w:noProof/>
          <w:szCs w:val="24"/>
          <w:lang w:val="en-US"/>
        </w:rPr>
      </w:pPr>
      <w:hyperlink w:anchor="_Toc213239358" w:history="1">
        <w:r w:rsidR="00443845" w:rsidRPr="00ED3654">
          <w:rPr>
            <w:rStyle w:val="Hyperlink"/>
            <w:rFonts w:cs="Calibri"/>
            <w:noProof/>
            <w:szCs w:val="24"/>
          </w:rPr>
          <w:t>ПОПИС СЛИКА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w:t>
        </w:r>
        <w:r w:rsidR="00443845" w:rsidRPr="00ED3654">
          <w:rPr>
            <w:rFonts w:cs="Calibri"/>
            <w:noProof/>
            <w:webHidden/>
            <w:szCs w:val="24"/>
          </w:rPr>
          <w:fldChar w:fldCharType="end"/>
        </w:r>
      </w:hyperlink>
    </w:p>
    <w:p w14:paraId="511EAF8D" w14:textId="7D6B7F25" w:rsidR="00443845" w:rsidRPr="00ED3654" w:rsidRDefault="007A3CD5">
      <w:pPr>
        <w:pStyle w:val="TOC1"/>
        <w:rPr>
          <w:rFonts w:eastAsiaTheme="minorEastAsia" w:cs="Calibri"/>
          <w:noProof/>
          <w:szCs w:val="24"/>
          <w:lang w:val="en-US"/>
        </w:rPr>
      </w:pPr>
      <w:hyperlink w:anchor="_Toc213239359" w:history="1">
        <w:r w:rsidR="00443845" w:rsidRPr="00ED3654">
          <w:rPr>
            <w:rStyle w:val="Hyperlink"/>
            <w:rFonts w:cs="Calibri"/>
            <w:noProof/>
            <w:szCs w:val="24"/>
          </w:rPr>
          <w:t xml:space="preserve">ПОПИС </w:t>
        </w:r>
        <w:r w:rsidR="00443845" w:rsidRPr="00ED3654">
          <w:rPr>
            <w:rStyle w:val="Hyperlink"/>
            <w:rFonts w:cs="Calibri"/>
            <w:noProof/>
            <w:szCs w:val="24"/>
            <w:lang w:val="sr-Cyrl-RS"/>
          </w:rPr>
          <w:t>ГРАФИКОНА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_Toc213239359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w:t>
        </w:r>
        <w:r w:rsidR="00443845" w:rsidRPr="00ED3654">
          <w:rPr>
            <w:rFonts w:cs="Calibri"/>
            <w:noProof/>
            <w:webHidden/>
            <w:szCs w:val="24"/>
          </w:rPr>
          <w:fldChar w:fldCharType="end"/>
        </w:r>
      </w:hyperlink>
    </w:p>
    <w:p w14:paraId="21418FC0" w14:textId="45666774" w:rsidR="00443845" w:rsidRPr="00ED3654" w:rsidRDefault="007A3CD5">
      <w:pPr>
        <w:pStyle w:val="TOC1"/>
        <w:rPr>
          <w:rFonts w:eastAsiaTheme="minorEastAsia" w:cs="Calibri"/>
          <w:noProof/>
          <w:szCs w:val="24"/>
          <w:lang w:val="en-US"/>
        </w:rPr>
      </w:pPr>
      <w:hyperlink w:anchor="_Toc213239360" w:history="1">
        <w:r w:rsidR="00443845" w:rsidRPr="00ED3654">
          <w:rPr>
            <w:rStyle w:val="Hyperlink"/>
            <w:rFonts w:cs="Calibri"/>
            <w:noProof/>
            <w:szCs w:val="24"/>
            <w:lang w:val="sr-Cyrl-RS"/>
          </w:rPr>
          <w:t>ЛИСТА СКРАЋЕНИЦА (АКРОНИМА)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w:t>
        </w:r>
        <w:r w:rsidR="00443845" w:rsidRPr="00ED3654">
          <w:rPr>
            <w:rFonts w:cs="Calibri"/>
            <w:noProof/>
            <w:webHidden/>
            <w:szCs w:val="24"/>
          </w:rPr>
          <w:fldChar w:fldCharType="end"/>
        </w:r>
      </w:hyperlink>
    </w:p>
    <w:p w14:paraId="6B347A89" w14:textId="5FB87B81" w:rsidR="00443845" w:rsidRPr="00ED3654" w:rsidRDefault="007A3CD5">
      <w:pPr>
        <w:pStyle w:val="TOC1"/>
        <w:rPr>
          <w:rFonts w:eastAsiaTheme="minorEastAsia" w:cs="Calibri"/>
          <w:noProof/>
          <w:szCs w:val="24"/>
          <w:lang w:val="en-US"/>
        </w:rPr>
      </w:pPr>
      <w:hyperlink w:anchor="_Toc213239361" w:history="1">
        <w:r w:rsidR="00443845" w:rsidRPr="00ED3654">
          <w:rPr>
            <w:rStyle w:val="Hyperlink"/>
            <w:rFonts w:cs="Calibri"/>
            <w:noProof/>
            <w:szCs w:val="24"/>
          </w:rPr>
          <w:t>1</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ПРЕДМЕТ 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10</w:t>
        </w:r>
        <w:r w:rsidR="00443845" w:rsidRPr="00ED3654">
          <w:rPr>
            <w:rFonts w:cs="Calibri"/>
            <w:noProof/>
            <w:webHidden/>
            <w:szCs w:val="24"/>
          </w:rPr>
          <w:fldChar w:fldCharType="end"/>
        </w:r>
      </w:hyperlink>
    </w:p>
    <w:p w14:paraId="574DC60A" w14:textId="5EE65672" w:rsidR="00443845" w:rsidRPr="00ED3654" w:rsidRDefault="007A3CD5">
      <w:pPr>
        <w:pStyle w:val="TOC1"/>
        <w:rPr>
          <w:rFonts w:eastAsiaTheme="minorEastAsia" w:cs="Calibri"/>
          <w:noProof/>
          <w:szCs w:val="24"/>
          <w:lang w:val="en-US"/>
        </w:rPr>
      </w:pPr>
      <w:hyperlink w:anchor="_Toc213239362" w:history="1">
        <w:r w:rsidR="00443845" w:rsidRPr="00ED3654">
          <w:rPr>
            <w:rStyle w:val="Hyperlink"/>
            <w:rFonts w:cs="Calibri"/>
            <w:noProof/>
            <w:szCs w:val="24"/>
          </w:rPr>
          <w:t>2</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ОСНОВЕ ЗА ИЗРАДУ И ДОНОШЕЊЕ</w:t>
        </w:r>
        <w:r w:rsidR="00443845" w:rsidRPr="00ED3654">
          <w:rPr>
            <w:rStyle w:val="Hyperlink"/>
            <w:rFonts w:cs="Calibri"/>
            <w:noProof/>
            <w:szCs w:val="24"/>
            <w:lang w:val="en-US"/>
          </w:rPr>
          <w:t xml:space="preserve"> </w:t>
        </w:r>
        <w:r w:rsidR="00443845" w:rsidRPr="00ED3654">
          <w:rPr>
            <w:rStyle w:val="Hyperlink"/>
            <w:rFonts w:cs="Calibri"/>
            <w:noProof/>
            <w:szCs w:val="24"/>
          </w:rPr>
          <w:t>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11</w:t>
        </w:r>
        <w:r w:rsidR="00443845" w:rsidRPr="00ED3654">
          <w:rPr>
            <w:rFonts w:cs="Calibri"/>
            <w:noProof/>
            <w:webHidden/>
            <w:szCs w:val="24"/>
          </w:rPr>
          <w:fldChar w:fldCharType="end"/>
        </w:r>
      </w:hyperlink>
    </w:p>
    <w:p w14:paraId="5DB3599A" w14:textId="2303EE8D" w:rsidR="00443845" w:rsidRPr="00ED3654" w:rsidRDefault="007A3CD5">
      <w:pPr>
        <w:pStyle w:val="TOC1"/>
        <w:rPr>
          <w:rFonts w:eastAsiaTheme="minorEastAsia" w:cs="Calibri"/>
          <w:noProof/>
          <w:szCs w:val="24"/>
          <w:lang w:val="en-US"/>
        </w:rPr>
      </w:pPr>
      <w:hyperlink w:anchor="_Toc213239363" w:history="1">
        <w:r w:rsidR="00443845" w:rsidRPr="00ED3654">
          <w:rPr>
            <w:rStyle w:val="Hyperlink"/>
            <w:rFonts w:cs="Calibri"/>
            <w:noProof/>
            <w:szCs w:val="24"/>
          </w:rPr>
          <w:t>3</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СТРАТЕШКИ ЦИЉЕВИ ПРОГРАМА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12</w:t>
        </w:r>
        <w:r w:rsidR="00443845" w:rsidRPr="00ED3654">
          <w:rPr>
            <w:rFonts w:cs="Calibri"/>
            <w:noProof/>
            <w:webHidden/>
            <w:szCs w:val="24"/>
          </w:rPr>
          <w:fldChar w:fldCharType="end"/>
        </w:r>
      </w:hyperlink>
    </w:p>
    <w:p w14:paraId="44815F55" w14:textId="76393E38" w:rsidR="00443845" w:rsidRPr="00ED3654" w:rsidRDefault="007A3CD5">
      <w:pPr>
        <w:pStyle w:val="TOC1"/>
        <w:rPr>
          <w:rFonts w:eastAsiaTheme="minorEastAsia" w:cs="Calibri"/>
          <w:noProof/>
          <w:szCs w:val="24"/>
          <w:lang w:val="en-US"/>
        </w:rPr>
      </w:pPr>
      <w:hyperlink w:anchor="_Toc213239364" w:history="1">
        <w:r w:rsidR="00443845" w:rsidRPr="00ED3654">
          <w:rPr>
            <w:rStyle w:val="Hyperlink"/>
            <w:rFonts w:cs="Calibri"/>
            <w:noProof/>
            <w:szCs w:val="24"/>
          </w:rPr>
          <w:t>4</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15</w:t>
        </w:r>
        <w:r w:rsidR="00443845" w:rsidRPr="00ED3654">
          <w:rPr>
            <w:rFonts w:cs="Calibri"/>
            <w:noProof/>
            <w:webHidden/>
            <w:szCs w:val="24"/>
          </w:rPr>
          <w:fldChar w:fldCharType="end"/>
        </w:r>
      </w:hyperlink>
    </w:p>
    <w:p w14:paraId="3233196B" w14:textId="72D098B6" w:rsidR="00443845" w:rsidRPr="00ED3654" w:rsidRDefault="007A3CD5">
      <w:pPr>
        <w:pStyle w:val="TOC2"/>
        <w:rPr>
          <w:rFonts w:eastAsiaTheme="minorEastAsia" w:cs="Calibri"/>
          <w:noProof/>
          <w:szCs w:val="24"/>
          <w:lang w:val="en-US"/>
        </w:rPr>
      </w:pPr>
      <w:hyperlink w:anchor="_Toc213239365" w:history="1">
        <w:r w:rsidR="00443845" w:rsidRPr="00ED3654">
          <w:rPr>
            <w:rStyle w:val="Hyperlink"/>
            <w:rFonts w:cs="Calibri"/>
            <w:noProof/>
            <w:szCs w:val="24"/>
            <w14:scene3d>
              <w14:camera w14:prst="orthographicFront"/>
              <w14:lightRig w14:rig="threePt" w14:dir="t">
                <w14:rot w14:lat="0" w14:lon="0" w14:rev="0"/>
              </w14:lightRig>
            </w14:scene3d>
          </w:rPr>
          <w:t>4.1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Основни геодетски радови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15</w:t>
        </w:r>
        <w:r w:rsidR="00443845" w:rsidRPr="00ED3654">
          <w:rPr>
            <w:rFonts w:cs="Calibri"/>
            <w:noProof/>
            <w:webHidden/>
            <w:szCs w:val="24"/>
          </w:rPr>
          <w:fldChar w:fldCharType="end"/>
        </w:r>
      </w:hyperlink>
    </w:p>
    <w:p w14:paraId="6D62FA08" w14:textId="7CE2325D" w:rsidR="00443845" w:rsidRPr="00ED3654" w:rsidRDefault="007A3CD5">
      <w:pPr>
        <w:pStyle w:val="TOC3"/>
        <w:rPr>
          <w:rFonts w:eastAsiaTheme="minorEastAsia" w:cs="Calibri"/>
          <w:noProof/>
          <w:szCs w:val="24"/>
          <w:lang w:val="en-US"/>
        </w:rPr>
      </w:pPr>
      <w:hyperlink w:anchor="_Toc213239366" w:history="1">
        <w:r w:rsidR="00443845" w:rsidRPr="00ED3654">
          <w:rPr>
            <w:rStyle w:val="Hyperlink"/>
            <w:rFonts w:cs="Calibri"/>
            <w:noProof/>
            <w:szCs w:val="24"/>
            <w14:scene3d>
              <w14:camera w14:prst="orthographicFront"/>
              <w14:lightRig w14:rig="threePt" w14:dir="t">
                <w14:rot w14:lat="0" w14:lon="0" w14:rev="0"/>
              </w14:lightRig>
            </w14:scene3d>
          </w:rPr>
          <w:t>4.1.1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Просторни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15</w:t>
        </w:r>
        <w:r w:rsidR="00443845" w:rsidRPr="00ED3654">
          <w:rPr>
            <w:rFonts w:cs="Calibri"/>
            <w:noProof/>
            <w:webHidden/>
            <w:szCs w:val="24"/>
          </w:rPr>
          <w:fldChar w:fldCharType="end"/>
        </w:r>
      </w:hyperlink>
    </w:p>
    <w:p w14:paraId="091EEEC9" w14:textId="4D1B7AB1" w:rsidR="00443845" w:rsidRPr="00ED3654" w:rsidRDefault="007A3CD5">
      <w:pPr>
        <w:pStyle w:val="TOC3"/>
        <w:rPr>
          <w:rFonts w:eastAsiaTheme="minorEastAsia" w:cs="Calibri"/>
          <w:noProof/>
          <w:szCs w:val="24"/>
          <w:lang w:val="en-US"/>
        </w:rPr>
      </w:pPr>
      <w:hyperlink w:anchor="_Toc213239367" w:history="1">
        <w:r w:rsidR="00443845" w:rsidRPr="00ED3654">
          <w:rPr>
            <w:rStyle w:val="Hyperlink"/>
            <w:rFonts w:cs="Calibri"/>
            <w:noProof/>
            <w:szCs w:val="24"/>
            <w14:scene3d>
              <w14:camera w14:prst="orthographicFront"/>
              <w14:lightRig w14:rig="threePt" w14:dir="t">
                <w14:rot w14:lat="0" w14:lon="0" w14:rev="0"/>
              </w14:lightRig>
            </w14:scene3d>
          </w:rPr>
          <w:t>4.1.2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Хоризонтални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17</w:t>
        </w:r>
        <w:r w:rsidR="00443845" w:rsidRPr="00ED3654">
          <w:rPr>
            <w:rFonts w:cs="Calibri"/>
            <w:noProof/>
            <w:webHidden/>
            <w:szCs w:val="24"/>
          </w:rPr>
          <w:fldChar w:fldCharType="end"/>
        </w:r>
      </w:hyperlink>
    </w:p>
    <w:p w14:paraId="02BB3B76" w14:textId="281A19B6" w:rsidR="00443845" w:rsidRPr="00ED3654" w:rsidRDefault="007A3CD5">
      <w:pPr>
        <w:pStyle w:val="TOC3"/>
        <w:rPr>
          <w:rFonts w:eastAsiaTheme="minorEastAsia" w:cs="Calibri"/>
          <w:noProof/>
          <w:szCs w:val="24"/>
          <w:lang w:val="en-US"/>
        </w:rPr>
      </w:pPr>
      <w:hyperlink w:anchor="_Toc213239368" w:history="1">
        <w:r w:rsidR="00443845" w:rsidRPr="00ED3654">
          <w:rPr>
            <w:rStyle w:val="Hyperlink"/>
            <w:rFonts w:cs="Calibri"/>
            <w:noProof/>
            <w:szCs w:val="24"/>
            <w:lang w:val="sr-Cyrl-CS"/>
            <w14:scene3d>
              <w14:camera w14:prst="orthographicFront"/>
              <w14:lightRig w14:rig="threePt" w14:dir="t">
                <w14:rot w14:lat="0" w14:lon="0" w14:rev="0"/>
              </w14:lightRig>
            </w14:scene3d>
          </w:rPr>
          <w:t>4.1.3</w:t>
        </w:r>
        <w:r w:rsidR="00BF1D36">
          <w:rPr>
            <w:rStyle w:val="Hyperlink"/>
            <w:rFonts w:cs="Calibri"/>
            <w:noProof/>
            <w:szCs w:val="24"/>
            <w:lang w:val="sr-Cyrl-C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rPr>
          <w:t>Вертикални референтни систем</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19</w:t>
        </w:r>
        <w:r w:rsidR="00443845" w:rsidRPr="00ED3654">
          <w:rPr>
            <w:rFonts w:cs="Calibri"/>
            <w:noProof/>
            <w:webHidden/>
            <w:szCs w:val="24"/>
          </w:rPr>
          <w:fldChar w:fldCharType="end"/>
        </w:r>
      </w:hyperlink>
    </w:p>
    <w:p w14:paraId="63E4D84F" w14:textId="53B65F2B" w:rsidR="00443845" w:rsidRPr="00ED3654" w:rsidRDefault="007A3CD5">
      <w:pPr>
        <w:pStyle w:val="TOC3"/>
        <w:rPr>
          <w:rFonts w:eastAsiaTheme="minorEastAsia" w:cs="Calibri"/>
          <w:noProof/>
          <w:szCs w:val="24"/>
          <w:lang w:val="en-US"/>
        </w:rPr>
      </w:pPr>
      <w:hyperlink w:anchor="_Toc213239369" w:history="1">
        <w:r w:rsidR="00443845" w:rsidRPr="00ED3654">
          <w:rPr>
            <w:rStyle w:val="Hyperlink"/>
            <w:rFonts w:cs="Calibri"/>
            <w:noProof/>
            <w:szCs w:val="24"/>
            <w14:scene3d>
              <w14:camera w14:prst="orthographicFront"/>
              <w14:lightRig w14:rig="threePt" w14:dir="t">
                <w14:rot w14:lat="0" w14:lon="0" w14:rev="0"/>
              </w14:lightRig>
            </w14:scene3d>
          </w:rPr>
          <w:t>4.1.4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Гравиметријски референтни систем и одређивање геоида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_Toc213239369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19</w:t>
        </w:r>
        <w:r w:rsidR="00443845" w:rsidRPr="00ED3654">
          <w:rPr>
            <w:rFonts w:cs="Calibri"/>
            <w:noProof/>
            <w:webHidden/>
            <w:szCs w:val="24"/>
          </w:rPr>
          <w:fldChar w:fldCharType="end"/>
        </w:r>
      </w:hyperlink>
    </w:p>
    <w:p w14:paraId="5D4B429D" w14:textId="0F98DF65" w:rsidR="00443845" w:rsidRPr="00ED3654" w:rsidRDefault="007A3CD5">
      <w:pPr>
        <w:pStyle w:val="TOC2"/>
        <w:rPr>
          <w:rFonts w:eastAsiaTheme="minorEastAsia" w:cs="Calibri"/>
          <w:noProof/>
          <w:szCs w:val="24"/>
          <w:lang w:val="en-US"/>
        </w:rPr>
      </w:pPr>
      <w:hyperlink w:anchor="_Toc213239370" w:history="1">
        <w:r w:rsidR="00443845" w:rsidRPr="00ED3654">
          <w:rPr>
            <w:rStyle w:val="Hyperlink"/>
            <w:rFonts w:cs="Calibri"/>
            <w:noProof/>
            <w:szCs w:val="24"/>
            <w14:scene3d>
              <w14:camera w14:prst="orthographicFront"/>
              <w14:lightRig w14:rig="threePt" w14:dir="t">
                <w14:rot w14:lat="0" w14:lon="0" w14:rev="0"/>
              </w14:lightRig>
            </w14:scene3d>
          </w:rPr>
          <w:t>4.2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Премјер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21</w:t>
        </w:r>
        <w:r w:rsidR="00443845" w:rsidRPr="00ED3654">
          <w:rPr>
            <w:rFonts w:cs="Calibri"/>
            <w:noProof/>
            <w:webHidden/>
            <w:szCs w:val="24"/>
          </w:rPr>
          <w:fldChar w:fldCharType="end"/>
        </w:r>
      </w:hyperlink>
    </w:p>
    <w:p w14:paraId="2B4771CE" w14:textId="113C8834" w:rsidR="00443845" w:rsidRPr="00ED3654" w:rsidRDefault="007A3CD5">
      <w:pPr>
        <w:pStyle w:val="TOC3"/>
        <w:rPr>
          <w:rFonts w:eastAsiaTheme="minorEastAsia" w:cs="Calibri"/>
          <w:noProof/>
          <w:szCs w:val="24"/>
          <w:lang w:val="en-US"/>
        </w:rPr>
      </w:pPr>
      <w:hyperlink w:anchor="_Toc213239371" w:history="1">
        <w:r w:rsidR="00443845" w:rsidRPr="00ED3654">
          <w:rPr>
            <w:rStyle w:val="Hyperlink"/>
            <w:rFonts w:cs="Calibri"/>
            <w:noProof/>
            <w:szCs w:val="24"/>
            <w14:scene3d>
              <w14:camera w14:prst="orthographicFront"/>
              <w14:lightRig w14:rig="threePt" w14:dir="t">
                <w14:rot w14:lat="0" w14:lon="0" w14:rev="0"/>
              </w14:lightRig>
            </w14:scene3d>
          </w:rPr>
          <w:t>4.2.1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Катастарски премјер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21</w:t>
        </w:r>
        <w:r w:rsidR="00443845" w:rsidRPr="00ED3654">
          <w:rPr>
            <w:rFonts w:cs="Calibri"/>
            <w:noProof/>
            <w:webHidden/>
            <w:szCs w:val="24"/>
          </w:rPr>
          <w:fldChar w:fldCharType="end"/>
        </w:r>
      </w:hyperlink>
    </w:p>
    <w:p w14:paraId="6EE5AD78" w14:textId="2E5A685F" w:rsidR="00443845" w:rsidRPr="00ED3654" w:rsidRDefault="007A3CD5">
      <w:pPr>
        <w:pStyle w:val="TOC2"/>
        <w:rPr>
          <w:rFonts w:eastAsiaTheme="minorEastAsia" w:cs="Calibri"/>
          <w:noProof/>
          <w:szCs w:val="24"/>
          <w:lang w:val="en-US"/>
        </w:rPr>
      </w:pPr>
      <w:hyperlink w:anchor="_Toc213239372" w:history="1">
        <w:r w:rsidR="00443845" w:rsidRPr="00ED3654">
          <w:rPr>
            <w:rStyle w:val="Hyperlink"/>
            <w:rFonts w:cs="Calibri"/>
            <w:noProof/>
            <w:szCs w:val="24"/>
            <w14:scene3d>
              <w14:camera w14:prst="orthographicFront"/>
              <w14:lightRig w14:rig="threePt" w14:dir="t">
                <w14:rot w14:lat="0" w14:lon="0" w14:rev="0"/>
              </w14:lightRig>
            </w14:scene3d>
          </w:rPr>
          <w:t>4.3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Успостава</w:t>
        </w:r>
        <w:r w:rsidR="00443845" w:rsidRPr="00ED3654">
          <w:rPr>
            <w:rStyle w:val="Hyperlink"/>
            <w:rFonts w:cs="Calibri"/>
            <w:noProof/>
            <w:szCs w:val="24"/>
          </w:rPr>
          <w:t xml:space="preserve"> катастра водова и</w:t>
        </w:r>
        <w:r w:rsidR="00443845" w:rsidRPr="00ED3654">
          <w:rPr>
            <w:rStyle w:val="Hyperlink"/>
            <w:rFonts w:cs="Calibri"/>
            <w:noProof/>
            <w:szCs w:val="24"/>
            <w:lang w:val="sr-Cyrl-RS"/>
          </w:rPr>
          <w:t xml:space="preserve"> </w:t>
        </w:r>
        <w:r w:rsidR="00443845" w:rsidRPr="00ED3654">
          <w:rPr>
            <w:rStyle w:val="Hyperlink"/>
            <w:rFonts w:cs="Calibri"/>
            <w:noProof/>
            <w:szCs w:val="24"/>
          </w:rPr>
          <w:t>инфраструктуре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24</w:t>
        </w:r>
        <w:r w:rsidR="00443845" w:rsidRPr="00ED3654">
          <w:rPr>
            <w:rFonts w:cs="Calibri"/>
            <w:noProof/>
            <w:webHidden/>
            <w:szCs w:val="24"/>
          </w:rPr>
          <w:fldChar w:fldCharType="end"/>
        </w:r>
      </w:hyperlink>
    </w:p>
    <w:p w14:paraId="7C3CD94A" w14:textId="33EAC086" w:rsidR="00443845" w:rsidRDefault="007A3CD5">
      <w:pPr>
        <w:pStyle w:val="TOC3"/>
        <w:rPr>
          <w:rFonts w:cs="Calibri"/>
          <w:noProof/>
          <w:szCs w:val="24"/>
        </w:rPr>
      </w:pPr>
      <w:hyperlink w:anchor="_Toc213239373"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4.3.1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Катастар водова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25</w:t>
        </w:r>
        <w:r w:rsidR="00443845" w:rsidRPr="00ED3654">
          <w:rPr>
            <w:rFonts w:cs="Calibri"/>
            <w:noProof/>
            <w:webHidden/>
            <w:szCs w:val="24"/>
          </w:rPr>
          <w:fldChar w:fldCharType="end"/>
        </w:r>
      </w:hyperlink>
    </w:p>
    <w:p w14:paraId="3B864993" w14:textId="256797E6" w:rsidR="00F7297E" w:rsidRPr="00F7297E" w:rsidRDefault="00F7297E" w:rsidP="00F7297E">
      <w:pPr>
        <w:pStyle w:val="Heading4"/>
        <w:numPr>
          <w:ilvl w:val="0"/>
          <w:numId w:val="0"/>
        </w:numPr>
        <w:ind w:left="864" w:hanging="864"/>
        <w:rPr>
          <w:b w:val="0"/>
          <w:lang w:val="sr-Cyrl-BA"/>
        </w:rPr>
      </w:pPr>
      <w:r w:rsidRPr="00F7297E">
        <w:rPr>
          <w:b w:val="0"/>
          <w:lang w:val="sr-Cyrl-BA"/>
        </w:rPr>
        <w:t>4.3.1.1. Анализа тренутног стања катастра водова</w:t>
      </w:r>
      <w:r>
        <w:rPr>
          <w:b w:val="0"/>
          <w:lang w:val="sr-Cyrl-BA"/>
        </w:rPr>
        <w:t>………………………………………………………………..25</w:t>
      </w:r>
      <w:r w:rsidRPr="00F7297E">
        <w:rPr>
          <w:b w:val="0"/>
          <w:lang w:val="sr-Cyrl-BA"/>
        </w:rPr>
        <w:t xml:space="preserve">  </w:t>
      </w:r>
    </w:p>
    <w:p w14:paraId="4568E019" w14:textId="2CFA704D" w:rsidR="00443845" w:rsidRPr="00ED3654" w:rsidRDefault="007A3CD5">
      <w:pPr>
        <w:pStyle w:val="TOC2"/>
        <w:rPr>
          <w:rFonts w:eastAsiaTheme="minorEastAsia" w:cs="Calibri"/>
          <w:noProof/>
          <w:szCs w:val="24"/>
          <w:lang w:val="en-US"/>
        </w:rPr>
      </w:pPr>
      <w:hyperlink w:anchor="_Toc213239374" w:history="1">
        <w:r w:rsidR="00443845" w:rsidRPr="00ED3654">
          <w:rPr>
            <w:rStyle w:val="Hyperlink"/>
            <w:rFonts w:cs="Calibri"/>
            <w:noProof/>
            <w:szCs w:val="24"/>
            <w14:scene3d>
              <w14:camera w14:prst="orthographicFront"/>
              <w14:lightRig w14:rig="threePt" w14:dir="t">
                <w14:rot w14:lat="0" w14:lon="0" w14:rev="0"/>
              </w14:lightRig>
            </w14:scene3d>
          </w:rPr>
          <w:t>4.4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Оснивањ</w:t>
        </w:r>
        <w:r w:rsidR="00443845" w:rsidRPr="00ED3654">
          <w:rPr>
            <w:rStyle w:val="Hyperlink"/>
            <w:rFonts w:cs="Calibri"/>
            <w:noProof/>
            <w:szCs w:val="24"/>
            <w:lang w:val="sr-Cyrl-BA"/>
          </w:rPr>
          <w:t>е</w:t>
        </w:r>
        <w:r w:rsidR="00443845" w:rsidRPr="00ED3654">
          <w:rPr>
            <w:rStyle w:val="Hyperlink"/>
            <w:rFonts w:cs="Calibri"/>
            <w:noProof/>
            <w:szCs w:val="24"/>
          </w:rPr>
          <w:t xml:space="preserve">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28</w:t>
        </w:r>
        <w:r w:rsidR="00443845" w:rsidRPr="00ED3654">
          <w:rPr>
            <w:rFonts w:cs="Calibri"/>
            <w:noProof/>
            <w:webHidden/>
            <w:szCs w:val="24"/>
          </w:rPr>
          <w:fldChar w:fldCharType="end"/>
        </w:r>
      </w:hyperlink>
    </w:p>
    <w:p w14:paraId="6369EE6E" w14:textId="52CD551E" w:rsidR="00443845" w:rsidRPr="00ED3654" w:rsidRDefault="007A3CD5">
      <w:pPr>
        <w:pStyle w:val="TOC3"/>
        <w:rPr>
          <w:rFonts w:eastAsiaTheme="minorEastAsia" w:cs="Calibri"/>
          <w:noProof/>
          <w:szCs w:val="24"/>
          <w:lang w:val="en-US"/>
        </w:rPr>
      </w:pPr>
      <w:hyperlink w:anchor="_Toc213239375" w:history="1">
        <w:r w:rsidR="00443845" w:rsidRPr="00ED3654">
          <w:rPr>
            <w:rStyle w:val="Hyperlink"/>
            <w:rFonts w:cs="Calibri"/>
            <w:noProof/>
            <w:szCs w:val="24"/>
            <w:lang w:eastAsia="ja-JP"/>
            <w14:scene3d>
              <w14:camera w14:prst="orthographicFront"/>
              <w14:lightRig w14:rig="threePt" w14:dir="t">
                <w14:rot w14:lat="0" w14:lon="0" w14:rev="0"/>
              </w14:lightRig>
            </w14:scene3d>
          </w:rPr>
          <w:t>4.4.1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eastAsia="ja-JP"/>
          </w:rPr>
          <w:t>Постојеће</w:t>
        </w:r>
        <w:r w:rsidR="00443845" w:rsidRPr="00ED3654">
          <w:rPr>
            <w:rStyle w:val="Hyperlink"/>
            <w:rFonts w:cs="Calibri"/>
            <w:noProof/>
            <w:szCs w:val="24"/>
            <w:lang w:val="en-US" w:eastAsia="ja-JP"/>
          </w:rPr>
          <w:t xml:space="preserve"> </w:t>
        </w:r>
        <w:r w:rsidR="00443845" w:rsidRPr="00ED3654">
          <w:rPr>
            <w:rStyle w:val="Hyperlink"/>
            <w:rFonts w:cs="Calibri"/>
            <w:noProof/>
            <w:szCs w:val="24"/>
            <w:lang w:eastAsia="ja-JP"/>
          </w:rPr>
          <w:t>катастарске</w:t>
        </w:r>
        <w:r w:rsidR="00443845" w:rsidRPr="00ED3654">
          <w:rPr>
            <w:rStyle w:val="Hyperlink"/>
            <w:rFonts w:cs="Calibri"/>
            <w:noProof/>
            <w:szCs w:val="24"/>
            <w:lang w:val="en-US" w:eastAsia="ja-JP"/>
          </w:rPr>
          <w:t xml:space="preserve"> </w:t>
        </w:r>
        <w:r w:rsidR="00443845" w:rsidRPr="00ED3654">
          <w:rPr>
            <w:rStyle w:val="Hyperlink"/>
            <w:rFonts w:cs="Calibri"/>
            <w:noProof/>
            <w:szCs w:val="24"/>
            <w:lang w:eastAsia="ja-JP"/>
          </w:rPr>
          <w:t>евиденције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29</w:t>
        </w:r>
        <w:r w:rsidR="00443845" w:rsidRPr="00ED3654">
          <w:rPr>
            <w:rFonts w:cs="Calibri"/>
            <w:noProof/>
            <w:webHidden/>
            <w:szCs w:val="24"/>
          </w:rPr>
          <w:fldChar w:fldCharType="end"/>
        </w:r>
      </w:hyperlink>
    </w:p>
    <w:p w14:paraId="71ECD982" w14:textId="0CE8B205" w:rsidR="00443845" w:rsidRDefault="007A3CD5">
      <w:pPr>
        <w:pStyle w:val="TOC3"/>
        <w:rPr>
          <w:rFonts w:cs="Calibri"/>
          <w:noProof/>
          <w:szCs w:val="24"/>
        </w:rPr>
      </w:pPr>
      <w:hyperlink w:anchor="_Toc213239376" w:history="1">
        <w:r w:rsidR="00443845" w:rsidRPr="00ED3654">
          <w:rPr>
            <w:rStyle w:val="Hyperlink"/>
            <w:rFonts w:cs="Calibri"/>
            <w:noProof/>
            <w:szCs w:val="24"/>
            <w:lang w:eastAsia="ja-JP"/>
            <w14:scene3d>
              <w14:camera w14:prst="orthographicFront"/>
              <w14:lightRig w14:rig="threePt" w14:dir="t">
                <w14:rot w14:lat="0" w14:lon="0" w14:rev="0"/>
              </w14:lightRig>
            </w14:scene3d>
          </w:rPr>
          <w:t>4.4.2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eastAsia="ja-JP"/>
          </w:rPr>
          <w:t>Стање постојећих евиденција о непокретностима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31</w:t>
        </w:r>
        <w:r w:rsidR="00443845" w:rsidRPr="00ED3654">
          <w:rPr>
            <w:rFonts w:cs="Calibri"/>
            <w:noProof/>
            <w:webHidden/>
            <w:szCs w:val="24"/>
          </w:rPr>
          <w:fldChar w:fldCharType="end"/>
        </w:r>
      </w:hyperlink>
    </w:p>
    <w:p w14:paraId="5E1E2B25" w14:textId="0810BD5A" w:rsidR="00E078C8" w:rsidRDefault="00E078C8" w:rsidP="00E078C8">
      <w:pPr>
        <w:pStyle w:val="Heading4"/>
        <w:numPr>
          <w:ilvl w:val="0"/>
          <w:numId w:val="0"/>
        </w:numPr>
        <w:ind w:left="864" w:hanging="864"/>
        <w:rPr>
          <w:b w:val="0"/>
          <w:lang w:val="sr-Cyrl-BA" w:eastAsia="ja-JP"/>
        </w:rPr>
      </w:pPr>
      <w:r w:rsidRPr="00E078C8">
        <w:rPr>
          <w:b w:val="0"/>
          <w:lang w:val="sr-Cyrl-BA" w:eastAsia="ja-JP"/>
        </w:rPr>
        <w:t>4.4.2.1. Стање успостављеног катастра непокретности са утврђеним стварним правима</w:t>
      </w:r>
      <w:r>
        <w:rPr>
          <w:b w:val="0"/>
          <w:lang w:val="sr-Cyrl-BA" w:eastAsia="ja-JP"/>
        </w:rPr>
        <w:t>….31</w:t>
      </w:r>
    </w:p>
    <w:p w14:paraId="3B734EA8" w14:textId="7A887178" w:rsidR="00E078C8" w:rsidRPr="00B8783C" w:rsidRDefault="00E078C8" w:rsidP="00E078C8">
      <w:pPr>
        <w:pStyle w:val="Heading4"/>
        <w:numPr>
          <w:ilvl w:val="0"/>
          <w:numId w:val="0"/>
        </w:numPr>
        <w:ind w:left="864" w:hanging="864"/>
        <w:rPr>
          <w:b w:val="0"/>
          <w:lang w:val="sr-Latn-BA"/>
        </w:rPr>
      </w:pPr>
      <w:r w:rsidRPr="00E078C8">
        <w:rPr>
          <w:b w:val="0"/>
          <w:lang w:val="sr-Cyrl-BA"/>
        </w:rPr>
        <w:t>4.4.2.2. Стање успостављеног катастра непокретности са утврђеним  корисником</w:t>
      </w:r>
      <w:r>
        <w:rPr>
          <w:b w:val="0"/>
          <w:lang w:val="sr-Cyrl-BA"/>
        </w:rPr>
        <w:t>……………3</w:t>
      </w:r>
      <w:r w:rsidR="00B8783C">
        <w:rPr>
          <w:b w:val="0"/>
          <w:lang w:val="sr-Latn-BA"/>
        </w:rPr>
        <w:t>5</w:t>
      </w:r>
    </w:p>
    <w:p w14:paraId="159D650A" w14:textId="3A3D611B" w:rsidR="00E078C8" w:rsidRPr="006E34A2" w:rsidRDefault="00E078C8" w:rsidP="00E078C8">
      <w:pPr>
        <w:pStyle w:val="Heading4"/>
        <w:numPr>
          <w:ilvl w:val="0"/>
          <w:numId w:val="0"/>
        </w:numPr>
        <w:rPr>
          <w:b w:val="0"/>
          <w:lang w:val="sr-Latn-BA" w:eastAsia="ja-JP"/>
        </w:rPr>
      </w:pPr>
      <w:r w:rsidRPr="00E078C8">
        <w:rPr>
          <w:b w:val="0"/>
          <w:lang w:val="sr-Cyrl-BA" w:eastAsia="ja-JP"/>
        </w:rPr>
        <w:t>4.4.2.3. Стање успостављеног катастра земљишта на основу катастарског премјера послије Другог свјетског рата</w:t>
      </w:r>
      <w:r>
        <w:rPr>
          <w:b w:val="0"/>
          <w:lang w:val="sr-Cyrl-BA" w:eastAsia="ja-JP"/>
        </w:rPr>
        <w:t>………………………………………………………………………………………………………………3</w:t>
      </w:r>
      <w:r w:rsidR="006E34A2">
        <w:rPr>
          <w:b w:val="0"/>
          <w:lang w:val="sr-Latn-BA" w:eastAsia="ja-JP"/>
        </w:rPr>
        <w:t>6</w:t>
      </w:r>
    </w:p>
    <w:p w14:paraId="77BF6FFD" w14:textId="59E2C1BD" w:rsidR="00E078C8" w:rsidRPr="00AA75FF" w:rsidRDefault="00E078C8" w:rsidP="00E078C8">
      <w:pPr>
        <w:pStyle w:val="Heading4"/>
        <w:numPr>
          <w:ilvl w:val="0"/>
          <w:numId w:val="0"/>
        </w:numPr>
        <w:ind w:left="864" w:hanging="864"/>
        <w:rPr>
          <w:b w:val="0"/>
          <w:lang w:val="sr-Latn-BA" w:eastAsia="ja-JP"/>
        </w:rPr>
      </w:pPr>
      <w:r w:rsidRPr="00E078C8">
        <w:rPr>
          <w:b w:val="0"/>
          <w:lang w:val="sr-Cyrl-BA"/>
        </w:rPr>
        <w:t>4.4.2.4. Стање успостављеног катастра земљишта на основу</w:t>
      </w:r>
      <w:r w:rsidRPr="00E078C8">
        <w:rPr>
          <w:b w:val="0"/>
          <w:lang w:val="sr-Latn-RS"/>
        </w:rPr>
        <w:t xml:space="preserve"> </w:t>
      </w:r>
      <w:r w:rsidRPr="00E078C8">
        <w:rPr>
          <w:b w:val="0"/>
          <w:lang w:val="sr-Cyrl-BA"/>
        </w:rPr>
        <w:t>Аустро-Угарског премјера</w:t>
      </w:r>
      <w:r>
        <w:rPr>
          <w:b w:val="0"/>
          <w:lang w:val="sr-Cyrl-BA"/>
        </w:rPr>
        <w:t>……3</w:t>
      </w:r>
      <w:r w:rsidR="00AA75FF">
        <w:rPr>
          <w:b w:val="0"/>
          <w:lang w:val="sr-Latn-BA"/>
        </w:rPr>
        <w:t>7</w:t>
      </w:r>
    </w:p>
    <w:p w14:paraId="5E89EBC1" w14:textId="0A763764" w:rsidR="00E078C8" w:rsidRPr="00AA75FF" w:rsidRDefault="00CA1F37" w:rsidP="00CA1F37">
      <w:pPr>
        <w:pStyle w:val="Heading4"/>
        <w:numPr>
          <w:ilvl w:val="0"/>
          <w:numId w:val="0"/>
        </w:numPr>
        <w:ind w:left="864" w:hanging="864"/>
        <w:rPr>
          <w:b w:val="0"/>
          <w:lang w:val="sr-Latn-BA" w:eastAsia="ja-JP"/>
        </w:rPr>
      </w:pPr>
      <w:r w:rsidRPr="00CA1F37">
        <w:rPr>
          <w:b w:val="0"/>
          <w:lang w:val="sr-Cyrl-BA" w:eastAsia="ja-JP"/>
        </w:rPr>
        <w:t xml:space="preserve">4.4.2.5. </w:t>
      </w:r>
      <w:r w:rsidR="00E078C8" w:rsidRPr="00CA1F37">
        <w:rPr>
          <w:b w:val="0"/>
          <w:lang w:val="sr-Cyrl-BA" w:eastAsia="ja-JP"/>
        </w:rPr>
        <w:t>Стање успостављеног пописног катастра</w:t>
      </w:r>
      <w:r>
        <w:rPr>
          <w:b w:val="0"/>
          <w:lang w:val="sr-Cyrl-BA" w:eastAsia="ja-JP"/>
        </w:rPr>
        <w:t>………………………………………………………………….3</w:t>
      </w:r>
      <w:r w:rsidR="00AA75FF">
        <w:rPr>
          <w:b w:val="0"/>
          <w:lang w:val="sr-Latn-BA" w:eastAsia="ja-JP"/>
        </w:rPr>
        <w:t>8</w:t>
      </w:r>
    </w:p>
    <w:p w14:paraId="24903D80" w14:textId="5763720D" w:rsidR="00F00015" w:rsidRDefault="00F00015" w:rsidP="00F00015">
      <w:pPr>
        <w:pStyle w:val="Heading4"/>
        <w:numPr>
          <w:ilvl w:val="0"/>
          <w:numId w:val="0"/>
        </w:numPr>
        <w:ind w:left="864" w:hanging="864"/>
        <w:rPr>
          <w:b w:val="0"/>
          <w:lang w:val="sr-Latn-BA"/>
        </w:rPr>
      </w:pPr>
      <w:r>
        <w:rPr>
          <w:b w:val="0"/>
          <w:lang w:val="sr-Latn-BA"/>
        </w:rPr>
        <w:t xml:space="preserve">4.4.2.6. </w:t>
      </w:r>
      <w:r w:rsidRPr="00F00015">
        <w:rPr>
          <w:b w:val="0"/>
          <w:lang w:val="sr-Cyrl-BA"/>
        </w:rPr>
        <w:t>Стање успостављене земљишне књиге</w:t>
      </w:r>
      <w:r w:rsidR="00AA75FF">
        <w:rPr>
          <w:b w:val="0"/>
          <w:lang w:val="sr-Latn-BA"/>
        </w:rPr>
        <w:t>…………………………………………………………………….39</w:t>
      </w:r>
    </w:p>
    <w:p w14:paraId="5A9EBFBB" w14:textId="788563DA" w:rsidR="00565D1B" w:rsidRDefault="00F00015" w:rsidP="00565D1B">
      <w:pPr>
        <w:pStyle w:val="Heading4"/>
        <w:numPr>
          <w:ilvl w:val="0"/>
          <w:numId w:val="0"/>
        </w:numPr>
        <w:ind w:left="864" w:hanging="864"/>
        <w:rPr>
          <w:b w:val="0"/>
          <w:color w:val="auto"/>
          <w:lang w:val="sr-Latn-BA"/>
        </w:rPr>
      </w:pPr>
      <w:r w:rsidRPr="00F00015">
        <w:rPr>
          <w:b w:val="0"/>
          <w:lang w:val="sr-Latn-BA"/>
        </w:rPr>
        <w:t xml:space="preserve">4.4.2.7. </w:t>
      </w:r>
      <w:r w:rsidRPr="00F00015">
        <w:rPr>
          <w:b w:val="0"/>
          <w:lang w:val="sr-Cyrl-BA"/>
        </w:rPr>
        <w:t>Стање успостављених књига уложених уговора</w:t>
      </w:r>
      <w:r>
        <w:rPr>
          <w:b w:val="0"/>
          <w:color w:val="auto"/>
          <w:lang w:val="sr-Latn-BA"/>
        </w:rPr>
        <w:t>……………………………………………………….</w:t>
      </w:r>
      <w:r w:rsidR="00AA75FF">
        <w:rPr>
          <w:b w:val="0"/>
          <w:color w:val="auto"/>
          <w:lang w:val="sr-Latn-BA"/>
        </w:rPr>
        <w:t>39</w:t>
      </w:r>
    </w:p>
    <w:p w14:paraId="52F1D2A3" w14:textId="64B46711" w:rsidR="00565D1B" w:rsidRPr="00565D1B" w:rsidRDefault="00565D1B" w:rsidP="00565D1B">
      <w:pPr>
        <w:pStyle w:val="Heading4"/>
        <w:numPr>
          <w:ilvl w:val="0"/>
          <w:numId w:val="0"/>
        </w:numPr>
        <w:ind w:left="864" w:hanging="864"/>
        <w:rPr>
          <w:b w:val="0"/>
          <w:color w:val="auto"/>
          <w:lang w:val="sr-Latn-BA"/>
        </w:rPr>
      </w:pPr>
      <w:r>
        <w:rPr>
          <w:b w:val="0"/>
          <w:color w:val="auto"/>
          <w:lang w:val="sr-Latn-BA"/>
        </w:rPr>
        <w:t xml:space="preserve">4.5. </w:t>
      </w:r>
      <w:r w:rsidRPr="00565D1B">
        <w:rPr>
          <w:b w:val="0"/>
        </w:rPr>
        <w:t>Топографски премјер</w:t>
      </w:r>
      <w:r>
        <w:rPr>
          <w:b w:val="0"/>
        </w:rPr>
        <w:t>……………………………………………………………………………………………………….4</w:t>
      </w:r>
      <w:r w:rsidR="00AA75FF">
        <w:rPr>
          <w:b w:val="0"/>
        </w:rPr>
        <w:t>0</w:t>
      </w:r>
    </w:p>
    <w:p w14:paraId="334D5D78" w14:textId="77777777" w:rsidR="00565D1B" w:rsidRPr="00565D1B" w:rsidRDefault="00565D1B" w:rsidP="00565D1B">
      <w:pPr>
        <w:rPr>
          <w:lang w:val="sr-Latn-BA"/>
        </w:rPr>
      </w:pPr>
    </w:p>
    <w:p w14:paraId="1F6312E9" w14:textId="2427273A" w:rsidR="00F00015" w:rsidRPr="00F00015" w:rsidRDefault="00F00015" w:rsidP="00F00015">
      <w:pPr>
        <w:pStyle w:val="Heading4"/>
        <w:numPr>
          <w:ilvl w:val="0"/>
          <w:numId w:val="0"/>
        </w:numPr>
        <w:ind w:left="864" w:hanging="864"/>
        <w:rPr>
          <w:b w:val="0"/>
          <w:color w:val="auto"/>
          <w:lang w:val="sr-Latn-BA"/>
        </w:rPr>
      </w:pPr>
      <w:r w:rsidRPr="00F00015">
        <w:rPr>
          <w:b w:val="0"/>
          <w:color w:val="auto"/>
          <w:lang w:val="sr-Latn-BA"/>
        </w:rPr>
        <w:lastRenderedPageBreak/>
        <w:t xml:space="preserve"> </w:t>
      </w:r>
    </w:p>
    <w:p w14:paraId="0A959656" w14:textId="0B36C541" w:rsidR="00F00015" w:rsidRPr="00F00015" w:rsidRDefault="00F00015" w:rsidP="00F00015">
      <w:pPr>
        <w:rPr>
          <w:lang w:val="sr-Latn-BA"/>
        </w:rPr>
      </w:pPr>
    </w:p>
    <w:p w14:paraId="6F23464D" w14:textId="77777777" w:rsidR="00F00015" w:rsidRPr="00F00015" w:rsidRDefault="00F00015" w:rsidP="00F00015">
      <w:pPr>
        <w:rPr>
          <w:lang w:val="sr-Cyrl-BA" w:eastAsia="ja-JP"/>
        </w:rPr>
      </w:pPr>
    </w:p>
    <w:p w14:paraId="053CE52A" w14:textId="77777777" w:rsidR="00E078C8" w:rsidRPr="00E078C8" w:rsidRDefault="00E078C8" w:rsidP="00E078C8">
      <w:pPr>
        <w:rPr>
          <w:lang w:val="sr-Cyrl-BA" w:eastAsia="ja-JP"/>
        </w:rPr>
      </w:pPr>
    </w:p>
    <w:p w14:paraId="5EB6AF49" w14:textId="77777777" w:rsidR="00E078C8" w:rsidRPr="00E078C8" w:rsidRDefault="00E078C8" w:rsidP="00E078C8">
      <w:pPr>
        <w:rPr>
          <w:rFonts w:eastAsiaTheme="minorEastAsia"/>
        </w:rPr>
      </w:pPr>
    </w:p>
    <w:p w14:paraId="7E7F9BE5" w14:textId="2C1341EF" w:rsidR="00443845" w:rsidRPr="00ED3654" w:rsidRDefault="007A3CD5">
      <w:pPr>
        <w:pStyle w:val="TOC3"/>
        <w:rPr>
          <w:rFonts w:eastAsiaTheme="minorEastAsia" w:cs="Calibri"/>
          <w:noProof/>
          <w:szCs w:val="24"/>
          <w:lang w:val="en-US"/>
        </w:rPr>
      </w:pPr>
      <w:hyperlink w:anchor="_Toc213239378" w:history="1">
        <w:r w:rsidR="00443845" w:rsidRPr="00ED3654">
          <w:rPr>
            <w:rStyle w:val="Hyperlink"/>
            <w:rFonts w:cs="Calibri"/>
            <w:noProof/>
            <w:szCs w:val="24"/>
            <w14:scene3d>
              <w14:camera w14:prst="orthographicFront"/>
              <w14:lightRig w14:rig="threePt" w14:dir="t">
                <w14:rot w14:lat="0" w14:lon="0" w14:rev="0"/>
              </w14:lightRig>
            </w14:scene3d>
          </w:rPr>
          <w:t>4.5.1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40</w:t>
        </w:r>
        <w:r w:rsidR="00443845" w:rsidRPr="00ED3654">
          <w:rPr>
            <w:rFonts w:cs="Calibri"/>
            <w:noProof/>
            <w:webHidden/>
            <w:szCs w:val="24"/>
          </w:rPr>
          <w:fldChar w:fldCharType="end"/>
        </w:r>
      </w:hyperlink>
    </w:p>
    <w:p w14:paraId="008C9396" w14:textId="0498A88A" w:rsidR="00443845" w:rsidRPr="00ED3654" w:rsidRDefault="007A3CD5">
      <w:pPr>
        <w:pStyle w:val="TOC2"/>
        <w:rPr>
          <w:rFonts w:eastAsiaTheme="minorEastAsia" w:cs="Calibri"/>
          <w:noProof/>
          <w:szCs w:val="24"/>
          <w:lang w:val="en-US"/>
        </w:rPr>
      </w:pPr>
      <w:hyperlink w:anchor="_Toc213239379" w:history="1">
        <w:r w:rsidR="00443845" w:rsidRPr="00ED3654">
          <w:rPr>
            <w:rStyle w:val="Hyperlink"/>
            <w:rFonts w:cs="Calibri"/>
            <w:noProof/>
            <w:szCs w:val="24"/>
            <w14:scene3d>
              <w14:camera w14:prst="orthographicFront"/>
              <w14:lightRig w14:rig="threePt" w14:dir="t">
                <w14:rot w14:lat="0" w14:lon="0" w14:rev="0"/>
              </w14:lightRig>
            </w14:scene3d>
          </w:rPr>
          <w:t>4.6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Топографско – картографска дјелатност</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_Toc213239379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41</w:t>
        </w:r>
        <w:r w:rsidR="00443845" w:rsidRPr="00ED3654">
          <w:rPr>
            <w:rFonts w:cs="Calibri"/>
            <w:noProof/>
            <w:webHidden/>
            <w:szCs w:val="24"/>
          </w:rPr>
          <w:fldChar w:fldCharType="end"/>
        </w:r>
      </w:hyperlink>
    </w:p>
    <w:p w14:paraId="2C068A7B" w14:textId="12BC5547" w:rsidR="00443845" w:rsidRPr="00ED3654" w:rsidRDefault="007A3CD5">
      <w:pPr>
        <w:pStyle w:val="TOC3"/>
        <w:rPr>
          <w:rFonts w:eastAsiaTheme="minorEastAsia" w:cs="Calibri"/>
          <w:noProof/>
          <w:szCs w:val="24"/>
          <w:lang w:val="en-US"/>
        </w:rPr>
      </w:pPr>
      <w:hyperlink w:anchor="_Toc213239380" w:history="1">
        <w:r w:rsidR="00443845" w:rsidRPr="00ED3654">
          <w:rPr>
            <w:rStyle w:val="Hyperlink"/>
            <w:rFonts w:eastAsia="Calibri" w:cs="Calibri"/>
            <w:noProof/>
            <w:szCs w:val="24"/>
            <w:lang w:val="en-US"/>
            <w14:scene3d>
              <w14:camera w14:prst="orthographicFront"/>
              <w14:lightRig w14:rig="threePt" w14:dir="t">
                <w14:rot w14:lat="0" w14:lon="0" w14:rev="0"/>
              </w14:lightRig>
            </w14:scene3d>
          </w:rPr>
          <w:t>4.6.1</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eastAsia="Calibri" w:cs="Calibri"/>
            <w:noProof/>
            <w:szCs w:val="24"/>
            <w:lang w:val="sr-Cyrl-RS"/>
          </w:rPr>
          <w:t>Анализа постојећег стања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41</w:t>
        </w:r>
        <w:r w:rsidR="00443845" w:rsidRPr="00ED3654">
          <w:rPr>
            <w:rFonts w:cs="Calibri"/>
            <w:noProof/>
            <w:webHidden/>
            <w:szCs w:val="24"/>
          </w:rPr>
          <w:fldChar w:fldCharType="end"/>
        </w:r>
      </w:hyperlink>
    </w:p>
    <w:p w14:paraId="11FB51E0" w14:textId="16ADEEA3" w:rsidR="00443845" w:rsidRPr="00ED3654" w:rsidRDefault="007A3CD5">
      <w:pPr>
        <w:pStyle w:val="TOC2"/>
        <w:rPr>
          <w:rFonts w:eastAsiaTheme="minorEastAsia" w:cs="Calibri"/>
          <w:noProof/>
          <w:szCs w:val="24"/>
          <w:lang w:val="en-US"/>
        </w:rPr>
      </w:pPr>
      <w:hyperlink w:anchor="_Toc213239381" w:history="1">
        <w:r w:rsidR="00443845" w:rsidRPr="00ED3654">
          <w:rPr>
            <w:rStyle w:val="Hyperlink"/>
            <w:rFonts w:cs="Calibri"/>
            <w:noProof/>
            <w:szCs w:val="24"/>
            <w14:scene3d>
              <w14:camera w14:prst="orthographicFront"/>
              <w14:lightRig w14:rig="threePt" w14:dir="t">
                <w14:rot w14:lat="0" w14:lon="0" w14:rev="0"/>
              </w14:lightRig>
            </w14:scene3d>
          </w:rPr>
          <w:t>4.7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Израда база података катастра и дигиталног катастарског плана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43</w:t>
        </w:r>
        <w:r w:rsidR="00443845" w:rsidRPr="00ED3654">
          <w:rPr>
            <w:rFonts w:cs="Calibri"/>
            <w:noProof/>
            <w:webHidden/>
            <w:szCs w:val="24"/>
          </w:rPr>
          <w:fldChar w:fldCharType="end"/>
        </w:r>
      </w:hyperlink>
    </w:p>
    <w:p w14:paraId="7180BE66" w14:textId="435F1956" w:rsidR="00443845" w:rsidRPr="00ED3654" w:rsidRDefault="007A3CD5">
      <w:pPr>
        <w:pStyle w:val="TOC2"/>
        <w:rPr>
          <w:rFonts w:eastAsiaTheme="minorEastAsia" w:cs="Calibri"/>
          <w:noProof/>
          <w:szCs w:val="24"/>
          <w:lang w:val="en-US"/>
        </w:rPr>
      </w:pPr>
      <w:hyperlink w:anchor="_Toc213239382" w:history="1">
        <w:r w:rsidR="00443845" w:rsidRPr="00ED3654">
          <w:rPr>
            <w:rStyle w:val="Hyperlink"/>
            <w:rFonts w:cs="Calibri"/>
            <w:noProof/>
            <w:szCs w:val="24"/>
            <w14:scene3d>
              <w14:camera w14:prst="orthographicFront"/>
              <w14:lightRig w14:rig="threePt" w14:dir="t">
                <w14:rot w14:lat="0" w14:lon="0" w14:rev="0"/>
              </w14:lightRig>
            </w14:scene3d>
          </w:rPr>
          <w:t>4.8</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Архив документације и дигиталног архива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47</w:t>
        </w:r>
        <w:r w:rsidR="00443845" w:rsidRPr="00ED3654">
          <w:rPr>
            <w:rFonts w:cs="Calibri"/>
            <w:noProof/>
            <w:webHidden/>
            <w:szCs w:val="24"/>
          </w:rPr>
          <w:fldChar w:fldCharType="end"/>
        </w:r>
      </w:hyperlink>
    </w:p>
    <w:p w14:paraId="73154434" w14:textId="1EEAF82F" w:rsidR="00443845" w:rsidRPr="00ED3654" w:rsidRDefault="007A3CD5">
      <w:pPr>
        <w:pStyle w:val="TOC2"/>
        <w:rPr>
          <w:rFonts w:eastAsiaTheme="minorEastAsia" w:cs="Calibri"/>
          <w:noProof/>
          <w:szCs w:val="24"/>
          <w:lang w:val="en-US"/>
        </w:rPr>
      </w:pPr>
      <w:hyperlink w:anchor="_Toc213239383" w:history="1">
        <w:r w:rsidR="00443845" w:rsidRPr="00ED3654">
          <w:rPr>
            <w:rStyle w:val="Hyperlink"/>
            <w:rFonts w:cs="Calibri"/>
            <w:noProof/>
            <w:szCs w:val="24"/>
            <w14:scene3d>
              <w14:camera w14:prst="orthographicFront"/>
              <w14:lightRig w14:rig="threePt" w14:dir="t">
                <w14:rot w14:lat="0" w14:lon="0" w14:rev="0"/>
              </w14:lightRig>
            </w14:scene3d>
          </w:rPr>
          <w:t>4.9</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Катастарско класирање, бонитирање и комасацион</w:t>
        </w:r>
        <w:r w:rsidR="005270A0">
          <w:rPr>
            <w:rStyle w:val="Hyperlink"/>
            <w:rFonts w:cs="Calibri"/>
            <w:noProof/>
            <w:szCs w:val="24"/>
          </w:rPr>
          <w:t>a</w:t>
        </w:r>
        <w:r w:rsidR="00443845" w:rsidRPr="00ED3654">
          <w:rPr>
            <w:rStyle w:val="Hyperlink"/>
            <w:rFonts w:cs="Calibri"/>
            <w:noProof/>
            <w:szCs w:val="24"/>
          </w:rPr>
          <w:t xml:space="preserve"> процјен</w:t>
        </w:r>
        <w:r w:rsidR="005270A0">
          <w:rPr>
            <w:rStyle w:val="Hyperlink"/>
            <w:rFonts w:cs="Calibri"/>
            <w:noProof/>
            <w:szCs w:val="24"/>
          </w:rPr>
          <w:t>a</w:t>
        </w:r>
        <w:r w:rsidR="00443845" w:rsidRPr="00ED3654">
          <w:rPr>
            <w:rStyle w:val="Hyperlink"/>
            <w:rFonts w:cs="Calibri"/>
            <w:noProof/>
            <w:szCs w:val="24"/>
          </w:rPr>
          <w:t xml:space="preserve"> земљишта</w:t>
        </w:r>
        <w:r w:rsidR="00443845" w:rsidRPr="00ED3654">
          <w:rPr>
            <w:rFonts w:cs="Calibri"/>
            <w:noProof/>
            <w:webHidden/>
            <w:szCs w:val="24"/>
          </w:rPr>
          <w:tab/>
        </w:r>
        <w:r w:rsidR="00741A4D">
          <w:rPr>
            <w:rFonts w:cs="Calibri"/>
            <w:noProof/>
            <w:webHidden/>
            <w:szCs w:val="24"/>
          </w:rPr>
          <w:t>49</w:t>
        </w:r>
      </w:hyperlink>
    </w:p>
    <w:p w14:paraId="11E66BC4" w14:textId="05220220" w:rsidR="00443845" w:rsidRPr="00ED3654" w:rsidRDefault="007A3CD5">
      <w:pPr>
        <w:pStyle w:val="TOC2"/>
        <w:rPr>
          <w:rFonts w:eastAsiaTheme="minorEastAsia" w:cs="Calibri"/>
          <w:noProof/>
          <w:szCs w:val="24"/>
          <w:lang w:val="en-US"/>
        </w:rPr>
      </w:pPr>
      <w:hyperlink w:anchor="_Toc213239384" w:history="1">
        <w:r w:rsidR="00443845" w:rsidRPr="00ED3654">
          <w:rPr>
            <w:rStyle w:val="Hyperlink"/>
            <w:rFonts w:cs="Calibri"/>
            <w:noProof/>
            <w:szCs w:val="24"/>
            <w14:scene3d>
              <w14:camera w14:prst="orthographicFront"/>
              <w14:lightRig w14:rig="threePt" w14:dir="t">
                <w14:rot w14:lat="0" w14:lon="0" w14:rev="0"/>
              </w14:lightRig>
            </w14:scene3d>
          </w:rPr>
          <w:t>4.10</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 xml:space="preserve">Информационо-комуникационе технологије у </w:t>
        </w:r>
        <w:r w:rsidR="00443845" w:rsidRPr="00ED3654">
          <w:rPr>
            <w:rStyle w:val="Hyperlink"/>
            <w:rFonts w:cs="Calibri"/>
            <w:noProof/>
            <w:szCs w:val="24"/>
            <w:lang w:val="sr-Cyrl-BA"/>
          </w:rPr>
          <w:t>РУГИПП</w:t>
        </w:r>
        <w:r w:rsidR="00443845" w:rsidRPr="00ED3654">
          <w:rPr>
            <w:rFonts w:cs="Calibri"/>
            <w:noProof/>
            <w:webHidden/>
            <w:szCs w:val="24"/>
          </w:rPr>
          <w:tab/>
        </w:r>
        <w:r w:rsidR="00E17874">
          <w:rPr>
            <w:rFonts w:cs="Calibri"/>
            <w:noProof/>
            <w:webHidden/>
            <w:szCs w:val="24"/>
          </w:rPr>
          <w:t>5</w:t>
        </w:r>
        <w:r w:rsidR="00FA5F50">
          <w:rPr>
            <w:rFonts w:cs="Calibri"/>
            <w:noProof/>
            <w:webHidden/>
            <w:szCs w:val="24"/>
          </w:rPr>
          <w:t>0</w:t>
        </w:r>
      </w:hyperlink>
    </w:p>
    <w:p w14:paraId="4FC0EED5" w14:textId="06554FCA" w:rsidR="00443845" w:rsidRDefault="007A3CD5">
      <w:pPr>
        <w:pStyle w:val="TOC3"/>
        <w:rPr>
          <w:rFonts w:cs="Calibri"/>
          <w:noProof/>
          <w:szCs w:val="24"/>
        </w:rPr>
      </w:pPr>
      <w:hyperlink w:anchor="_Toc213239385"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4.10.1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bCs/>
            <w:noProof/>
            <w:szCs w:val="24"/>
            <w:lang w:val="sr-Cyrl-BA"/>
          </w:rPr>
          <w:t>Анализа тренутног стања информационо-комуникационих технологија у РУГИПП</w:t>
        </w:r>
        <w:r w:rsidR="00443845" w:rsidRPr="00ED3654">
          <w:rPr>
            <w:rFonts w:cs="Calibri"/>
            <w:noProof/>
            <w:webHidden/>
            <w:szCs w:val="24"/>
          </w:rPr>
          <w:tab/>
        </w:r>
        <w:r w:rsidR="00ED3654">
          <w:rPr>
            <w:rFonts w:cs="Calibri"/>
            <w:noProof/>
            <w:webHidden/>
            <w:szCs w:val="24"/>
            <w:lang w:val="sr-Cyrl-BA"/>
          </w:rPr>
          <w:t>…………………………………………………………………………………………………………………………………….</w:t>
        </w:r>
        <w:r w:rsidR="00443845" w:rsidRPr="00ED3654">
          <w:rPr>
            <w:rFonts w:cs="Calibri"/>
            <w:noProof/>
            <w:webHidden/>
            <w:szCs w:val="24"/>
          </w:rPr>
          <w:fldChar w:fldCharType="begin"/>
        </w:r>
        <w:r w:rsidR="00443845" w:rsidRPr="00ED3654">
          <w:rPr>
            <w:rFonts w:cs="Calibri"/>
            <w:noProof/>
            <w:webHidden/>
            <w:szCs w:val="24"/>
          </w:rPr>
          <w:instrText xml:space="preserve"> PAGEREF _Toc213239385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51</w:t>
        </w:r>
        <w:r w:rsidR="00443845" w:rsidRPr="00ED3654">
          <w:rPr>
            <w:rFonts w:cs="Calibri"/>
            <w:noProof/>
            <w:webHidden/>
            <w:szCs w:val="24"/>
          </w:rPr>
          <w:fldChar w:fldCharType="end"/>
        </w:r>
      </w:hyperlink>
    </w:p>
    <w:p w14:paraId="0C730BB7" w14:textId="70EFC825" w:rsidR="0063079C" w:rsidRDefault="0063079C" w:rsidP="0063079C">
      <w:pPr>
        <w:pStyle w:val="Heading4"/>
        <w:numPr>
          <w:ilvl w:val="0"/>
          <w:numId w:val="0"/>
        </w:numPr>
        <w:ind w:left="864" w:hanging="864"/>
        <w:rPr>
          <w:b w:val="0"/>
          <w:lang w:val="sr-Latn-BA"/>
        </w:rPr>
      </w:pPr>
      <w:r w:rsidRPr="0063079C">
        <w:rPr>
          <w:b w:val="0"/>
          <w:lang w:val="sr-Latn-BA"/>
        </w:rPr>
        <w:t>4.10.</w:t>
      </w:r>
      <w:r w:rsidR="00D424E4">
        <w:rPr>
          <w:b w:val="0"/>
          <w:lang w:val="sr-Latn-BA"/>
        </w:rPr>
        <w:t>1</w:t>
      </w:r>
      <w:r w:rsidRPr="0063079C">
        <w:rPr>
          <w:b w:val="0"/>
          <w:lang w:val="sr-Latn-BA"/>
        </w:rPr>
        <w:t>.</w:t>
      </w:r>
      <w:r w:rsidR="00D424E4">
        <w:rPr>
          <w:b w:val="0"/>
          <w:lang w:val="sr-Latn-BA"/>
        </w:rPr>
        <w:t xml:space="preserve">1. </w:t>
      </w:r>
      <w:r w:rsidRPr="0063079C">
        <w:rPr>
          <w:b w:val="0"/>
          <w:lang w:val="sr-Latn-BA"/>
        </w:rPr>
        <w:t xml:space="preserve"> Развој и одржавање информационог система</w:t>
      </w:r>
      <w:r>
        <w:rPr>
          <w:b w:val="0"/>
          <w:lang w:val="sr-Latn-BA"/>
        </w:rPr>
        <w:t>……………………………………………………..5</w:t>
      </w:r>
      <w:r w:rsidR="00576A97">
        <w:rPr>
          <w:b w:val="0"/>
          <w:lang w:val="sr-Latn-BA"/>
        </w:rPr>
        <w:t>1</w:t>
      </w:r>
    </w:p>
    <w:p w14:paraId="4D64A784" w14:textId="7341991D" w:rsidR="009E09D5" w:rsidRPr="009E09D5" w:rsidRDefault="00534841" w:rsidP="009E09D5">
      <w:pPr>
        <w:pStyle w:val="Heading4"/>
        <w:numPr>
          <w:ilvl w:val="0"/>
          <w:numId w:val="0"/>
        </w:numPr>
        <w:ind w:left="864" w:hanging="864"/>
        <w:rPr>
          <w:b w:val="0"/>
          <w:lang w:val="sr-Latn-BA"/>
        </w:rPr>
      </w:pPr>
      <w:r w:rsidRPr="00534841">
        <w:rPr>
          <w:b w:val="0"/>
          <w:lang w:val="sr-Latn-BA"/>
        </w:rPr>
        <w:t>4.10.1.2. Моденизација ИТ инфраструктуре</w:t>
      </w:r>
      <w:r>
        <w:rPr>
          <w:b w:val="0"/>
          <w:lang w:val="sr-Latn-BA"/>
        </w:rPr>
        <w:t>………………………………………………………………………….52</w:t>
      </w:r>
    </w:p>
    <w:p w14:paraId="1B1FA38E" w14:textId="4B409F68" w:rsidR="009E09D5" w:rsidRPr="009E09D5" w:rsidRDefault="009E09D5" w:rsidP="009E09D5">
      <w:pPr>
        <w:pStyle w:val="Heading4"/>
        <w:numPr>
          <w:ilvl w:val="0"/>
          <w:numId w:val="0"/>
        </w:numPr>
        <w:ind w:left="864" w:hanging="864"/>
        <w:rPr>
          <w:b w:val="0"/>
          <w:lang w:val="sr-Latn-BA"/>
        </w:rPr>
      </w:pPr>
      <w:r w:rsidRPr="009E09D5">
        <w:rPr>
          <w:b w:val="0"/>
          <w:lang w:val="sr-Latn-BA"/>
        </w:rPr>
        <w:t>4.10.1.3. Безбједност података и заштита информација</w:t>
      </w:r>
      <w:r>
        <w:rPr>
          <w:b w:val="0"/>
          <w:lang w:val="sr-Latn-BA"/>
        </w:rPr>
        <w:t>……………………………………………………….53</w:t>
      </w:r>
    </w:p>
    <w:p w14:paraId="7261321B" w14:textId="3CDCC979" w:rsidR="009E09D5" w:rsidRDefault="009E09D5" w:rsidP="009E09D5">
      <w:pPr>
        <w:pStyle w:val="Heading4"/>
        <w:numPr>
          <w:ilvl w:val="0"/>
          <w:numId w:val="0"/>
        </w:numPr>
        <w:ind w:left="864" w:hanging="864"/>
        <w:rPr>
          <w:b w:val="0"/>
          <w:lang w:val="sr-Latn-BA"/>
        </w:rPr>
      </w:pPr>
      <w:r w:rsidRPr="009E09D5">
        <w:rPr>
          <w:b w:val="0"/>
          <w:lang w:val="sr-Latn-BA"/>
        </w:rPr>
        <w:t>4.10.1.4. Развој инфраструктуре геопросторних података (ИГПРС)</w:t>
      </w:r>
      <w:r>
        <w:rPr>
          <w:b w:val="0"/>
          <w:lang w:val="sr-Latn-BA"/>
        </w:rPr>
        <w:t>………………………………………5</w:t>
      </w:r>
      <w:r w:rsidR="00D5725D">
        <w:rPr>
          <w:b w:val="0"/>
          <w:lang w:val="sr-Latn-BA"/>
        </w:rPr>
        <w:t>3</w:t>
      </w:r>
    </w:p>
    <w:p w14:paraId="18E6694E" w14:textId="71D936CA" w:rsidR="00534841" w:rsidRPr="009E09D5" w:rsidRDefault="009E09D5" w:rsidP="009E09D5">
      <w:pPr>
        <w:pStyle w:val="Heading4"/>
        <w:numPr>
          <w:ilvl w:val="0"/>
          <w:numId w:val="0"/>
        </w:numPr>
        <w:ind w:left="864" w:hanging="864"/>
        <w:rPr>
          <w:b w:val="0"/>
          <w:lang w:val="sr-Latn-BA"/>
        </w:rPr>
      </w:pPr>
      <w:r w:rsidRPr="009E09D5">
        <w:rPr>
          <w:b w:val="0"/>
          <w:lang w:val="sr-Latn-BA" w:eastAsia="ja-JP"/>
        </w:rPr>
        <w:t xml:space="preserve">4.10.1.5. </w:t>
      </w:r>
      <w:r w:rsidRPr="009E09D5">
        <w:rPr>
          <w:b w:val="0"/>
          <w:lang w:val="sr-Cyrl-BA" w:eastAsia="ja-JP"/>
        </w:rPr>
        <w:t>Телекомуникационе</w:t>
      </w:r>
      <w:r w:rsidRPr="009E09D5">
        <w:rPr>
          <w:b w:val="0"/>
          <w:lang w:val="sr-Latn-BA"/>
        </w:rPr>
        <w:t xml:space="preserve"> и комуникационе услуге</w:t>
      </w:r>
      <w:r>
        <w:rPr>
          <w:b w:val="0"/>
          <w:lang w:val="sr-Latn-BA"/>
        </w:rPr>
        <w:t>……………………………………………………….5</w:t>
      </w:r>
      <w:r w:rsidR="00D5725D">
        <w:rPr>
          <w:b w:val="0"/>
          <w:lang w:val="sr-Latn-BA"/>
        </w:rPr>
        <w:t>4</w:t>
      </w:r>
    </w:p>
    <w:p w14:paraId="379736CC" w14:textId="49F2F04D" w:rsidR="00443845" w:rsidRPr="00ED3654" w:rsidRDefault="007A3CD5">
      <w:pPr>
        <w:pStyle w:val="TOC2"/>
        <w:rPr>
          <w:rFonts w:eastAsiaTheme="minorEastAsia" w:cs="Calibri"/>
          <w:noProof/>
          <w:szCs w:val="24"/>
          <w:lang w:val="en-US"/>
        </w:rPr>
      </w:pPr>
      <w:hyperlink w:anchor="_Toc213239386" w:history="1">
        <w:r w:rsidR="00443845" w:rsidRPr="00ED3654">
          <w:rPr>
            <w:rStyle w:val="Hyperlink"/>
            <w:rFonts w:cs="Calibri"/>
            <w:noProof/>
            <w:szCs w:val="24"/>
            <w14:scene3d>
              <w14:camera w14:prst="orthographicFront"/>
              <w14:lightRig w14:rig="threePt" w14:dir="t">
                <w14:rot w14:lat="0" w14:lon="0" w14:rev="0"/>
              </w14:lightRig>
            </w14:scene3d>
          </w:rPr>
          <w:t>4.11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en-US"/>
          </w:rPr>
          <w:t>M</w:t>
        </w:r>
        <w:r w:rsidR="00443845" w:rsidRPr="00ED3654">
          <w:rPr>
            <w:rStyle w:val="Hyperlink"/>
            <w:rFonts w:cs="Calibri"/>
            <w:noProof/>
            <w:szCs w:val="24"/>
          </w:rPr>
          <w:t>асовн</w:t>
        </w:r>
        <w:r w:rsidR="00443845" w:rsidRPr="00ED3654">
          <w:rPr>
            <w:rStyle w:val="Hyperlink"/>
            <w:rFonts w:cs="Calibri"/>
            <w:noProof/>
            <w:szCs w:val="24"/>
            <w:lang w:val="en-US"/>
          </w:rPr>
          <w:t>a</w:t>
        </w:r>
        <w:r w:rsidR="00443845" w:rsidRPr="00ED3654">
          <w:rPr>
            <w:rStyle w:val="Hyperlink"/>
            <w:rFonts w:cs="Calibri"/>
            <w:noProof/>
            <w:szCs w:val="24"/>
          </w:rPr>
          <w:t xml:space="preserve"> процјен</w:t>
        </w:r>
        <w:r w:rsidR="00443845" w:rsidRPr="00ED3654">
          <w:rPr>
            <w:rStyle w:val="Hyperlink"/>
            <w:rFonts w:cs="Calibri"/>
            <w:noProof/>
            <w:szCs w:val="24"/>
            <w:lang w:val="en-US"/>
          </w:rPr>
          <w:t>a</w:t>
        </w:r>
        <w:r w:rsidR="00443845" w:rsidRPr="00ED3654">
          <w:rPr>
            <w:rStyle w:val="Hyperlink"/>
            <w:rFonts w:cs="Calibri"/>
            <w:noProof/>
            <w:szCs w:val="24"/>
          </w:rPr>
          <w:t xml:space="preserve"> вриједности непокретности</w:t>
        </w:r>
        <w:r w:rsidR="00EF2283">
          <w:rPr>
            <w:rFonts w:cs="Calibri"/>
            <w:noProof/>
            <w:webHidden/>
            <w:szCs w:val="24"/>
          </w:rPr>
          <w:t>……………………………………………………….5</w:t>
        </w:r>
        <w:r w:rsidR="00D5725D">
          <w:rPr>
            <w:rFonts w:cs="Calibri"/>
            <w:noProof/>
            <w:webHidden/>
            <w:szCs w:val="24"/>
          </w:rPr>
          <w:t>4</w:t>
        </w:r>
      </w:hyperlink>
    </w:p>
    <w:p w14:paraId="3F1E0CA5" w14:textId="4004A74D" w:rsidR="00443845" w:rsidRPr="00ED3654" w:rsidRDefault="007A3CD5">
      <w:pPr>
        <w:pStyle w:val="TOC3"/>
        <w:rPr>
          <w:rFonts w:eastAsiaTheme="minorEastAsia" w:cs="Calibri"/>
          <w:noProof/>
          <w:szCs w:val="24"/>
          <w:lang w:val="en-US"/>
        </w:rPr>
      </w:pPr>
      <w:hyperlink w:anchor="_Toc213239387"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4.11.1</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kern w:val="32"/>
            <w:szCs w:val="24"/>
            <w:lang w:val="sr-Cyrl-CS" w:eastAsia="ja-JP"/>
          </w:rPr>
          <w:t>Регистар цијена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54</w:t>
        </w:r>
        <w:r w:rsidR="00443845" w:rsidRPr="00ED3654">
          <w:rPr>
            <w:rFonts w:cs="Calibri"/>
            <w:noProof/>
            <w:webHidden/>
            <w:szCs w:val="24"/>
          </w:rPr>
          <w:fldChar w:fldCharType="end"/>
        </w:r>
      </w:hyperlink>
    </w:p>
    <w:p w14:paraId="7ED7FC4A" w14:textId="5D2D98EC" w:rsidR="00443845" w:rsidRPr="00ED3654" w:rsidRDefault="007A3CD5">
      <w:pPr>
        <w:pStyle w:val="TOC3"/>
        <w:rPr>
          <w:rFonts w:eastAsiaTheme="minorEastAsia" w:cs="Calibri"/>
          <w:noProof/>
          <w:szCs w:val="24"/>
          <w:lang w:val="en-US"/>
        </w:rPr>
      </w:pPr>
      <w:hyperlink w:anchor="_Toc213239388" w:history="1">
        <w:r w:rsidR="00443845" w:rsidRPr="00ED3654">
          <w:rPr>
            <w:rStyle w:val="Hyperlink"/>
            <w:rFonts w:eastAsia="Calibri" w:cs="Calibri"/>
            <w:noProof/>
            <w:szCs w:val="24"/>
            <w:lang w:val="sr-Cyrl-BA"/>
            <w14:scene3d>
              <w14:camera w14:prst="orthographicFront"/>
              <w14:lightRig w14:rig="threePt" w14:dir="t">
                <w14:rot w14:lat="0" w14:lon="0" w14:rev="0"/>
              </w14:lightRig>
            </w14:scene3d>
          </w:rPr>
          <w:t>4.11.2</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bCs/>
            <w:noProof/>
            <w:kern w:val="32"/>
            <w:szCs w:val="24"/>
            <w:lang w:val="sr-Cyrl-CS" w:eastAsia="ja-JP"/>
          </w:rPr>
          <w:t>Пилот пројекат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55</w:t>
        </w:r>
        <w:r w:rsidR="00443845" w:rsidRPr="00ED3654">
          <w:rPr>
            <w:rFonts w:cs="Calibri"/>
            <w:noProof/>
            <w:webHidden/>
            <w:szCs w:val="24"/>
          </w:rPr>
          <w:fldChar w:fldCharType="end"/>
        </w:r>
      </w:hyperlink>
    </w:p>
    <w:p w14:paraId="3EF6A7BB" w14:textId="767EFB81" w:rsidR="00443845" w:rsidRPr="00ED3654" w:rsidRDefault="007A3CD5">
      <w:pPr>
        <w:pStyle w:val="TOC3"/>
        <w:rPr>
          <w:rFonts w:eastAsiaTheme="minorEastAsia" w:cs="Calibri"/>
          <w:noProof/>
          <w:szCs w:val="24"/>
          <w:lang w:val="en-US"/>
        </w:rPr>
      </w:pPr>
      <w:hyperlink w:anchor="_Toc213239389"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4.11.3</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Основа за наставак и планирање активности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_Toc213239389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w:t>
        </w:r>
        <w:r w:rsidR="00D5725D">
          <w:rPr>
            <w:rFonts w:cs="Calibri"/>
            <w:noProof/>
            <w:webHidden/>
            <w:szCs w:val="24"/>
          </w:rPr>
          <w:t>6</w:t>
        </w:r>
        <w:r w:rsidR="00443845" w:rsidRPr="00ED3654">
          <w:rPr>
            <w:rFonts w:cs="Calibri"/>
            <w:noProof/>
            <w:webHidden/>
            <w:szCs w:val="24"/>
          </w:rPr>
          <w:fldChar w:fldCharType="end"/>
        </w:r>
      </w:hyperlink>
    </w:p>
    <w:p w14:paraId="178D8CB9" w14:textId="0F475052" w:rsidR="00443845" w:rsidRPr="00ED3654" w:rsidRDefault="007A3CD5">
      <w:pPr>
        <w:pStyle w:val="TOC3"/>
        <w:rPr>
          <w:rFonts w:eastAsiaTheme="minorEastAsia" w:cs="Calibri"/>
          <w:noProof/>
          <w:szCs w:val="24"/>
          <w:lang w:val="en-US"/>
        </w:rPr>
      </w:pPr>
      <w:hyperlink w:anchor="_Toc213239390"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4.11.4</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Међународна</w:t>
        </w:r>
        <w:r w:rsidR="00443845" w:rsidRPr="00ED3654">
          <w:rPr>
            <w:rStyle w:val="Hyperlink"/>
            <w:rFonts w:cs="Calibri"/>
            <w:noProof/>
            <w:szCs w:val="24"/>
            <w:lang w:val="sr-Cyrl-CS" w:eastAsia="ja-JP"/>
          </w:rPr>
          <w:t xml:space="preserve"> сарадња на успостављању система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w:t>
        </w:r>
        <w:r w:rsidR="00D5725D">
          <w:rPr>
            <w:rFonts w:cs="Calibri"/>
            <w:noProof/>
            <w:webHidden/>
            <w:szCs w:val="24"/>
          </w:rPr>
          <w:t>7</w:t>
        </w:r>
        <w:r w:rsidR="00443845" w:rsidRPr="00ED3654">
          <w:rPr>
            <w:rFonts w:cs="Calibri"/>
            <w:noProof/>
            <w:webHidden/>
            <w:szCs w:val="24"/>
          </w:rPr>
          <w:fldChar w:fldCharType="end"/>
        </w:r>
      </w:hyperlink>
    </w:p>
    <w:p w14:paraId="2C5C5C3E" w14:textId="29E69B98" w:rsidR="00443845" w:rsidRPr="00ED3654" w:rsidRDefault="007A3CD5">
      <w:pPr>
        <w:pStyle w:val="TOC2"/>
        <w:rPr>
          <w:rFonts w:eastAsiaTheme="minorEastAsia" w:cs="Calibri"/>
          <w:noProof/>
          <w:szCs w:val="24"/>
          <w:lang w:val="en-US"/>
        </w:rPr>
      </w:pPr>
      <w:hyperlink w:anchor="_Toc213239391" w:history="1">
        <w:r w:rsidR="00443845" w:rsidRPr="00ED3654">
          <w:rPr>
            <w:rStyle w:val="Hyperlink"/>
            <w:rFonts w:cs="Calibri"/>
            <w:noProof/>
            <w:szCs w:val="24"/>
            <w14:scene3d>
              <w14:camera w14:prst="orthographicFront"/>
              <w14:lightRig w14:rig="threePt" w14:dir="t">
                <w14:rot w14:lat="0" w14:lon="0" w14:rev="0"/>
              </w14:lightRig>
            </w14:scene3d>
          </w:rPr>
          <w:t>4.12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Послови надзора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58</w:t>
        </w:r>
        <w:r w:rsidR="00443845" w:rsidRPr="00ED3654">
          <w:rPr>
            <w:rFonts w:cs="Calibri"/>
            <w:noProof/>
            <w:webHidden/>
            <w:szCs w:val="24"/>
          </w:rPr>
          <w:fldChar w:fldCharType="end"/>
        </w:r>
      </w:hyperlink>
    </w:p>
    <w:p w14:paraId="6E4B717D" w14:textId="3640B966" w:rsidR="00443845" w:rsidRPr="00ED3654" w:rsidRDefault="007A3CD5">
      <w:pPr>
        <w:pStyle w:val="TOC2"/>
        <w:rPr>
          <w:rFonts w:eastAsiaTheme="minorEastAsia" w:cs="Calibri"/>
          <w:noProof/>
          <w:szCs w:val="24"/>
          <w:lang w:val="en-US"/>
        </w:rPr>
      </w:pPr>
      <w:hyperlink w:anchor="_Toc213239392" w:history="1">
        <w:r w:rsidR="00443845" w:rsidRPr="00ED3654">
          <w:rPr>
            <w:rStyle w:val="Hyperlink"/>
            <w:rFonts w:cs="Calibri"/>
            <w:noProof/>
            <w:szCs w:val="24"/>
            <w:lang w:val="sr-Cyrl-BA"/>
            <w14:scene3d>
              <w14:camera w14:prst="orthographicFront"/>
              <w14:lightRig w14:rig="threePt" w14:dir="t">
                <w14:rot w14:lat="0" w14:lon="0" w14:rev="0"/>
              </w14:lightRig>
            </w14:scene3d>
          </w:rPr>
          <w:t>4.13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Услови рада</w:t>
        </w:r>
        <w:r w:rsidR="00443845" w:rsidRPr="00ED3654">
          <w:rPr>
            <w:rFonts w:cs="Calibri"/>
            <w:noProof/>
            <w:webHidden/>
            <w:szCs w:val="24"/>
          </w:rPr>
          <w:tab/>
        </w:r>
        <w:r w:rsidR="00D5725D">
          <w:rPr>
            <w:rFonts w:cs="Calibri"/>
            <w:noProof/>
            <w:webHidden/>
            <w:szCs w:val="24"/>
          </w:rPr>
          <w:t>59</w:t>
        </w:r>
      </w:hyperlink>
    </w:p>
    <w:p w14:paraId="5F4DC6BD" w14:textId="0AC851C1" w:rsidR="00443845" w:rsidRPr="00ED3654" w:rsidRDefault="007A3CD5">
      <w:pPr>
        <w:pStyle w:val="TOC3"/>
        <w:rPr>
          <w:rFonts w:eastAsiaTheme="minorEastAsia" w:cs="Calibri"/>
          <w:noProof/>
          <w:szCs w:val="24"/>
          <w:lang w:val="en-US"/>
        </w:rPr>
      </w:pPr>
      <w:hyperlink w:anchor="_Toc213239393"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4.13.1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Пословни простори</w:t>
        </w:r>
        <w:r w:rsidR="00443845" w:rsidRPr="00ED3654">
          <w:rPr>
            <w:rFonts w:cs="Calibri"/>
            <w:noProof/>
            <w:webHidden/>
            <w:szCs w:val="24"/>
          </w:rPr>
          <w:tab/>
        </w:r>
        <w:r w:rsidR="00D5725D">
          <w:rPr>
            <w:rFonts w:cs="Calibri"/>
            <w:noProof/>
            <w:webHidden/>
            <w:szCs w:val="24"/>
          </w:rPr>
          <w:t>59</w:t>
        </w:r>
      </w:hyperlink>
    </w:p>
    <w:p w14:paraId="45CE2417" w14:textId="0B798BBB" w:rsidR="00443845" w:rsidRPr="00ED3654" w:rsidRDefault="007A3CD5">
      <w:pPr>
        <w:pStyle w:val="TOC3"/>
        <w:rPr>
          <w:rFonts w:eastAsiaTheme="minorEastAsia" w:cs="Calibri"/>
          <w:noProof/>
          <w:szCs w:val="24"/>
          <w:lang w:val="en-US"/>
        </w:rPr>
      </w:pPr>
      <w:hyperlink w:anchor="_Toc213239394"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4.13.2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Возила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59</w:t>
        </w:r>
        <w:r w:rsidR="00443845" w:rsidRPr="00ED3654">
          <w:rPr>
            <w:rFonts w:cs="Calibri"/>
            <w:noProof/>
            <w:webHidden/>
            <w:szCs w:val="24"/>
          </w:rPr>
          <w:fldChar w:fldCharType="end"/>
        </w:r>
      </w:hyperlink>
    </w:p>
    <w:p w14:paraId="104B619F" w14:textId="763FF343" w:rsidR="00443845" w:rsidRPr="00ED3654" w:rsidRDefault="007A3CD5">
      <w:pPr>
        <w:pStyle w:val="TOC2"/>
        <w:rPr>
          <w:rFonts w:eastAsiaTheme="minorEastAsia" w:cs="Calibri"/>
          <w:noProof/>
          <w:szCs w:val="24"/>
          <w:lang w:val="en-US"/>
        </w:rPr>
      </w:pPr>
      <w:hyperlink w:anchor="_Toc213239395" w:history="1">
        <w:r w:rsidR="00443845" w:rsidRPr="00ED3654">
          <w:rPr>
            <w:rStyle w:val="Hyperlink"/>
            <w:rFonts w:cs="Calibri"/>
            <w:noProof/>
            <w:szCs w:val="24"/>
            <w14:scene3d>
              <w14:camera w14:prst="orthographicFront"/>
              <w14:lightRig w14:rig="threePt" w14:dir="t">
                <w14:rot w14:lat="0" w14:lon="0" w14:rev="0"/>
              </w14:lightRig>
            </w14:scene3d>
          </w:rPr>
          <w:t>4.14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Правни оквир РУГИПП-а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60</w:t>
        </w:r>
        <w:r w:rsidR="00443845" w:rsidRPr="00ED3654">
          <w:rPr>
            <w:rFonts w:cs="Calibri"/>
            <w:noProof/>
            <w:webHidden/>
            <w:szCs w:val="24"/>
          </w:rPr>
          <w:fldChar w:fldCharType="end"/>
        </w:r>
      </w:hyperlink>
    </w:p>
    <w:p w14:paraId="36ECCD61" w14:textId="3A84C8A4" w:rsidR="00443845" w:rsidRPr="00ED3654" w:rsidRDefault="007A3CD5">
      <w:pPr>
        <w:pStyle w:val="TOC1"/>
        <w:rPr>
          <w:rFonts w:eastAsiaTheme="minorEastAsia" w:cs="Calibri"/>
          <w:noProof/>
          <w:szCs w:val="24"/>
          <w:lang w:val="en-US"/>
        </w:rPr>
      </w:pPr>
      <w:hyperlink w:anchor="_Toc213239396" w:history="1">
        <w:r w:rsidR="00443845" w:rsidRPr="00ED3654">
          <w:rPr>
            <w:rStyle w:val="Hyperlink"/>
            <w:rFonts w:cs="Calibri"/>
            <w:noProof/>
            <w:szCs w:val="24"/>
          </w:rPr>
          <w:t>5</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ПЛАНИРАНИ ПОСЛОВИ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67</w:t>
        </w:r>
        <w:r w:rsidR="00443845" w:rsidRPr="00ED3654">
          <w:rPr>
            <w:rFonts w:cs="Calibri"/>
            <w:noProof/>
            <w:webHidden/>
            <w:szCs w:val="24"/>
          </w:rPr>
          <w:fldChar w:fldCharType="end"/>
        </w:r>
      </w:hyperlink>
    </w:p>
    <w:p w14:paraId="358FDA0E" w14:textId="342085D5" w:rsidR="00443845" w:rsidRPr="00ED3654" w:rsidRDefault="007A3CD5">
      <w:pPr>
        <w:pStyle w:val="TOC2"/>
        <w:rPr>
          <w:rFonts w:eastAsiaTheme="minorEastAsia" w:cs="Calibri"/>
          <w:noProof/>
          <w:szCs w:val="24"/>
          <w:lang w:val="en-US"/>
        </w:rPr>
      </w:pPr>
      <w:hyperlink w:anchor="_Toc213239397" w:history="1">
        <w:r w:rsidR="00443845" w:rsidRPr="00ED3654">
          <w:rPr>
            <w:rStyle w:val="Hyperlink"/>
            <w:rFonts w:cs="Calibri"/>
            <w:noProof/>
            <w:szCs w:val="24"/>
            <w14:scene3d>
              <w14:camera w14:prst="orthographicFront"/>
              <w14:lightRig w14:rig="threePt" w14:dir="t">
                <w14:rot w14:lat="0" w14:lon="0" w14:rev="0"/>
              </w14:lightRig>
            </w14:scene3d>
          </w:rPr>
          <w:t>5.1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Основни геодетски радови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67</w:t>
        </w:r>
        <w:r w:rsidR="00443845" w:rsidRPr="00ED3654">
          <w:rPr>
            <w:rFonts w:cs="Calibri"/>
            <w:noProof/>
            <w:webHidden/>
            <w:szCs w:val="24"/>
          </w:rPr>
          <w:fldChar w:fldCharType="end"/>
        </w:r>
      </w:hyperlink>
    </w:p>
    <w:p w14:paraId="6AAD206D" w14:textId="4AF9CC63" w:rsidR="00443845" w:rsidRPr="00ED3654" w:rsidRDefault="007A3CD5">
      <w:pPr>
        <w:pStyle w:val="TOC2"/>
        <w:rPr>
          <w:rFonts w:eastAsiaTheme="minorEastAsia" w:cs="Calibri"/>
          <w:noProof/>
          <w:szCs w:val="24"/>
          <w:lang w:val="en-US"/>
        </w:rPr>
      </w:pPr>
      <w:hyperlink w:anchor="_Toc213239398" w:history="1">
        <w:r w:rsidR="00443845" w:rsidRPr="00ED3654">
          <w:rPr>
            <w:rStyle w:val="Hyperlink"/>
            <w:rFonts w:cs="Calibri"/>
            <w:noProof/>
            <w:szCs w:val="24"/>
            <w14:scene3d>
              <w14:camera w14:prst="orthographicFront"/>
              <w14:lightRig w14:rig="threePt" w14:dir="t">
                <w14:rot w14:lat="0" w14:lon="0" w14:rev="0"/>
              </w14:lightRig>
            </w14:scene3d>
          </w:rPr>
          <w:t>5.2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Оснивање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68</w:t>
        </w:r>
        <w:r w:rsidR="00443845" w:rsidRPr="00ED3654">
          <w:rPr>
            <w:rFonts w:cs="Calibri"/>
            <w:noProof/>
            <w:webHidden/>
            <w:szCs w:val="24"/>
          </w:rPr>
          <w:fldChar w:fldCharType="end"/>
        </w:r>
      </w:hyperlink>
    </w:p>
    <w:p w14:paraId="0EC1F188" w14:textId="0BEEE6A9" w:rsidR="00443845" w:rsidRPr="00ED3654" w:rsidRDefault="007A3CD5">
      <w:pPr>
        <w:pStyle w:val="TOC3"/>
        <w:rPr>
          <w:rFonts w:eastAsiaTheme="minorEastAsia" w:cs="Calibri"/>
          <w:noProof/>
          <w:szCs w:val="24"/>
          <w:lang w:val="en-US"/>
        </w:rPr>
      </w:pPr>
      <w:hyperlink w:anchor="_Toc213239399"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5.2.1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Оснивање катастра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_Toc213239399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68</w:t>
        </w:r>
        <w:r w:rsidR="00443845" w:rsidRPr="00ED3654">
          <w:rPr>
            <w:rFonts w:cs="Calibri"/>
            <w:noProof/>
            <w:webHidden/>
            <w:szCs w:val="24"/>
          </w:rPr>
          <w:fldChar w:fldCharType="end"/>
        </w:r>
      </w:hyperlink>
    </w:p>
    <w:p w14:paraId="415BB284" w14:textId="7684F232" w:rsidR="00443845" w:rsidRPr="00ED3654" w:rsidRDefault="007A3CD5">
      <w:pPr>
        <w:pStyle w:val="TOC3"/>
        <w:rPr>
          <w:rFonts w:eastAsiaTheme="minorEastAsia" w:cs="Calibri"/>
          <w:noProof/>
          <w:szCs w:val="24"/>
          <w:lang w:val="en-US"/>
        </w:rPr>
      </w:pPr>
      <w:hyperlink w:anchor="_Toc213239400"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5.2.2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Имовинско – правни послови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73</w:t>
        </w:r>
        <w:r w:rsidR="00443845" w:rsidRPr="00ED3654">
          <w:rPr>
            <w:rFonts w:cs="Calibri"/>
            <w:noProof/>
            <w:webHidden/>
            <w:szCs w:val="24"/>
          </w:rPr>
          <w:fldChar w:fldCharType="end"/>
        </w:r>
      </w:hyperlink>
    </w:p>
    <w:p w14:paraId="75DC500F" w14:textId="3F0D72BE" w:rsidR="00443845" w:rsidRPr="00ED3654" w:rsidRDefault="007A3CD5">
      <w:pPr>
        <w:pStyle w:val="TOC2"/>
        <w:rPr>
          <w:rFonts w:eastAsiaTheme="minorEastAsia" w:cs="Calibri"/>
          <w:noProof/>
          <w:szCs w:val="24"/>
          <w:lang w:val="en-US"/>
        </w:rPr>
      </w:pPr>
      <w:hyperlink w:anchor="_Toc213239401" w:history="1">
        <w:r w:rsidR="00443845" w:rsidRPr="00ED3654">
          <w:rPr>
            <w:rStyle w:val="Hyperlink"/>
            <w:rFonts w:cs="Calibri"/>
            <w:noProof/>
            <w:szCs w:val="24"/>
            <w14:scene3d>
              <w14:camera w14:prst="orthographicFront"/>
              <w14:lightRig w14:rig="threePt" w14:dir="t">
                <w14:rot w14:lat="0" w14:lon="0" w14:rev="0"/>
              </w14:lightRig>
            </w14:scene3d>
          </w:rPr>
          <w:t>5.3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Катастарски премјер, евиденције и трећа димензија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74</w:t>
        </w:r>
        <w:r w:rsidR="00443845" w:rsidRPr="00ED3654">
          <w:rPr>
            <w:rFonts w:cs="Calibri"/>
            <w:noProof/>
            <w:webHidden/>
            <w:szCs w:val="24"/>
          </w:rPr>
          <w:fldChar w:fldCharType="end"/>
        </w:r>
      </w:hyperlink>
    </w:p>
    <w:p w14:paraId="1FF8550C" w14:textId="15663ADE" w:rsidR="00443845" w:rsidRPr="00ED3654" w:rsidRDefault="007A3CD5">
      <w:pPr>
        <w:pStyle w:val="TOC3"/>
        <w:rPr>
          <w:rFonts w:eastAsiaTheme="minorEastAsia" w:cs="Calibri"/>
          <w:noProof/>
          <w:szCs w:val="24"/>
          <w:lang w:val="en-US"/>
        </w:rPr>
      </w:pPr>
      <w:hyperlink w:anchor="_Toc213239402" w:history="1">
        <w:r w:rsidR="00443845" w:rsidRPr="00ED3654">
          <w:rPr>
            <w:rStyle w:val="Hyperlink"/>
            <w:rFonts w:cs="Calibri"/>
            <w:noProof/>
            <w:szCs w:val="24"/>
            <w:lang w:val="sr-Cyrl-RS"/>
            <w14:scene3d>
              <w14:camera w14:prst="orthographicFront"/>
              <w14:lightRig w14:rig="threePt" w14:dir="t">
                <w14:rot w14:lat="0" w14:lon="0" w14:rev="0"/>
              </w14:lightRig>
            </w14:scene3d>
          </w:rPr>
          <w:t>5.3.1</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Катастарски премјер и катастарско класирање и бонитирање земљишта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74</w:t>
        </w:r>
        <w:r w:rsidR="00443845" w:rsidRPr="00ED3654">
          <w:rPr>
            <w:rFonts w:cs="Calibri"/>
            <w:noProof/>
            <w:webHidden/>
            <w:szCs w:val="24"/>
          </w:rPr>
          <w:fldChar w:fldCharType="end"/>
        </w:r>
      </w:hyperlink>
    </w:p>
    <w:p w14:paraId="14E3821B" w14:textId="5D78CA75" w:rsidR="00443845" w:rsidRPr="00ED3654" w:rsidRDefault="007A3CD5">
      <w:pPr>
        <w:pStyle w:val="TOC3"/>
        <w:rPr>
          <w:rFonts w:eastAsiaTheme="minorEastAsia" w:cs="Calibri"/>
          <w:noProof/>
          <w:szCs w:val="24"/>
          <w:lang w:val="en-US"/>
        </w:rPr>
      </w:pPr>
      <w:hyperlink w:anchor="_Toc213239403" w:history="1">
        <w:r w:rsidR="00443845" w:rsidRPr="00ED3654">
          <w:rPr>
            <w:rStyle w:val="Hyperlink"/>
            <w:rFonts w:cs="Calibri"/>
            <w:noProof/>
            <w:szCs w:val="24"/>
            <w:lang w:val="sr-Cyrl-RS"/>
            <w14:scene3d>
              <w14:camera w14:prst="orthographicFront"/>
              <w14:lightRig w14:rig="threePt" w14:dir="t">
                <w14:rot w14:lat="0" w14:lon="0" w14:rev="0"/>
              </w14:lightRig>
            </w14:scene3d>
          </w:rPr>
          <w:t>5.3.2</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 водова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76</w:t>
        </w:r>
        <w:r w:rsidR="00443845" w:rsidRPr="00ED3654">
          <w:rPr>
            <w:rFonts w:cs="Calibri"/>
            <w:noProof/>
            <w:webHidden/>
            <w:szCs w:val="24"/>
          </w:rPr>
          <w:fldChar w:fldCharType="end"/>
        </w:r>
      </w:hyperlink>
    </w:p>
    <w:p w14:paraId="770309FE" w14:textId="40969F66" w:rsidR="00443845" w:rsidRPr="00ED3654" w:rsidRDefault="007A3CD5">
      <w:pPr>
        <w:pStyle w:val="TOC3"/>
        <w:rPr>
          <w:rFonts w:eastAsiaTheme="minorEastAsia" w:cs="Calibri"/>
          <w:noProof/>
          <w:szCs w:val="24"/>
          <w:lang w:val="en-US"/>
        </w:rPr>
      </w:pPr>
      <w:hyperlink w:anchor="_Toc213239404" w:history="1">
        <w:r w:rsidR="00443845" w:rsidRPr="00ED3654">
          <w:rPr>
            <w:rStyle w:val="Hyperlink"/>
            <w:rFonts w:cs="Calibri"/>
            <w:noProof/>
            <w:szCs w:val="24"/>
            <w:lang w:val="sr-Cyrl-RS"/>
            <w14:scene3d>
              <w14:camera w14:prst="orthographicFront"/>
              <w14:lightRig w14:rig="threePt" w14:dir="t">
                <w14:rot w14:lat="0" w14:lon="0" w14:rev="0"/>
              </w14:lightRig>
            </w14:scene3d>
          </w:rPr>
          <w:t>5.3.3</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Катастар инфраструктуре и 3Д катастар</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76</w:t>
        </w:r>
        <w:r w:rsidR="00443845" w:rsidRPr="00ED3654">
          <w:rPr>
            <w:rFonts w:cs="Calibri"/>
            <w:noProof/>
            <w:webHidden/>
            <w:szCs w:val="24"/>
          </w:rPr>
          <w:fldChar w:fldCharType="end"/>
        </w:r>
      </w:hyperlink>
    </w:p>
    <w:p w14:paraId="4AA33A5A" w14:textId="295073F0" w:rsidR="00443845" w:rsidRPr="00ED3654" w:rsidRDefault="007A3CD5">
      <w:pPr>
        <w:pStyle w:val="TOC2"/>
        <w:rPr>
          <w:rFonts w:eastAsiaTheme="minorEastAsia" w:cs="Calibri"/>
          <w:noProof/>
          <w:szCs w:val="24"/>
          <w:lang w:val="en-US"/>
        </w:rPr>
      </w:pPr>
      <w:hyperlink w:anchor="_Toc213239405" w:history="1">
        <w:r w:rsidR="00443845" w:rsidRPr="00ED3654">
          <w:rPr>
            <w:rStyle w:val="Hyperlink"/>
            <w:rFonts w:cs="Calibri"/>
            <w:noProof/>
            <w:szCs w:val="24"/>
            <w14:scene3d>
              <w14:camera w14:prst="orthographicFront"/>
              <w14:lightRig w14:rig="threePt" w14:dir="t">
                <w14:rot w14:lat="0" w14:lon="0" w14:rev="0"/>
              </w14:lightRig>
            </w14:scene3d>
          </w:rPr>
          <w:t>5.4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Топографски премјер и топографско-картографска дјелатност</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77</w:t>
        </w:r>
        <w:r w:rsidR="00443845" w:rsidRPr="00ED3654">
          <w:rPr>
            <w:rFonts w:cs="Calibri"/>
            <w:noProof/>
            <w:webHidden/>
            <w:szCs w:val="24"/>
          </w:rPr>
          <w:fldChar w:fldCharType="end"/>
        </w:r>
      </w:hyperlink>
    </w:p>
    <w:p w14:paraId="730269E1" w14:textId="5AC4AE87" w:rsidR="00443845" w:rsidRPr="00ED3654" w:rsidRDefault="007A3CD5" w:rsidP="00ED3654">
      <w:pPr>
        <w:pStyle w:val="TOC2"/>
        <w:jc w:val="both"/>
        <w:rPr>
          <w:rFonts w:eastAsiaTheme="minorEastAsia" w:cs="Calibri"/>
          <w:noProof/>
          <w:szCs w:val="24"/>
          <w:lang w:val="en-US"/>
        </w:rPr>
      </w:pPr>
      <w:hyperlink w:anchor="_Toc213239406" w:history="1">
        <w:r w:rsidR="00443845" w:rsidRPr="00ED3654">
          <w:rPr>
            <w:rStyle w:val="Hyperlink"/>
            <w:rFonts w:cs="Calibri"/>
            <w:noProof/>
            <w:szCs w:val="24"/>
            <w:lang w:val="sr-Cyrl-BA"/>
            <w14:scene3d>
              <w14:camera w14:prst="orthographicFront"/>
              <w14:lightRig w14:rig="threePt" w14:dir="t">
                <w14:rot w14:lat="0" w14:lon="0" w14:rev="0"/>
              </w14:lightRig>
            </w14:scene3d>
          </w:rPr>
          <w:t>5.5</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Планирани</w:t>
        </w:r>
        <w:r w:rsidR="00443845" w:rsidRPr="00ED3654">
          <w:rPr>
            <w:rStyle w:val="Hyperlink"/>
            <w:rFonts w:cs="Calibri"/>
            <w:noProof/>
            <w:szCs w:val="24"/>
          </w:rPr>
          <w:t xml:space="preserve"> послови израде база података катастра и дигиталног катастарског плана</w:t>
        </w:r>
        <w:r w:rsidR="00443845" w:rsidRPr="00ED3654">
          <w:rPr>
            <w:rFonts w:cs="Calibri"/>
            <w:noProof/>
            <w:webHidden/>
            <w:szCs w:val="24"/>
          </w:rPr>
          <w:tab/>
        </w:r>
        <w:r w:rsidR="00ED3654">
          <w:rPr>
            <w:rFonts w:cs="Calibri"/>
            <w:noProof/>
            <w:webHidden/>
            <w:szCs w:val="24"/>
            <w:lang w:val="sr-Cyrl-BA"/>
          </w:rPr>
          <w:t>…………………………………………………………………………………………………………………………………</w:t>
        </w:r>
        <w:r w:rsidR="00191041">
          <w:rPr>
            <w:rFonts w:cs="Calibri"/>
            <w:noProof/>
            <w:webHidden/>
            <w:szCs w:val="24"/>
            <w:lang w:val="sr-Latn-BA"/>
          </w:rPr>
          <w:t>….</w:t>
        </w:r>
        <w:r w:rsidR="00443845" w:rsidRPr="00ED3654">
          <w:rPr>
            <w:rFonts w:cs="Calibri"/>
            <w:noProof/>
            <w:webHidden/>
            <w:szCs w:val="24"/>
          </w:rPr>
          <w:fldChar w:fldCharType="begin"/>
        </w:r>
        <w:r w:rsidR="00443845" w:rsidRPr="00ED3654">
          <w:rPr>
            <w:rFonts w:cs="Calibri"/>
            <w:noProof/>
            <w:webHidden/>
            <w:szCs w:val="24"/>
          </w:rPr>
          <w:instrText xml:space="preserve"> PAGEREF _Toc213239406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78</w:t>
        </w:r>
        <w:r w:rsidR="00443845" w:rsidRPr="00ED3654">
          <w:rPr>
            <w:rFonts w:cs="Calibri"/>
            <w:noProof/>
            <w:webHidden/>
            <w:szCs w:val="24"/>
          </w:rPr>
          <w:fldChar w:fldCharType="end"/>
        </w:r>
      </w:hyperlink>
    </w:p>
    <w:p w14:paraId="3EA4DF1D" w14:textId="2B1BC59E" w:rsidR="00443845" w:rsidRPr="00ED3654" w:rsidRDefault="007A3CD5">
      <w:pPr>
        <w:pStyle w:val="TOC2"/>
        <w:rPr>
          <w:rFonts w:eastAsiaTheme="minorEastAsia" w:cs="Calibri"/>
          <w:noProof/>
          <w:szCs w:val="24"/>
          <w:lang w:val="en-US"/>
        </w:rPr>
      </w:pPr>
      <w:hyperlink w:anchor="_Toc213239407" w:history="1">
        <w:r w:rsidR="00443845" w:rsidRPr="00ED3654">
          <w:rPr>
            <w:rStyle w:val="Hyperlink"/>
            <w:rFonts w:cs="Calibri"/>
            <w:noProof/>
            <w:szCs w:val="24"/>
            <w14:scene3d>
              <w14:camera w14:prst="orthographicFront"/>
              <w14:lightRig w14:rig="threePt" w14:dir="t">
                <w14:rot w14:lat="0" w14:lon="0" w14:rev="0"/>
              </w14:lightRig>
            </w14:scene3d>
          </w:rPr>
          <w:t>5.6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У</w:t>
        </w:r>
        <w:r w:rsidR="00443845" w:rsidRPr="00ED3654">
          <w:rPr>
            <w:rStyle w:val="Hyperlink"/>
            <w:rFonts w:cs="Calibri"/>
            <w:noProof/>
            <w:szCs w:val="24"/>
          </w:rPr>
          <w:t>спостава дигиталног архива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82</w:t>
        </w:r>
        <w:r w:rsidR="00443845" w:rsidRPr="00ED3654">
          <w:rPr>
            <w:rFonts w:cs="Calibri"/>
            <w:noProof/>
            <w:webHidden/>
            <w:szCs w:val="24"/>
          </w:rPr>
          <w:fldChar w:fldCharType="end"/>
        </w:r>
      </w:hyperlink>
    </w:p>
    <w:p w14:paraId="56103779" w14:textId="3702B513" w:rsidR="00443845" w:rsidRDefault="007A3CD5">
      <w:pPr>
        <w:pStyle w:val="TOC3"/>
        <w:rPr>
          <w:rFonts w:cs="Calibri"/>
          <w:noProof/>
          <w:szCs w:val="24"/>
        </w:rPr>
      </w:pPr>
      <w:hyperlink w:anchor="_Toc213239408"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5.6.1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Ангажовање посленика по основу уговора о дјелу за рад  у скенер центру</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82</w:t>
        </w:r>
        <w:r w:rsidR="00443845" w:rsidRPr="00ED3654">
          <w:rPr>
            <w:rFonts w:cs="Calibri"/>
            <w:noProof/>
            <w:webHidden/>
            <w:szCs w:val="24"/>
          </w:rPr>
          <w:fldChar w:fldCharType="end"/>
        </w:r>
      </w:hyperlink>
    </w:p>
    <w:p w14:paraId="1DC50E82" w14:textId="77777777" w:rsidR="00191041" w:rsidRPr="00191041" w:rsidRDefault="00191041" w:rsidP="00191041">
      <w:pPr>
        <w:pStyle w:val="Heading4"/>
        <w:numPr>
          <w:ilvl w:val="0"/>
          <w:numId w:val="0"/>
        </w:numPr>
        <w:ind w:left="864" w:hanging="864"/>
        <w:rPr>
          <w:rFonts w:eastAsia="Calibri,Bold"/>
          <w:b w:val="0"/>
          <w:color w:val="auto"/>
          <w:lang w:val="sr-Cyrl-RS"/>
        </w:rPr>
      </w:pPr>
      <w:r w:rsidRPr="00191041">
        <w:rPr>
          <w:rFonts w:eastAsia="Calibri,Bold"/>
          <w:b w:val="0"/>
          <w:color w:val="auto"/>
          <w:lang w:val="sr-Latn-BA"/>
        </w:rPr>
        <w:t xml:space="preserve">5.6.1.1. </w:t>
      </w:r>
      <w:r w:rsidRPr="00191041">
        <w:rPr>
          <w:rFonts w:eastAsia="Calibri,Bold"/>
          <w:b w:val="0"/>
          <w:color w:val="auto"/>
          <w:lang w:val="sr-Cyrl-RS"/>
        </w:rPr>
        <w:t xml:space="preserve">Набавка и одржавање рачунарске, мрежне опреме и опреме за скенирање за </w:t>
      </w:r>
    </w:p>
    <w:p w14:paraId="22A32253" w14:textId="713E7EAD" w:rsidR="00191041" w:rsidRPr="00191041" w:rsidRDefault="00191041" w:rsidP="005E09BB">
      <w:pPr>
        <w:pStyle w:val="Heading4"/>
        <w:numPr>
          <w:ilvl w:val="0"/>
          <w:numId w:val="0"/>
        </w:numPr>
        <w:rPr>
          <w:rFonts w:eastAsia="Calibri,Bold"/>
          <w:b w:val="0"/>
          <w:color w:val="auto"/>
          <w:lang w:val="sr-Latn-BA"/>
        </w:rPr>
      </w:pPr>
      <w:r w:rsidRPr="00191041">
        <w:rPr>
          <w:rFonts w:eastAsia="Calibri,Bold"/>
          <w:b w:val="0"/>
          <w:color w:val="auto"/>
          <w:lang w:val="sr-Cyrl-RS"/>
        </w:rPr>
        <w:t>потребе успоставе и одржавања дигиталног архива</w:t>
      </w:r>
      <w:r>
        <w:rPr>
          <w:rFonts w:eastAsia="Calibri,Bold"/>
          <w:b w:val="0"/>
          <w:color w:val="auto"/>
          <w:lang w:val="sr-Latn-BA"/>
        </w:rPr>
        <w:t>……………………………………………………………8</w:t>
      </w:r>
      <w:r w:rsidR="005E09BB">
        <w:rPr>
          <w:rFonts w:eastAsia="Calibri,Bold"/>
          <w:b w:val="0"/>
          <w:color w:val="auto"/>
          <w:lang w:val="sr-Latn-BA"/>
        </w:rPr>
        <w:t>3</w:t>
      </w:r>
    </w:p>
    <w:p w14:paraId="77B0EF9A" w14:textId="4AEC49A8" w:rsidR="00191041" w:rsidRPr="00191041" w:rsidRDefault="00191041" w:rsidP="00191041">
      <w:pPr>
        <w:pStyle w:val="Heading4"/>
        <w:numPr>
          <w:ilvl w:val="0"/>
          <w:numId w:val="0"/>
        </w:numPr>
        <w:ind w:left="864" w:hanging="864"/>
        <w:jc w:val="left"/>
        <w:rPr>
          <w:rFonts w:eastAsia="Calibri,Bold"/>
          <w:b w:val="0"/>
          <w:lang w:val="sr-Latn-BA"/>
        </w:rPr>
      </w:pPr>
      <w:r w:rsidRPr="00191041">
        <w:rPr>
          <w:rFonts w:eastAsia="Calibri,Bold"/>
          <w:b w:val="0"/>
          <w:lang w:val="sr-Latn-BA"/>
        </w:rPr>
        <w:t xml:space="preserve">5.6.1.2. </w:t>
      </w:r>
      <w:r w:rsidRPr="00191041">
        <w:rPr>
          <w:rFonts w:eastAsia="Calibri,Bold"/>
          <w:b w:val="0"/>
          <w:lang w:val="sr-Cyrl-RS"/>
        </w:rPr>
        <w:t>Одржавање система дигитални архив</w:t>
      </w:r>
      <w:r w:rsidR="005E09BB">
        <w:rPr>
          <w:rFonts w:eastAsia="Calibri,Bold"/>
          <w:b w:val="0"/>
          <w:lang w:val="sr-Latn-BA"/>
        </w:rPr>
        <w:t>……………………………………………………………………..83</w:t>
      </w:r>
    </w:p>
    <w:p w14:paraId="1D913042" w14:textId="78C20239" w:rsidR="00EA39C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5.6.1.3. </w:t>
      </w:r>
      <w:r w:rsidRPr="00EA39C1">
        <w:rPr>
          <w:rFonts w:eastAsia="Calibri,Bold"/>
          <w:b w:val="0"/>
          <w:lang w:val="sr-Cyrl-RS"/>
        </w:rPr>
        <w:t>На</w:t>
      </w:r>
      <w:r>
        <w:rPr>
          <w:rFonts w:eastAsia="Calibri,Bold"/>
          <w:b w:val="0"/>
          <w:lang w:val="sr-Cyrl-RS"/>
        </w:rPr>
        <w:t>бавка материјала…</w:t>
      </w:r>
      <w:r>
        <w:rPr>
          <w:rFonts w:eastAsia="Calibri,Bold"/>
          <w:b w:val="0"/>
          <w:lang w:val="sr-Latn-BA"/>
        </w:rPr>
        <w:t>……………………</w:t>
      </w:r>
      <w:r w:rsidR="005E09BB">
        <w:rPr>
          <w:rFonts w:eastAsia="Calibri,Bold"/>
          <w:b w:val="0"/>
          <w:lang w:val="sr-Latn-BA"/>
        </w:rPr>
        <w:t>…………………………………………………………………………..83</w:t>
      </w:r>
    </w:p>
    <w:p w14:paraId="07E613E1" w14:textId="6114B483" w:rsidR="00EA39C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5.6.1.4. </w:t>
      </w:r>
      <w:r w:rsidRPr="00EA39C1">
        <w:rPr>
          <w:rFonts w:eastAsia="Calibri,Bold"/>
          <w:b w:val="0"/>
          <w:lang w:val="sr-Cyrl-RS"/>
        </w:rPr>
        <w:t>Закуп простора</w:t>
      </w:r>
      <w:r>
        <w:rPr>
          <w:rFonts w:eastAsia="Calibri,Bold"/>
          <w:b w:val="0"/>
          <w:lang w:val="sr-Latn-BA"/>
        </w:rPr>
        <w:t>…………………………………………………………………………………………………………..8</w:t>
      </w:r>
      <w:r w:rsidR="005E09BB">
        <w:rPr>
          <w:rFonts w:eastAsia="Calibri,Bold"/>
          <w:b w:val="0"/>
          <w:lang w:val="sr-Latn-BA"/>
        </w:rPr>
        <w:t>3</w:t>
      </w:r>
    </w:p>
    <w:p w14:paraId="07F4A42F" w14:textId="78967DE5" w:rsidR="00191041" w:rsidRPr="00EA39C1" w:rsidRDefault="00EA39C1" w:rsidP="00EA39C1">
      <w:pPr>
        <w:pStyle w:val="Heading4"/>
        <w:numPr>
          <w:ilvl w:val="0"/>
          <w:numId w:val="0"/>
        </w:numPr>
        <w:ind w:left="864" w:hanging="864"/>
        <w:rPr>
          <w:rFonts w:eastAsia="Calibri,Bold"/>
          <w:b w:val="0"/>
          <w:lang w:val="sr-Latn-BA"/>
        </w:rPr>
      </w:pPr>
      <w:r w:rsidRPr="00EA39C1">
        <w:rPr>
          <w:rFonts w:eastAsia="Calibri,Bold"/>
          <w:b w:val="0"/>
          <w:lang w:val="sr-Latn-BA"/>
        </w:rPr>
        <w:t xml:space="preserve">5.6.1.5. </w:t>
      </w:r>
      <w:r w:rsidRPr="00EA39C1">
        <w:rPr>
          <w:rFonts w:eastAsia="Calibri,Bold"/>
          <w:b w:val="0"/>
          <w:lang w:val="sr-Cyrl-RS"/>
        </w:rPr>
        <w:t>Одлука о оснивању музеја и припрема експоната</w:t>
      </w:r>
      <w:r>
        <w:rPr>
          <w:rFonts w:eastAsia="Calibri,Bold"/>
          <w:b w:val="0"/>
          <w:lang w:val="sr-Latn-BA"/>
        </w:rPr>
        <w:t>…………………………………………………..8</w:t>
      </w:r>
      <w:r w:rsidR="005E09BB">
        <w:rPr>
          <w:rFonts w:eastAsia="Calibri,Bold"/>
          <w:b w:val="0"/>
          <w:lang w:val="sr-Latn-BA"/>
        </w:rPr>
        <w:t>3</w:t>
      </w:r>
    </w:p>
    <w:p w14:paraId="472CF1ED" w14:textId="000FD171" w:rsidR="00443845" w:rsidRPr="00ED3654" w:rsidRDefault="007A3CD5">
      <w:pPr>
        <w:pStyle w:val="TOC2"/>
        <w:rPr>
          <w:rFonts w:eastAsiaTheme="minorEastAsia" w:cs="Calibri"/>
          <w:noProof/>
          <w:szCs w:val="24"/>
          <w:lang w:val="en-US"/>
        </w:rPr>
      </w:pPr>
      <w:hyperlink w:anchor="_Toc213239409" w:history="1">
        <w:r w:rsidR="00443845" w:rsidRPr="00ED3654">
          <w:rPr>
            <w:rStyle w:val="Hyperlink"/>
            <w:rFonts w:cs="Calibri"/>
            <w:noProof/>
            <w:szCs w:val="24"/>
            <w14:scene3d>
              <w14:camera w14:prst="orthographicFront"/>
              <w14:lightRig w14:rig="threePt" w14:dir="t">
                <w14:rot w14:lat="0" w14:lon="0" w14:rev="0"/>
              </w14:lightRig>
            </w14:scene3d>
          </w:rPr>
          <w:t>5.7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Масовна процјена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_Toc213239409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84</w:t>
        </w:r>
        <w:r w:rsidR="00443845" w:rsidRPr="00ED3654">
          <w:rPr>
            <w:rFonts w:cs="Calibri"/>
            <w:noProof/>
            <w:webHidden/>
            <w:szCs w:val="24"/>
          </w:rPr>
          <w:fldChar w:fldCharType="end"/>
        </w:r>
      </w:hyperlink>
    </w:p>
    <w:p w14:paraId="2249EA31" w14:textId="025B8EB9" w:rsidR="00443845" w:rsidRPr="00ED3654" w:rsidRDefault="007A3CD5">
      <w:pPr>
        <w:pStyle w:val="TOC3"/>
        <w:rPr>
          <w:rFonts w:eastAsiaTheme="minorEastAsia" w:cs="Calibri"/>
          <w:noProof/>
          <w:szCs w:val="24"/>
          <w:lang w:val="en-US"/>
        </w:rPr>
      </w:pPr>
      <w:hyperlink w:anchor="_Toc213239410" w:history="1">
        <w:r w:rsidR="00443845" w:rsidRPr="00ED3654">
          <w:rPr>
            <w:rStyle w:val="Hyperlink"/>
            <w:rFonts w:cs="Calibri"/>
            <w:noProof/>
            <w:szCs w:val="24"/>
            <w:lang w:val="sr-Cyrl-RS" w:eastAsia="ja-JP"/>
            <w14:scene3d>
              <w14:camera w14:prst="orthographicFront"/>
              <w14:lightRig w14:rig="threePt" w14:dir="t">
                <w14:rot w14:lat="0" w14:lon="0" w14:rev="0"/>
              </w14:lightRig>
            </w14:scene3d>
          </w:rPr>
          <w:t>5.7.1</w:t>
        </w:r>
        <w:r w:rsidR="00BF1D36">
          <w:rPr>
            <w:rStyle w:val="Hyperlink"/>
            <w:rFonts w:cs="Calibri"/>
            <w:noProof/>
            <w:szCs w:val="24"/>
            <w:lang w:val="sr-Cyrl-R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eastAsia="ja-JP"/>
          </w:rPr>
          <w:t>Општи предмет и циљеви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84</w:t>
        </w:r>
        <w:r w:rsidR="00443845" w:rsidRPr="00ED3654">
          <w:rPr>
            <w:rFonts w:cs="Calibri"/>
            <w:noProof/>
            <w:webHidden/>
            <w:szCs w:val="24"/>
          </w:rPr>
          <w:fldChar w:fldCharType="end"/>
        </w:r>
      </w:hyperlink>
    </w:p>
    <w:p w14:paraId="08AA0C28" w14:textId="5B7D11EC" w:rsidR="00443845" w:rsidRPr="00ED3654" w:rsidRDefault="007A3CD5">
      <w:pPr>
        <w:pStyle w:val="TOC3"/>
        <w:rPr>
          <w:rFonts w:eastAsiaTheme="minorEastAsia" w:cs="Calibri"/>
          <w:noProof/>
          <w:szCs w:val="24"/>
          <w:lang w:val="en-US"/>
        </w:rPr>
      </w:pPr>
      <w:hyperlink w:anchor="_Toc213239411"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5.7.2</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Потенцијални корисници система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84</w:t>
        </w:r>
        <w:r w:rsidR="00443845" w:rsidRPr="00ED3654">
          <w:rPr>
            <w:rFonts w:cs="Calibri"/>
            <w:noProof/>
            <w:webHidden/>
            <w:szCs w:val="24"/>
          </w:rPr>
          <w:fldChar w:fldCharType="end"/>
        </w:r>
      </w:hyperlink>
    </w:p>
    <w:p w14:paraId="7EA11067" w14:textId="7E39C571" w:rsidR="00443845" w:rsidRPr="00ED3654" w:rsidRDefault="007A3CD5">
      <w:pPr>
        <w:pStyle w:val="TOC3"/>
        <w:rPr>
          <w:rFonts w:eastAsiaTheme="minorEastAsia" w:cs="Calibri"/>
          <w:noProof/>
          <w:szCs w:val="24"/>
          <w:lang w:val="en-US"/>
        </w:rPr>
      </w:pPr>
      <w:hyperlink w:anchor="_Toc213239412"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5.7.3</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Планиране активности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85</w:t>
        </w:r>
        <w:r w:rsidR="00443845" w:rsidRPr="00ED3654">
          <w:rPr>
            <w:rFonts w:cs="Calibri"/>
            <w:noProof/>
            <w:webHidden/>
            <w:szCs w:val="24"/>
          </w:rPr>
          <w:fldChar w:fldCharType="end"/>
        </w:r>
      </w:hyperlink>
    </w:p>
    <w:p w14:paraId="03FF3044" w14:textId="213A8670" w:rsidR="00443845" w:rsidRPr="00ED3654" w:rsidRDefault="007A3CD5">
      <w:pPr>
        <w:pStyle w:val="TOC3"/>
        <w:rPr>
          <w:rFonts w:eastAsiaTheme="minorEastAsia" w:cs="Calibri"/>
          <w:noProof/>
          <w:szCs w:val="24"/>
          <w:lang w:val="en-US"/>
        </w:rPr>
      </w:pPr>
      <w:hyperlink w:anchor="_Toc213239413" w:history="1">
        <w:r w:rsidR="00443845" w:rsidRPr="00ED3654">
          <w:rPr>
            <w:rStyle w:val="Hyperlink"/>
            <w:rFonts w:cs="Calibri"/>
            <w:noProof/>
            <w:szCs w:val="24"/>
            <w14:scene3d>
              <w14:camera w14:prst="orthographicFront"/>
              <w14:lightRig w14:rig="threePt" w14:dir="t">
                <w14:rot w14:lat="0" w14:lon="0" w14:rev="0"/>
              </w14:lightRig>
            </w14:scene3d>
          </w:rPr>
          <w:t>5.7.4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Планиран</w:t>
        </w:r>
        <w:r w:rsidR="00443845" w:rsidRPr="00ED3654">
          <w:rPr>
            <w:rStyle w:val="Hyperlink"/>
            <w:rFonts w:cs="Calibri"/>
            <w:noProof/>
            <w:szCs w:val="24"/>
            <w:lang w:val="sr-Cyrl-RS"/>
          </w:rPr>
          <w:t>а финансијска средства на</w:t>
        </w:r>
        <w:r w:rsidR="00443845" w:rsidRPr="00ED3654">
          <w:rPr>
            <w:rStyle w:val="Hyperlink"/>
            <w:rFonts w:cs="Calibri"/>
            <w:noProof/>
            <w:szCs w:val="24"/>
          </w:rPr>
          <w:t xml:space="preserve"> послови</w:t>
        </w:r>
        <w:r w:rsidR="00443845" w:rsidRPr="00ED3654">
          <w:rPr>
            <w:rStyle w:val="Hyperlink"/>
            <w:rFonts w:cs="Calibri"/>
            <w:noProof/>
            <w:szCs w:val="24"/>
            <w:lang w:val="sr-Cyrl-RS"/>
          </w:rPr>
          <w:t>ма</w:t>
        </w:r>
        <w:r w:rsidR="00443845" w:rsidRPr="00ED3654">
          <w:rPr>
            <w:rStyle w:val="Hyperlink"/>
            <w:rFonts w:cs="Calibri"/>
            <w:noProof/>
            <w:szCs w:val="24"/>
          </w:rPr>
          <w:t xml:space="preserve"> масовне процјене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86</w:t>
        </w:r>
        <w:r w:rsidR="00443845" w:rsidRPr="00ED3654">
          <w:rPr>
            <w:rFonts w:cs="Calibri"/>
            <w:noProof/>
            <w:webHidden/>
            <w:szCs w:val="24"/>
          </w:rPr>
          <w:fldChar w:fldCharType="end"/>
        </w:r>
      </w:hyperlink>
    </w:p>
    <w:p w14:paraId="6FEB4318" w14:textId="1C517094" w:rsidR="00443845" w:rsidRPr="00ED3654" w:rsidRDefault="007A3CD5">
      <w:pPr>
        <w:pStyle w:val="TOC3"/>
        <w:rPr>
          <w:rFonts w:eastAsiaTheme="minorEastAsia" w:cs="Calibri"/>
          <w:noProof/>
          <w:szCs w:val="24"/>
          <w:lang w:val="en-US"/>
        </w:rPr>
      </w:pPr>
      <w:hyperlink w:anchor="_Toc213239414"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5.7.5</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„Дигитално унапређење управљања земљиштем за европску будућност БиХ“ – DELEF</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86</w:t>
        </w:r>
        <w:r w:rsidR="00443845" w:rsidRPr="00ED3654">
          <w:rPr>
            <w:rFonts w:cs="Calibri"/>
            <w:noProof/>
            <w:webHidden/>
            <w:szCs w:val="24"/>
          </w:rPr>
          <w:fldChar w:fldCharType="end"/>
        </w:r>
      </w:hyperlink>
    </w:p>
    <w:p w14:paraId="2F79D7DF" w14:textId="1027A4EE" w:rsidR="00443845" w:rsidRPr="00ED3654" w:rsidRDefault="007A3CD5">
      <w:pPr>
        <w:pStyle w:val="TOC3"/>
        <w:rPr>
          <w:rFonts w:eastAsiaTheme="minorEastAsia" w:cs="Calibri"/>
          <w:noProof/>
          <w:szCs w:val="24"/>
          <w:lang w:val="en-US"/>
        </w:rPr>
      </w:pPr>
      <w:hyperlink w:anchor="_Toc213239415" w:history="1">
        <w:r w:rsidR="00443845" w:rsidRPr="00ED3654">
          <w:rPr>
            <w:rStyle w:val="Hyperlink"/>
            <w:rFonts w:cs="Calibri"/>
            <w:noProof/>
            <w:szCs w:val="24"/>
            <w:lang w:val="sr-Cyrl-CS" w:eastAsia="ja-JP"/>
            <w14:scene3d>
              <w14:camera w14:prst="orthographicFront"/>
              <w14:lightRig w14:rig="threePt" w14:dir="t">
                <w14:rot w14:lat="0" w14:lon="0" w14:rev="0"/>
              </w14:lightRig>
            </w14:scene3d>
          </w:rPr>
          <w:t>5.7.6</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„Унапређења геопросторне инфраструктуре и процјене вриједности“ - GIVE AF (Geospatial infrastructure and valuation enhancement Additional Finanacing)</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88</w:t>
        </w:r>
        <w:r w:rsidR="00443845" w:rsidRPr="00ED3654">
          <w:rPr>
            <w:rFonts w:cs="Calibri"/>
            <w:noProof/>
            <w:webHidden/>
            <w:szCs w:val="24"/>
          </w:rPr>
          <w:fldChar w:fldCharType="end"/>
        </w:r>
      </w:hyperlink>
    </w:p>
    <w:p w14:paraId="705B4C11" w14:textId="7B53B85F" w:rsidR="00443845" w:rsidRPr="00ED3654" w:rsidRDefault="007A3CD5">
      <w:pPr>
        <w:pStyle w:val="TOC3"/>
        <w:rPr>
          <w:rFonts w:eastAsiaTheme="minorEastAsia" w:cs="Calibri"/>
          <w:noProof/>
          <w:szCs w:val="24"/>
          <w:lang w:val="en-US"/>
        </w:rPr>
      </w:pPr>
      <w:hyperlink w:anchor="_Toc213239416" w:history="1">
        <w:r w:rsidR="00FD22B8">
          <w:rPr>
            <w:rStyle w:val="Hyperlink"/>
            <w:rFonts w:cs="Calibri"/>
            <w:noProof/>
            <w:szCs w:val="24"/>
            <w:lang w:val="sr-Cyrl-CS" w:eastAsia="ja-JP"/>
            <w14:scene3d>
              <w14:camera w14:prst="orthographicFront"/>
              <w14:lightRig w14:rig="threePt" w14:dir="t">
                <w14:rot w14:lat="0" w14:lon="0" w14:rev="0"/>
              </w14:lightRig>
            </w14:scene3d>
          </w:rPr>
          <w:t>5.7.7</w:t>
        </w:r>
        <w:r w:rsidR="00BF1D36">
          <w:rPr>
            <w:rStyle w:val="Hyperlink"/>
            <w:rFonts w:cs="Calibri"/>
            <w:noProof/>
            <w:szCs w:val="24"/>
            <w:lang w:val="sr-Cyrl-CS"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CS" w:eastAsia="ja-JP"/>
          </w:rPr>
          <w:t>Пројекат јапанске техничке сарадње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90</w:t>
        </w:r>
        <w:r w:rsidR="00443845" w:rsidRPr="00ED3654">
          <w:rPr>
            <w:rFonts w:cs="Calibri"/>
            <w:noProof/>
            <w:webHidden/>
            <w:szCs w:val="24"/>
          </w:rPr>
          <w:fldChar w:fldCharType="end"/>
        </w:r>
      </w:hyperlink>
    </w:p>
    <w:p w14:paraId="79822202" w14:textId="67A2E397" w:rsidR="00443845" w:rsidRPr="00ED3654" w:rsidRDefault="007A3CD5">
      <w:pPr>
        <w:pStyle w:val="TOC3"/>
        <w:rPr>
          <w:rFonts w:eastAsiaTheme="minorEastAsia" w:cs="Calibri"/>
          <w:noProof/>
          <w:szCs w:val="24"/>
          <w:lang w:val="en-US"/>
        </w:rPr>
      </w:pPr>
      <w:hyperlink w:anchor="_Toc213239417" w:history="1">
        <w:r w:rsidR="00FD22B8">
          <w:rPr>
            <w:rStyle w:val="Hyperlink"/>
            <w:rFonts w:cs="Calibri"/>
            <w:noProof/>
            <w:szCs w:val="24"/>
            <w:lang w:val="sr-Cyrl-BA"/>
            <w14:scene3d>
              <w14:camera w14:prst="orthographicFront"/>
              <w14:lightRig w14:rig="threePt" w14:dir="t">
                <w14:rot w14:lat="0" w14:lon="0" w14:rev="0"/>
              </w14:lightRig>
            </w14:scene3d>
          </w:rPr>
          <w:t>5.7.8</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Кадровски ресурси за масовну процјену вриједности непокретности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90</w:t>
        </w:r>
        <w:r w:rsidR="00443845" w:rsidRPr="00ED3654">
          <w:rPr>
            <w:rFonts w:cs="Calibri"/>
            <w:noProof/>
            <w:webHidden/>
            <w:szCs w:val="24"/>
          </w:rPr>
          <w:fldChar w:fldCharType="end"/>
        </w:r>
      </w:hyperlink>
    </w:p>
    <w:p w14:paraId="105F8E0E" w14:textId="3DB830C0" w:rsidR="00443845" w:rsidRPr="00ED3654" w:rsidRDefault="007A3CD5" w:rsidP="00BF1D36">
      <w:pPr>
        <w:pStyle w:val="TOC2"/>
        <w:jc w:val="both"/>
        <w:rPr>
          <w:rFonts w:eastAsiaTheme="minorEastAsia" w:cs="Calibri"/>
          <w:noProof/>
          <w:szCs w:val="24"/>
          <w:lang w:val="en-US"/>
        </w:rPr>
      </w:pPr>
      <w:hyperlink w:anchor="_Toc213239418" w:history="1">
        <w:r w:rsidR="00443845" w:rsidRPr="00ED3654">
          <w:rPr>
            <w:rStyle w:val="Hyperlink"/>
            <w:rFonts w:cs="Calibri"/>
            <w:noProof/>
            <w:szCs w:val="24"/>
            <w:lang w:val="sr-Cyrl-RS"/>
            <w14:scene3d>
              <w14:camera w14:prst="orthographicFront"/>
              <w14:lightRig w14:rig="threePt" w14:dir="t">
                <w14:rot w14:lat="0" w14:lon="0" w14:rev="0"/>
              </w14:lightRig>
            </w14:scene3d>
          </w:rPr>
          <w:t>5.8</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Информационо-комуникационе технологије и инфрструктура геопросторних података Републике Српске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91</w:t>
        </w:r>
        <w:r w:rsidR="00443845" w:rsidRPr="00ED3654">
          <w:rPr>
            <w:rFonts w:cs="Calibri"/>
            <w:noProof/>
            <w:webHidden/>
            <w:szCs w:val="24"/>
          </w:rPr>
          <w:fldChar w:fldCharType="end"/>
        </w:r>
      </w:hyperlink>
    </w:p>
    <w:p w14:paraId="3CD97525" w14:textId="69CCCFCC" w:rsidR="00443845" w:rsidRPr="00ED3654" w:rsidRDefault="007A3CD5">
      <w:pPr>
        <w:pStyle w:val="TOC3"/>
        <w:rPr>
          <w:rFonts w:eastAsiaTheme="minorEastAsia" w:cs="Calibri"/>
          <w:noProof/>
          <w:szCs w:val="24"/>
          <w:lang w:val="en-US"/>
        </w:rPr>
      </w:pPr>
      <w:hyperlink w:anchor="_Toc213239419" w:history="1">
        <w:r w:rsidR="00443845" w:rsidRPr="00ED3654">
          <w:rPr>
            <w:rStyle w:val="Hyperlink"/>
            <w:rFonts w:cs="Calibri"/>
            <w:noProof/>
            <w:szCs w:val="24"/>
            <w:lang w:val="sr-Cyrl-BA"/>
            <w14:scene3d>
              <w14:camera w14:prst="orthographicFront"/>
              <w14:lightRig w14:rig="threePt" w14:dir="t">
                <w14:rot w14:lat="0" w14:lon="0" w14:rev="0"/>
              </w14:lightRig>
            </w14:scene3d>
          </w:rPr>
          <w:t>5.8.1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Развој и одржавање информационог система и сервиса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_Toc213239419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91</w:t>
        </w:r>
        <w:r w:rsidR="00443845" w:rsidRPr="00ED3654">
          <w:rPr>
            <w:rFonts w:cs="Calibri"/>
            <w:noProof/>
            <w:webHidden/>
            <w:szCs w:val="24"/>
          </w:rPr>
          <w:fldChar w:fldCharType="end"/>
        </w:r>
      </w:hyperlink>
    </w:p>
    <w:p w14:paraId="7D6FDFE8" w14:textId="7D1B2983" w:rsidR="00443845" w:rsidRPr="00ED3654" w:rsidRDefault="007A3CD5">
      <w:pPr>
        <w:pStyle w:val="TOC3"/>
        <w:rPr>
          <w:rFonts w:eastAsiaTheme="minorEastAsia" w:cs="Calibri"/>
          <w:noProof/>
          <w:szCs w:val="24"/>
          <w:lang w:val="en-US"/>
        </w:rPr>
      </w:pPr>
      <w:hyperlink w:anchor="_Toc213239420" w:history="1">
        <w:r w:rsidR="00443845" w:rsidRPr="00ED3654">
          <w:rPr>
            <w:rStyle w:val="Hyperlink"/>
            <w:rFonts w:cs="Calibri"/>
            <w:noProof/>
            <w:szCs w:val="24"/>
            <w:lang w:val="sr-Cyrl-BA"/>
            <w14:scene3d>
              <w14:camera w14:prst="orthographicFront"/>
              <w14:lightRig w14:rig="threePt" w14:dir="t">
                <w14:rot w14:lat="0" w14:lon="0" w14:rev="0"/>
              </w14:lightRig>
            </w14:scene3d>
          </w:rPr>
          <w:t>5.8.2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Модернизација ИТ инфраструктуре и опреме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w:t>
        </w:r>
        <w:r w:rsidR="005E09BB">
          <w:rPr>
            <w:rFonts w:cs="Calibri"/>
            <w:noProof/>
            <w:webHidden/>
            <w:szCs w:val="24"/>
          </w:rPr>
          <w:t>2</w:t>
        </w:r>
        <w:r w:rsidR="00443845" w:rsidRPr="00ED3654">
          <w:rPr>
            <w:rFonts w:cs="Calibri"/>
            <w:noProof/>
            <w:webHidden/>
            <w:szCs w:val="24"/>
          </w:rPr>
          <w:fldChar w:fldCharType="end"/>
        </w:r>
      </w:hyperlink>
    </w:p>
    <w:p w14:paraId="47EDD4D2" w14:textId="04D23015" w:rsidR="00443845" w:rsidRPr="00ED3654" w:rsidRDefault="007A3CD5">
      <w:pPr>
        <w:pStyle w:val="TOC3"/>
        <w:rPr>
          <w:rFonts w:eastAsiaTheme="minorEastAsia" w:cs="Calibri"/>
          <w:noProof/>
          <w:szCs w:val="24"/>
          <w:lang w:val="en-US"/>
        </w:rPr>
      </w:pPr>
      <w:hyperlink w:anchor="_Toc213239421" w:history="1">
        <w:r w:rsidR="00443845" w:rsidRPr="00ED3654">
          <w:rPr>
            <w:rStyle w:val="Hyperlink"/>
            <w:rFonts w:cs="Calibri"/>
            <w:noProof/>
            <w:szCs w:val="24"/>
            <w:lang w:val="sr-Cyrl-BA"/>
            <w14:scene3d>
              <w14:camera w14:prst="orthographicFront"/>
              <w14:lightRig w14:rig="threePt" w14:dir="t">
                <w14:rot w14:lat="0" w14:lon="0" w14:rev="0"/>
              </w14:lightRig>
            </w14:scene3d>
          </w:rPr>
          <w:t>5.8.3</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Безбједност података и заштита информација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_Toc213239421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93</w:t>
        </w:r>
        <w:r w:rsidR="00443845" w:rsidRPr="00ED3654">
          <w:rPr>
            <w:rFonts w:cs="Calibri"/>
            <w:noProof/>
            <w:webHidden/>
            <w:szCs w:val="24"/>
          </w:rPr>
          <w:fldChar w:fldCharType="end"/>
        </w:r>
      </w:hyperlink>
    </w:p>
    <w:p w14:paraId="0A0A5AC7" w14:textId="12B988E1" w:rsidR="00443845" w:rsidRPr="00ED3654" w:rsidRDefault="007A3CD5">
      <w:pPr>
        <w:pStyle w:val="TOC3"/>
        <w:rPr>
          <w:rFonts w:eastAsiaTheme="minorEastAsia" w:cs="Calibri"/>
          <w:noProof/>
          <w:szCs w:val="24"/>
          <w:lang w:val="en-US"/>
        </w:rPr>
      </w:pPr>
      <w:hyperlink w:anchor="_Toc213239422" w:history="1">
        <w:r w:rsidR="00443845" w:rsidRPr="00ED3654">
          <w:rPr>
            <w:rStyle w:val="Hyperlink"/>
            <w:rFonts w:cs="Calibri"/>
            <w:noProof/>
            <w:szCs w:val="24"/>
            <w:lang w:val="sr-Cyrl-BA"/>
            <w14:scene3d>
              <w14:camera w14:prst="orthographicFront"/>
              <w14:lightRig w14:rig="threePt" w14:dir="t">
                <w14:rot w14:lat="0" w14:lon="0" w14:rev="0"/>
              </w14:lightRig>
            </w14:scene3d>
          </w:rPr>
          <w:t>5.8.4</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Развој инфраструктуре геопросторних података (ИГПРС)</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_Toc213239422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94</w:t>
        </w:r>
        <w:r w:rsidR="00443845" w:rsidRPr="00ED3654">
          <w:rPr>
            <w:rFonts w:cs="Calibri"/>
            <w:noProof/>
            <w:webHidden/>
            <w:szCs w:val="24"/>
          </w:rPr>
          <w:fldChar w:fldCharType="end"/>
        </w:r>
      </w:hyperlink>
    </w:p>
    <w:p w14:paraId="4A4939A4" w14:textId="0249C948" w:rsidR="00443845" w:rsidRPr="00ED3654" w:rsidRDefault="007A3CD5">
      <w:pPr>
        <w:pStyle w:val="TOC3"/>
        <w:rPr>
          <w:rFonts w:eastAsiaTheme="minorEastAsia" w:cs="Calibri"/>
          <w:noProof/>
          <w:szCs w:val="24"/>
          <w:lang w:val="en-US"/>
        </w:rPr>
      </w:pPr>
      <w:hyperlink w:anchor="_Toc213239423" w:history="1">
        <w:r w:rsidR="00443845" w:rsidRPr="00ED3654">
          <w:rPr>
            <w:rStyle w:val="Hyperlink"/>
            <w:rFonts w:cs="Calibri"/>
            <w:noProof/>
            <w:szCs w:val="24"/>
            <w:lang w:val="sr-Cyrl-BA"/>
            <w14:scene3d>
              <w14:camera w14:prst="orthographicFront"/>
              <w14:lightRig w14:rig="threePt" w14:dir="t">
                <w14:rot w14:lat="0" w14:lon="0" w14:rev="0"/>
              </w14:lightRig>
            </w14:scene3d>
          </w:rPr>
          <w:t>5.8.5</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Телекомуникације и комуникационе услуге</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95</w:t>
        </w:r>
        <w:r w:rsidR="00443845" w:rsidRPr="00ED3654">
          <w:rPr>
            <w:rFonts w:cs="Calibri"/>
            <w:noProof/>
            <w:webHidden/>
            <w:szCs w:val="24"/>
          </w:rPr>
          <w:fldChar w:fldCharType="end"/>
        </w:r>
      </w:hyperlink>
    </w:p>
    <w:p w14:paraId="76352F01" w14:textId="2875F639" w:rsidR="00443845" w:rsidRPr="00ED3654" w:rsidRDefault="007A3CD5">
      <w:pPr>
        <w:pStyle w:val="TOC3"/>
        <w:rPr>
          <w:rFonts w:eastAsiaTheme="minorEastAsia" w:cs="Calibri"/>
          <w:noProof/>
          <w:szCs w:val="24"/>
          <w:lang w:val="en-US"/>
        </w:rPr>
      </w:pPr>
      <w:hyperlink w:anchor="_Toc213239424" w:history="1">
        <w:r w:rsidR="00443845" w:rsidRPr="00ED3654">
          <w:rPr>
            <w:rStyle w:val="Hyperlink"/>
            <w:rFonts w:cs="Calibri"/>
            <w:noProof/>
            <w:szCs w:val="24"/>
            <w:lang w:val="sr-Cyrl-BA"/>
            <w14:scene3d>
              <w14:camera w14:prst="orthographicFront"/>
              <w14:lightRig w14:rig="threePt" w14:dir="t">
                <w14:rot w14:lat="0" w14:lon="0" w14:rev="0"/>
              </w14:lightRig>
            </w14:scene3d>
          </w:rPr>
          <w:t>5.8.6</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Капацитети и стратешки развој</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95</w:t>
        </w:r>
        <w:r w:rsidR="00443845" w:rsidRPr="00ED3654">
          <w:rPr>
            <w:rFonts w:cs="Calibri"/>
            <w:noProof/>
            <w:webHidden/>
            <w:szCs w:val="24"/>
          </w:rPr>
          <w:fldChar w:fldCharType="end"/>
        </w:r>
      </w:hyperlink>
    </w:p>
    <w:p w14:paraId="71591ED0" w14:textId="7F975918" w:rsidR="00443845" w:rsidRPr="00ED3654" w:rsidRDefault="007A3CD5">
      <w:pPr>
        <w:pStyle w:val="TOC3"/>
        <w:rPr>
          <w:rFonts w:eastAsiaTheme="minorEastAsia" w:cs="Calibri"/>
          <w:noProof/>
          <w:szCs w:val="24"/>
          <w:lang w:val="en-US"/>
        </w:rPr>
      </w:pPr>
      <w:hyperlink w:anchor="_Toc213239425" w:history="1">
        <w:r w:rsidR="00443845" w:rsidRPr="00ED3654">
          <w:rPr>
            <w:rStyle w:val="Hyperlink"/>
            <w:rFonts w:cs="Calibri"/>
            <w:noProof/>
            <w:szCs w:val="24"/>
            <w:lang w:val="sr-Cyrl-BA"/>
            <w14:scene3d>
              <w14:camera w14:prst="orthographicFront"/>
              <w14:lightRig w14:rig="threePt" w14:dir="t">
                <w14:rot w14:lat="0" w14:lon="0" w14:rev="0"/>
              </w14:lightRig>
            </w14:scene3d>
          </w:rPr>
          <w:t>5.8.7</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Закључак</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97</w:t>
        </w:r>
        <w:r w:rsidR="00443845" w:rsidRPr="00ED3654">
          <w:rPr>
            <w:rFonts w:cs="Calibri"/>
            <w:noProof/>
            <w:webHidden/>
            <w:szCs w:val="24"/>
          </w:rPr>
          <w:fldChar w:fldCharType="end"/>
        </w:r>
      </w:hyperlink>
    </w:p>
    <w:p w14:paraId="03000FAC" w14:textId="3842E934" w:rsidR="00443845" w:rsidRPr="00ED3654" w:rsidRDefault="007A3CD5">
      <w:pPr>
        <w:pStyle w:val="TOC2"/>
        <w:rPr>
          <w:rFonts w:eastAsiaTheme="minorEastAsia" w:cs="Calibri"/>
          <w:noProof/>
          <w:szCs w:val="24"/>
          <w:lang w:val="en-US"/>
        </w:rPr>
      </w:pPr>
      <w:hyperlink w:anchor="_Toc213239426" w:history="1">
        <w:r w:rsidR="00443845" w:rsidRPr="00ED3654">
          <w:rPr>
            <w:rStyle w:val="Hyperlink"/>
            <w:rFonts w:cs="Calibri"/>
            <w:noProof/>
            <w:szCs w:val="24"/>
            <w:lang w:val="sr-Cyrl-BA"/>
            <w14:scene3d>
              <w14:camera w14:prst="orthographicFront"/>
              <w14:lightRig w14:rig="threePt" w14:dir="t">
                <w14:rot w14:lat="0" w14:lon="0" w14:rev="0"/>
              </w14:lightRig>
            </w14:scene3d>
          </w:rPr>
          <w:t>5.9</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RS"/>
          </w:rPr>
          <w:t>Послови надзора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97</w:t>
        </w:r>
        <w:r w:rsidR="00443845" w:rsidRPr="00ED3654">
          <w:rPr>
            <w:rFonts w:cs="Calibri"/>
            <w:noProof/>
            <w:webHidden/>
            <w:szCs w:val="24"/>
          </w:rPr>
          <w:fldChar w:fldCharType="end"/>
        </w:r>
      </w:hyperlink>
    </w:p>
    <w:p w14:paraId="3465E192" w14:textId="6AED63D8" w:rsidR="00443845" w:rsidRPr="00ED3654" w:rsidRDefault="007A3CD5">
      <w:pPr>
        <w:pStyle w:val="TOC2"/>
        <w:rPr>
          <w:rFonts w:eastAsiaTheme="minorEastAsia" w:cs="Calibri"/>
          <w:noProof/>
          <w:szCs w:val="24"/>
          <w:lang w:val="en-US"/>
        </w:rPr>
      </w:pPr>
      <w:hyperlink w:anchor="_Toc213239427" w:history="1">
        <w:r w:rsidR="00443845" w:rsidRPr="00ED3654">
          <w:rPr>
            <w:rStyle w:val="Hyperlink"/>
            <w:rFonts w:cs="Calibri"/>
            <w:noProof/>
            <w:szCs w:val="24"/>
            <w:lang w:val="sr-Cyrl-BA"/>
            <w14:scene3d>
              <w14:camera w14:prst="orthographicFront"/>
              <w14:lightRig w14:rig="threePt" w14:dir="t">
                <w14:rot w14:lat="0" w14:lon="0" w14:rev="0"/>
              </w14:lightRig>
            </w14:scene3d>
          </w:rPr>
          <w:t>5.10</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Услови рада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_Toc213239427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97</w:t>
        </w:r>
        <w:r w:rsidR="00443845" w:rsidRPr="00ED3654">
          <w:rPr>
            <w:rFonts w:cs="Calibri"/>
            <w:noProof/>
            <w:webHidden/>
            <w:szCs w:val="24"/>
          </w:rPr>
          <w:fldChar w:fldCharType="end"/>
        </w:r>
      </w:hyperlink>
    </w:p>
    <w:p w14:paraId="438B7EB3" w14:textId="4A1AF8B7" w:rsidR="00443845" w:rsidRPr="00ED3654" w:rsidRDefault="007A3CD5">
      <w:pPr>
        <w:pStyle w:val="TOC3"/>
        <w:rPr>
          <w:rFonts w:eastAsiaTheme="minorEastAsia" w:cs="Calibri"/>
          <w:noProof/>
          <w:szCs w:val="24"/>
          <w:lang w:val="en-US"/>
        </w:rPr>
      </w:pPr>
      <w:hyperlink w:anchor="_Toc213239428"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5.10.1</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Пословни простори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_Toc213239428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97</w:t>
        </w:r>
        <w:r w:rsidR="00443845" w:rsidRPr="00ED3654">
          <w:rPr>
            <w:rFonts w:cs="Calibri"/>
            <w:noProof/>
            <w:webHidden/>
            <w:szCs w:val="24"/>
          </w:rPr>
          <w:fldChar w:fldCharType="end"/>
        </w:r>
      </w:hyperlink>
    </w:p>
    <w:p w14:paraId="59886FA5" w14:textId="11E4F2AA" w:rsidR="00443845" w:rsidRPr="00ED3654" w:rsidRDefault="007A3CD5">
      <w:pPr>
        <w:pStyle w:val="TOC3"/>
        <w:rPr>
          <w:rFonts w:eastAsiaTheme="minorEastAsia" w:cs="Calibri"/>
          <w:noProof/>
          <w:szCs w:val="24"/>
          <w:lang w:val="en-US"/>
        </w:rPr>
      </w:pPr>
      <w:hyperlink w:anchor="_Toc213239429" w:history="1">
        <w:r w:rsidR="00443845" w:rsidRPr="00ED3654">
          <w:rPr>
            <w:rStyle w:val="Hyperlink"/>
            <w:rFonts w:cs="Calibri"/>
            <w:noProof/>
            <w:szCs w:val="24"/>
            <w:lang w:val="sr-Cyrl-BA" w:eastAsia="ja-JP"/>
            <w14:scene3d>
              <w14:camera w14:prst="orthographicFront"/>
              <w14:lightRig w14:rig="threePt" w14:dir="t">
                <w14:rot w14:lat="0" w14:lon="0" w14:rev="0"/>
              </w14:lightRig>
            </w14:scene3d>
          </w:rPr>
          <w:t>5.10.2</w:t>
        </w:r>
        <w:r w:rsidR="00BF1D36">
          <w:rPr>
            <w:rStyle w:val="Hyperlink"/>
            <w:rFonts w:cs="Calibri"/>
            <w:noProof/>
            <w:szCs w:val="24"/>
            <w:lang w:val="sr-Cyrl-BA" w:eastAsia="ja-JP"/>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lang w:val="sr-Cyrl-BA" w:eastAsia="ja-JP"/>
          </w:rPr>
          <w:t>Возила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_Toc213239429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97</w:t>
        </w:r>
        <w:r w:rsidR="00443845" w:rsidRPr="00ED3654">
          <w:rPr>
            <w:rFonts w:cs="Calibri"/>
            <w:noProof/>
            <w:webHidden/>
            <w:szCs w:val="24"/>
          </w:rPr>
          <w:fldChar w:fldCharType="end"/>
        </w:r>
      </w:hyperlink>
    </w:p>
    <w:p w14:paraId="622FE5E1" w14:textId="0C4342E0" w:rsidR="00443845" w:rsidRPr="00ED3654" w:rsidRDefault="007A3CD5">
      <w:pPr>
        <w:pStyle w:val="TOC2"/>
        <w:rPr>
          <w:rFonts w:eastAsiaTheme="minorEastAsia" w:cs="Calibri"/>
          <w:noProof/>
          <w:szCs w:val="24"/>
          <w:lang w:val="en-US"/>
        </w:rPr>
      </w:pPr>
      <w:hyperlink w:anchor="_Toc213239430" w:history="1">
        <w:r w:rsidR="00443845" w:rsidRPr="00ED3654">
          <w:rPr>
            <w:rStyle w:val="Hyperlink"/>
            <w:rFonts w:cs="Calibri"/>
            <w:noProof/>
            <w:szCs w:val="24"/>
            <w:lang w:val="sr-Cyrl-RS"/>
            <w14:scene3d>
              <w14:camera w14:prst="orthographicFront"/>
              <w14:lightRig w14:rig="threePt" w14:dir="t">
                <w14:rot w14:lat="0" w14:lon="0" w14:rev="0"/>
              </w14:lightRig>
            </w14:scene3d>
          </w:rPr>
          <w:t>5.11</w:t>
        </w:r>
        <w:r w:rsidR="00BF1D36">
          <w:rPr>
            <w:rStyle w:val="Hyperlink"/>
            <w:rFonts w:cs="Calibri"/>
            <w:noProof/>
            <w:szCs w:val="24"/>
            <w:lang w:val="sr-Cyrl-RS"/>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Правни оквир РУГИПП</w:t>
        </w:r>
        <w:r w:rsidR="00443845" w:rsidRPr="00ED3654">
          <w:rPr>
            <w:rStyle w:val="Hyperlink"/>
            <w:rFonts w:cs="Calibri"/>
            <w:noProof/>
            <w:szCs w:val="24"/>
            <w:lang w:val="sr-Cyrl-RS"/>
          </w:rPr>
          <w:t>-а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_Toc213239430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9</w:t>
        </w:r>
        <w:r w:rsidR="002A2AE7">
          <w:rPr>
            <w:rFonts w:cs="Calibri"/>
            <w:noProof/>
            <w:webHidden/>
            <w:szCs w:val="24"/>
          </w:rPr>
          <w:t>8</w:t>
        </w:r>
        <w:r w:rsidR="00443845" w:rsidRPr="00ED3654">
          <w:rPr>
            <w:rFonts w:cs="Calibri"/>
            <w:noProof/>
            <w:webHidden/>
            <w:szCs w:val="24"/>
          </w:rPr>
          <w:fldChar w:fldCharType="end"/>
        </w:r>
      </w:hyperlink>
    </w:p>
    <w:p w14:paraId="6292D9E1" w14:textId="5573FFF7" w:rsidR="00443845" w:rsidRPr="00ED3654" w:rsidRDefault="007A3CD5">
      <w:pPr>
        <w:pStyle w:val="TOC1"/>
        <w:rPr>
          <w:rFonts w:eastAsiaTheme="minorEastAsia" w:cs="Calibri"/>
          <w:noProof/>
          <w:szCs w:val="24"/>
          <w:lang w:val="en-US"/>
        </w:rPr>
      </w:pPr>
      <w:hyperlink w:anchor="_Toc213239431" w:history="1">
        <w:r w:rsidR="00443845" w:rsidRPr="00ED3654">
          <w:rPr>
            <w:rStyle w:val="Hyperlink"/>
            <w:rFonts w:cs="Calibri"/>
            <w:noProof/>
            <w:szCs w:val="24"/>
          </w:rPr>
          <w:t>6</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lang w:val="sr-Cyrl-BA"/>
          </w:rPr>
          <w:t xml:space="preserve">СТРУКТУРА ЗАПОСЛЕНИХ И </w:t>
        </w:r>
        <w:r w:rsidR="00443845" w:rsidRPr="00ED3654">
          <w:rPr>
            <w:rStyle w:val="Hyperlink"/>
            <w:rFonts w:cs="Calibri"/>
            <w:noProof/>
            <w:szCs w:val="24"/>
          </w:rPr>
          <w:t>КАДРОВСКИ РЕСУРСИ</w:t>
        </w:r>
        <w:r w:rsidR="00FF57BB">
          <w:rPr>
            <w:rFonts w:cs="Calibri"/>
            <w:noProof/>
            <w:webHidden/>
            <w:szCs w:val="24"/>
          </w:rPr>
          <w:t>…………………………………………………………</w:t>
        </w:r>
        <w:r w:rsidR="002A2AE7">
          <w:rPr>
            <w:rFonts w:cs="Calibri"/>
            <w:noProof/>
            <w:webHidden/>
            <w:szCs w:val="24"/>
          </w:rPr>
          <w:t>..99</w:t>
        </w:r>
      </w:hyperlink>
    </w:p>
    <w:p w14:paraId="36BD7138" w14:textId="6DD9742B" w:rsidR="00443845" w:rsidRPr="00ED3654" w:rsidRDefault="007A3CD5">
      <w:pPr>
        <w:pStyle w:val="TOC2"/>
        <w:rPr>
          <w:rFonts w:eastAsiaTheme="minorEastAsia" w:cs="Calibri"/>
          <w:noProof/>
          <w:szCs w:val="24"/>
          <w:lang w:val="en-US"/>
        </w:rPr>
      </w:pPr>
      <w:hyperlink w:anchor="_Toc213239432" w:history="1">
        <w:r w:rsidR="00443845" w:rsidRPr="00ED3654">
          <w:rPr>
            <w:rStyle w:val="Hyperlink"/>
            <w:rFonts w:cs="Calibri"/>
            <w:noProof/>
            <w:szCs w:val="24"/>
            <w14:scene3d>
              <w14:camera w14:prst="orthographicFront"/>
              <w14:lightRig w14:rig="threePt" w14:dir="t">
                <w14:rot w14:lat="0" w14:lon="0" w14:rev="0"/>
              </w14:lightRig>
            </w14:scene3d>
          </w:rPr>
          <w:t>6.1</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Структура кадрова запослених у</w:t>
        </w:r>
        <w:r w:rsidR="00443845" w:rsidRPr="00ED3654">
          <w:rPr>
            <w:rStyle w:val="Hyperlink"/>
            <w:rFonts w:cs="Calibri"/>
            <w:noProof/>
            <w:szCs w:val="24"/>
            <w:lang w:val="sr-Cyrl-BA"/>
          </w:rPr>
          <w:t xml:space="preserve"> РУГИПП-у</w:t>
        </w:r>
        <w:r w:rsidR="00443845" w:rsidRPr="00ED3654">
          <w:rPr>
            <w:rFonts w:cs="Calibri"/>
            <w:noProof/>
            <w:webHidden/>
            <w:szCs w:val="24"/>
          </w:rPr>
          <w:tab/>
        </w:r>
        <w:r w:rsidR="002A2AE7">
          <w:rPr>
            <w:rFonts w:cs="Calibri"/>
            <w:noProof/>
            <w:webHidden/>
            <w:szCs w:val="24"/>
          </w:rPr>
          <w:t>99</w:t>
        </w:r>
      </w:hyperlink>
    </w:p>
    <w:p w14:paraId="1CAD3B13" w14:textId="1406BC5D" w:rsidR="00443845" w:rsidRPr="00ED3654" w:rsidRDefault="007A3CD5">
      <w:pPr>
        <w:pStyle w:val="TOC2"/>
        <w:rPr>
          <w:rFonts w:eastAsiaTheme="minorEastAsia" w:cs="Calibri"/>
          <w:noProof/>
          <w:szCs w:val="24"/>
          <w:lang w:val="en-US"/>
        </w:rPr>
      </w:pPr>
      <w:hyperlink w:anchor="_Toc213239433" w:history="1">
        <w:r w:rsidR="00443845" w:rsidRPr="00ED3654">
          <w:rPr>
            <w:rStyle w:val="Hyperlink"/>
            <w:rFonts w:cs="Calibri"/>
            <w:noProof/>
            <w:szCs w:val="24"/>
            <w14:scene3d>
              <w14:camera w14:prst="orthographicFront"/>
              <w14:lightRig w14:rig="threePt" w14:dir="t">
                <w14:rot w14:lat="0" w14:lon="0" w14:rev="0"/>
              </w14:lightRig>
            </w14:scene3d>
          </w:rPr>
          <w:t>6.2</w:t>
        </w:r>
        <w:r w:rsidR="00BF1D36">
          <w:rPr>
            <w:rStyle w:val="Hyperlink"/>
            <w:rFonts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Кадровски ресурси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_Toc213239433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102</w:t>
        </w:r>
        <w:r w:rsidR="00443845" w:rsidRPr="00ED3654">
          <w:rPr>
            <w:rFonts w:cs="Calibri"/>
            <w:noProof/>
            <w:webHidden/>
            <w:szCs w:val="24"/>
          </w:rPr>
          <w:fldChar w:fldCharType="end"/>
        </w:r>
      </w:hyperlink>
    </w:p>
    <w:p w14:paraId="3CC0178D" w14:textId="6202615C" w:rsidR="00443845" w:rsidRPr="00ED3654" w:rsidRDefault="007A3CD5">
      <w:pPr>
        <w:pStyle w:val="TOC2"/>
        <w:rPr>
          <w:rFonts w:eastAsiaTheme="minorEastAsia" w:cs="Calibri"/>
          <w:noProof/>
          <w:szCs w:val="24"/>
          <w:lang w:val="en-US"/>
        </w:rPr>
      </w:pPr>
      <w:hyperlink w:anchor="_Toc213239434" w:history="1">
        <w:r w:rsidR="00443845" w:rsidRPr="00ED3654">
          <w:rPr>
            <w:rStyle w:val="Hyperlink"/>
            <w:rFonts w:eastAsia="Calibri" w:cs="Calibri"/>
            <w:noProof/>
            <w:szCs w:val="24"/>
            <w14:scene3d>
              <w14:camera w14:prst="orthographicFront"/>
              <w14:lightRig w14:rig="threePt" w14:dir="t">
                <w14:rot w14:lat="0" w14:lon="0" w14:rev="0"/>
              </w14:lightRig>
            </w14:scene3d>
          </w:rPr>
          <w:t>6.3</w:t>
        </w:r>
        <w:r w:rsidR="00BF1D36">
          <w:rPr>
            <w:rStyle w:val="Hyperlink"/>
            <w:rFonts w:eastAsia="Calibri" w:cs="Calibri"/>
            <w:noProof/>
            <w:szCs w:val="24"/>
            <w:lang w:val="sr-Cyrl-BA"/>
            <w14:scene3d>
              <w14:camera w14:prst="orthographicFront"/>
              <w14:lightRig w14:rig="threePt" w14:dir="t">
                <w14:rot w14:lat="0" w14:lon="0" w14:rev="0"/>
              </w14:lightRig>
            </w14:scene3d>
          </w:rPr>
          <w:t>.</w:t>
        </w:r>
        <w:r w:rsidR="00443845" w:rsidRPr="00ED3654">
          <w:rPr>
            <w:rFonts w:eastAsiaTheme="minorEastAsia" w:cs="Calibri"/>
            <w:noProof/>
            <w:szCs w:val="24"/>
            <w:lang w:val="en-US"/>
          </w:rPr>
          <w:tab/>
        </w:r>
        <w:r w:rsidR="00443845" w:rsidRPr="00ED3654">
          <w:rPr>
            <w:rStyle w:val="Hyperlink"/>
            <w:rFonts w:cs="Calibri"/>
            <w:noProof/>
            <w:szCs w:val="24"/>
          </w:rPr>
          <w:t>Комуникација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_Toc213239434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104</w:t>
        </w:r>
        <w:r w:rsidR="00443845" w:rsidRPr="00ED3654">
          <w:rPr>
            <w:rFonts w:cs="Calibri"/>
            <w:noProof/>
            <w:webHidden/>
            <w:szCs w:val="24"/>
          </w:rPr>
          <w:fldChar w:fldCharType="end"/>
        </w:r>
      </w:hyperlink>
    </w:p>
    <w:p w14:paraId="30545949" w14:textId="7CD5D77B" w:rsidR="00443845" w:rsidRPr="00ED3654" w:rsidRDefault="007A3CD5">
      <w:pPr>
        <w:pStyle w:val="TOC1"/>
        <w:rPr>
          <w:rFonts w:eastAsiaTheme="minorEastAsia" w:cs="Calibri"/>
          <w:noProof/>
          <w:szCs w:val="24"/>
          <w:lang w:val="en-US"/>
        </w:rPr>
      </w:pPr>
      <w:hyperlink w:anchor="_Toc213239435" w:history="1">
        <w:r w:rsidR="00443845" w:rsidRPr="00ED3654">
          <w:rPr>
            <w:rStyle w:val="Hyperlink"/>
            <w:rFonts w:cs="Calibri"/>
            <w:noProof/>
            <w:szCs w:val="24"/>
          </w:rPr>
          <w:t>7</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СРЕДСТВА ЗА РЕАЛИЗАЦИЈУ ПРОЈЕКТА</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_Toc213239435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106</w:t>
        </w:r>
        <w:r w:rsidR="00443845" w:rsidRPr="00ED3654">
          <w:rPr>
            <w:rFonts w:cs="Calibri"/>
            <w:noProof/>
            <w:webHidden/>
            <w:szCs w:val="24"/>
          </w:rPr>
          <w:fldChar w:fldCharType="end"/>
        </w:r>
      </w:hyperlink>
    </w:p>
    <w:p w14:paraId="2EF20FED" w14:textId="6DDEEC01" w:rsidR="00443845" w:rsidRPr="00ED3654" w:rsidRDefault="007A3CD5">
      <w:pPr>
        <w:pStyle w:val="TOC1"/>
        <w:rPr>
          <w:rFonts w:eastAsiaTheme="minorEastAsia" w:cs="Calibri"/>
          <w:noProof/>
          <w:szCs w:val="24"/>
          <w:lang w:val="en-US"/>
        </w:rPr>
      </w:pPr>
      <w:hyperlink w:anchor="_Toc213239436" w:history="1">
        <w:r w:rsidR="00443845" w:rsidRPr="00ED3654">
          <w:rPr>
            <w:rStyle w:val="Hyperlink"/>
            <w:rFonts w:cs="Calibri"/>
            <w:noProof/>
            <w:szCs w:val="24"/>
          </w:rPr>
          <w:t>8</w:t>
        </w:r>
        <w:r w:rsidR="00BF1D36">
          <w:rPr>
            <w:rStyle w:val="Hyperlink"/>
            <w:rFonts w:cs="Calibri"/>
            <w:noProof/>
            <w:szCs w:val="24"/>
            <w:lang w:val="sr-Cyrl-BA"/>
          </w:rPr>
          <w:t>.</w:t>
        </w:r>
        <w:r w:rsidR="00443845" w:rsidRPr="00ED3654">
          <w:rPr>
            <w:rFonts w:eastAsiaTheme="minorEastAsia" w:cs="Calibri"/>
            <w:noProof/>
            <w:szCs w:val="24"/>
            <w:lang w:val="en-US"/>
          </w:rPr>
          <w:tab/>
        </w:r>
        <w:r w:rsidR="00443845" w:rsidRPr="00ED3654">
          <w:rPr>
            <w:rStyle w:val="Hyperlink"/>
            <w:rFonts w:cs="Calibri"/>
            <w:noProof/>
            <w:szCs w:val="24"/>
          </w:rPr>
          <w:t>ДРУШТВЕНО-ЕКОНОМСКИ ЕФЕКТИ</w:t>
        </w:r>
        <w:r w:rsidR="00443845" w:rsidRPr="00ED3654">
          <w:rPr>
            <w:rFonts w:cs="Calibri"/>
            <w:noProof/>
            <w:webHidden/>
            <w:szCs w:val="24"/>
          </w:rPr>
          <w:tab/>
        </w:r>
        <w:r w:rsidR="00443845" w:rsidRPr="00ED3654">
          <w:rPr>
            <w:rFonts w:cs="Calibri"/>
            <w:noProof/>
            <w:webHidden/>
            <w:szCs w:val="24"/>
          </w:rPr>
          <w:fldChar w:fldCharType="begin"/>
        </w:r>
        <w:r w:rsidR="00443845" w:rsidRPr="00ED3654">
          <w:rPr>
            <w:rFonts w:cs="Calibri"/>
            <w:noProof/>
            <w:webHidden/>
            <w:szCs w:val="24"/>
          </w:rPr>
          <w:instrText xml:space="preserve"> PAGEREF _Toc213239436 \h </w:instrText>
        </w:r>
        <w:r w:rsidR="00443845" w:rsidRPr="00ED3654">
          <w:rPr>
            <w:rFonts w:cs="Calibri"/>
            <w:noProof/>
            <w:webHidden/>
            <w:szCs w:val="24"/>
          </w:rPr>
        </w:r>
        <w:r w:rsidR="00443845" w:rsidRPr="00ED3654">
          <w:rPr>
            <w:rFonts w:cs="Calibri"/>
            <w:noProof/>
            <w:webHidden/>
            <w:szCs w:val="24"/>
          </w:rPr>
          <w:fldChar w:fldCharType="separate"/>
        </w:r>
        <w:r w:rsidR="00235EBF">
          <w:rPr>
            <w:rFonts w:cs="Calibri"/>
            <w:noProof/>
            <w:webHidden/>
            <w:szCs w:val="24"/>
          </w:rPr>
          <w:t>115</w:t>
        </w:r>
        <w:r w:rsidR="00443845" w:rsidRPr="00ED3654">
          <w:rPr>
            <w:rFonts w:cs="Calibri"/>
            <w:noProof/>
            <w:webHidden/>
            <w:szCs w:val="24"/>
          </w:rPr>
          <w:fldChar w:fldCharType="end"/>
        </w:r>
      </w:hyperlink>
    </w:p>
    <w:p w14:paraId="6AD0B04E" w14:textId="63D2EC98" w:rsidR="00533763" w:rsidRPr="00533763" w:rsidRDefault="000B38FE" w:rsidP="00533763">
      <w:pPr>
        <w:pStyle w:val="Heading1"/>
        <w:numPr>
          <w:ilvl w:val="0"/>
          <w:numId w:val="0"/>
        </w:numPr>
        <w:spacing w:before="0" w:after="0"/>
        <w:rPr>
          <w:rFonts w:cs="Calibri"/>
          <w:b w:val="0"/>
          <w:sz w:val="24"/>
          <w:szCs w:val="24"/>
          <w:lang w:val="sr-Latn-BA"/>
        </w:rPr>
      </w:pPr>
      <w:r>
        <w:fldChar w:fldCharType="begin"/>
      </w:r>
      <w:r>
        <w:instrText xml:space="preserve"> HYPERLINK \l "_Toc213239437" </w:instrText>
      </w:r>
      <w:r>
        <w:fldChar w:fldCharType="separate"/>
      </w:r>
      <w:r w:rsidR="00533763" w:rsidRPr="00533763">
        <w:rPr>
          <w:rFonts w:cs="Calibri"/>
          <w:b w:val="0"/>
          <w:sz w:val="24"/>
          <w:szCs w:val="24"/>
        </w:rPr>
        <w:t>ОБРАЗЛОЖЕЊ</w:t>
      </w:r>
      <w:r w:rsidR="00533763" w:rsidRPr="00533763">
        <w:rPr>
          <w:rFonts w:cs="Calibri"/>
          <w:b w:val="0"/>
          <w:sz w:val="24"/>
          <w:szCs w:val="24"/>
          <w:lang w:val="en-GB"/>
        </w:rPr>
        <w:t>E</w:t>
      </w:r>
      <w:r w:rsidR="00533763" w:rsidRPr="00533763">
        <w:rPr>
          <w:rFonts w:cs="Calibri"/>
          <w:b w:val="0"/>
          <w:sz w:val="24"/>
          <w:szCs w:val="24"/>
          <w:lang w:val="sr-Latn-BA"/>
        </w:rPr>
        <w:t xml:space="preserve"> </w:t>
      </w:r>
      <w:r w:rsidR="00533763" w:rsidRPr="00533763">
        <w:rPr>
          <w:rFonts w:cs="Calibri"/>
          <w:b w:val="0"/>
          <w:sz w:val="24"/>
          <w:szCs w:val="24"/>
          <w:lang w:val="sr-Cyrl-BA"/>
        </w:rPr>
        <w:t>ПРОГРАМА</w:t>
      </w:r>
      <w:r w:rsidR="00533763" w:rsidRPr="00533763">
        <w:rPr>
          <w:rFonts w:cs="Calibri"/>
          <w:b w:val="0"/>
          <w:sz w:val="24"/>
          <w:szCs w:val="24"/>
        </w:rPr>
        <w:t xml:space="preserve"> ПОСЛОВА ПРЕМЈЕРА И ОСНИВАЊА КАТАСТРА НЕПОКРЕТНОСТИ</w:t>
      </w:r>
      <w:r w:rsidR="00533763">
        <w:rPr>
          <w:rFonts w:cs="Calibri"/>
          <w:b w:val="0"/>
          <w:sz w:val="24"/>
          <w:szCs w:val="24"/>
          <w:lang w:val="en-US"/>
        </w:rPr>
        <w:t xml:space="preserve"> </w:t>
      </w:r>
      <w:r w:rsidR="00533763" w:rsidRPr="00533763">
        <w:rPr>
          <w:rFonts w:cs="Calibri"/>
          <w:b w:val="0"/>
          <w:sz w:val="24"/>
          <w:szCs w:val="24"/>
          <w:lang w:val="en-GB"/>
        </w:rPr>
        <w:t xml:space="preserve">ЗА </w:t>
      </w:r>
      <w:r w:rsidR="00533763" w:rsidRPr="00533763">
        <w:rPr>
          <w:rFonts w:cs="Calibri"/>
          <w:b w:val="0"/>
          <w:sz w:val="24"/>
          <w:szCs w:val="24"/>
          <w:lang w:val="sr-Cyrl-BA"/>
        </w:rPr>
        <w:t>ПЕРИОД 2026.-2030.</w:t>
      </w:r>
      <w:r w:rsidR="00533763" w:rsidRPr="00533763">
        <w:rPr>
          <w:rFonts w:cs="Calibri"/>
          <w:b w:val="0"/>
          <w:sz w:val="24"/>
          <w:szCs w:val="24"/>
        </w:rPr>
        <w:t xml:space="preserve"> ГОДИН</w:t>
      </w:r>
      <w:r w:rsidR="00533763" w:rsidRPr="00533763">
        <w:rPr>
          <w:rFonts w:cs="Calibri"/>
          <w:b w:val="0"/>
          <w:sz w:val="24"/>
          <w:szCs w:val="24"/>
          <w:lang w:val="sr-Cyrl-BA"/>
        </w:rPr>
        <w:t>Е</w:t>
      </w:r>
      <w:r w:rsidR="00533763">
        <w:rPr>
          <w:rFonts w:cs="Calibri"/>
          <w:b w:val="0"/>
          <w:sz w:val="24"/>
          <w:szCs w:val="24"/>
          <w:lang w:val="sr-Latn-BA"/>
        </w:rPr>
        <w:t>…………………………………………………………………………………………..1</w:t>
      </w:r>
      <w:r w:rsidR="002A2AE7">
        <w:rPr>
          <w:rFonts w:cs="Calibri"/>
          <w:b w:val="0"/>
          <w:sz w:val="24"/>
          <w:szCs w:val="24"/>
          <w:lang w:val="sr-Latn-BA"/>
        </w:rPr>
        <w:t>19</w:t>
      </w:r>
    </w:p>
    <w:p w14:paraId="24C19D50" w14:textId="5BD2313F" w:rsidR="000B38FE" w:rsidRDefault="000B38FE" w:rsidP="000B38FE">
      <w:pPr>
        <w:spacing w:after="0"/>
        <w:rPr>
          <w:rFonts w:cs="Calibri"/>
          <w:szCs w:val="24"/>
          <w:lang w:val="sr-Latn-BA"/>
        </w:rPr>
      </w:pPr>
      <w:r>
        <w:rPr>
          <w:rFonts w:cs="Calibri"/>
          <w:noProof/>
          <w:szCs w:val="24"/>
        </w:rPr>
        <w:fldChar w:fldCharType="end"/>
      </w:r>
      <w:r w:rsidR="00FB60E2">
        <w:rPr>
          <w:rFonts w:cs="Calibri"/>
          <w:noProof/>
          <w:szCs w:val="24"/>
          <w:lang w:val="en-US"/>
        </w:rPr>
        <w:t xml:space="preserve">I </w:t>
      </w:r>
      <w:r w:rsidRPr="000B38FE">
        <w:rPr>
          <w:rFonts w:cs="Calibri"/>
          <w:szCs w:val="24"/>
          <w:lang w:val="sr-Cyrl-CS"/>
        </w:rPr>
        <w:t>ЗАКОНСКИ ОСНОВ ЗА ИЗР</w:t>
      </w:r>
      <w:r>
        <w:rPr>
          <w:rFonts w:cs="Calibri"/>
          <w:szCs w:val="24"/>
          <w:lang w:val="sr-Cyrl-CS"/>
        </w:rPr>
        <w:t xml:space="preserve">АДУ ПРОГРАМА ПОСЛОВА ПРЕМЈЕРА И </w:t>
      </w:r>
      <w:r w:rsidRPr="000B38FE">
        <w:rPr>
          <w:rFonts w:cs="Calibri"/>
          <w:szCs w:val="24"/>
          <w:lang w:val="sr-Cyrl-CS"/>
        </w:rPr>
        <w:t>ОСНИВАЊА КАТАСТРА НЕПОКРЕТНОСТИ ЗА ПЕРИОД 2026.-2030</w:t>
      </w:r>
      <w:r>
        <w:rPr>
          <w:rFonts w:cs="Calibri"/>
          <w:szCs w:val="24"/>
          <w:lang w:val="sr-Cyrl-CS"/>
        </w:rPr>
        <w:t xml:space="preserve">. </w:t>
      </w:r>
      <w:r w:rsidRPr="000B38FE">
        <w:rPr>
          <w:rFonts w:cs="Calibri"/>
          <w:szCs w:val="24"/>
          <w:lang w:val="sr-Cyrl-CS"/>
        </w:rPr>
        <w:t>ГОДИНЕ</w:t>
      </w:r>
      <w:r>
        <w:rPr>
          <w:rFonts w:cs="Calibri"/>
          <w:szCs w:val="24"/>
          <w:lang w:val="sr-Latn-BA"/>
        </w:rPr>
        <w:t>……………………………………………………………..1</w:t>
      </w:r>
      <w:r w:rsidR="002A2AE7">
        <w:rPr>
          <w:rFonts w:cs="Calibri"/>
          <w:szCs w:val="24"/>
          <w:lang w:val="sr-Latn-BA"/>
        </w:rPr>
        <w:t>19</w:t>
      </w:r>
    </w:p>
    <w:p w14:paraId="6B5AB1D5" w14:textId="4CAABD27" w:rsidR="000B38FE" w:rsidRPr="000B38FE" w:rsidRDefault="00FB60E2" w:rsidP="000B38FE">
      <w:pPr>
        <w:spacing w:after="0"/>
        <w:rPr>
          <w:rFonts w:cs="Calibri"/>
          <w:szCs w:val="24"/>
          <w:lang w:val="sr-Latn-BA"/>
        </w:rPr>
      </w:pPr>
      <w:r>
        <w:rPr>
          <w:rFonts w:cs="Calibri"/>
          <w:szCs w:val="24"/>
          <w:lang w:val="en-US"/>
        </w:rPr>
        <w:t xml:space="preserve">II </w:t>
      </w:r>
      <w:r w:rsidR="000B38FE" w:rsidRPr="000B38FE">
        <w:rPr>
          <w:rFonts w:cs="Calibri"/>
          <w:szCs w:val="24"/>
          <w:lang w:val="sr-Cyrl-CS"/>
        </w:rPr>
        <w:t xml:space="preserve">ПОЛАЗНЕ ОСНОВЕ ЗА ИЗРАДУ </w:t>
      </w:r>
      <w:r w:rsidR="000B38FE" w:rsidRPr="000B38FE">
        <w:rPr>
          <w:rFonts w:cs="Calibri"/>
          <w:szCs w:val="24"/>
          <w:lang w:val="sr-Cyrl-BA"/>
        </w:rPr>
        <w:t xml:space="preserve">И ДОНОШЕЊЕ </w:t>
      </w:r>
      <w:r>
        <w:rPr>
          <w:rFonts w:cs="Calibri"/>
          <w:szCs w:val="24"/>
          <w:lang w:val="sr-Cyrl-CS"/>
        </w:rPr>
        <w:t xml:space="preserve">ПРОГРАМА ПОСЛОВА </w:t>
      </w:r>
      <w:r w:rsidR="000B38FE" w:rsidRPr="000B38FE">
        <w:rPr>
          <w:rFonts w:cs="Calibri"/>
          <w:szCs w:val="24"/>
          <w:lang w:val="sr-Cyrl-CS"/>
        </w:rPr>
        <w:t>ПРЕМЈЕРА И ОСНИВАЊА КАТАСТРА НЕПОКРЕТНОСТИ ЗА ПЕРИОД 2026.-2030</w:t>
      </w:r>
      <w:r w:rsidR="000B38FE">
        <w:rPr>
          <w:rFonts w:cs="Calibri"/>
          <w:szCs w:val="24"/>
          <w:lang w:val="sr-Cyrl-CS"/>
        </w:rPr>
        <w:t xml:space="preserve">. </w:t>
      </w:r>
      <w:r w:rsidR="000B38FE" w:rsidRPr="000B38FE">
        <w:rPr>
          <w:rFonts w:cs="Calibri"/>
          <w:szCs w:val="24"/>
          <w:lang w:val="sr-Cyrl-CS"/>
        </w:rPr>
        <w:t>ГОДИНЕ</w:t>
      </w:r>
      <w:r w:rsidR="002A2AE7">
        <w:rPr>
          <w:rFonts w:cs="Calibri"/>
          <w:szCs w:val="24"/>
          <w:lang w:val="sr-Latn-BA"/>
        </w:rPr>
        <w:t>…………………….…119</w:t>
      </w:r>
    </w:p>
    <w:p w14:paraId="1759B8BD" w14:textId="56828B6F" w:rsidR="00443845" w:rsidRPr="00FB60E2" w:rsidRDefault="00FB60E2" w:rsidP="00FB60E2">
      <w:pPr>
        <w:spacing w:after="0"/>
        <w:rPr>
          <w:rFonts w:cs="Calibri"/>
          <w:szCs w:val="24"/>
          <w:lang w:val="sr-Latn-BA"/>
        </w:rPr>
      </w:pPr>
      <w:r>
        <w:rPr>
          <w:rFonts w:cs="Calibri"/>
          <w:szCs w:val="24"/>
          <w:lang w:val="en-US"/>
        </w:rPr>
        <w:t xml:space="preserve">III </w:t>
      </w:r>
      <w:r w:rsidR="000B38FE" w:rsidRPr="00FB60E2">
        <w:rPr>
          <w:rFonts w:cs="Calibri"/>
          <w:szCs w:val="24"/>
          <w:lang w:val="sr-Cyrl-CS"/>
        </w:rPr>
        <w:t>ПРЕДМЕТ ПРОГРАМА</w:t>
      </w:r>
      <w:r w:rsidR="000B38FE" w:rsidRPr="00FB60E2">
        <w:rPr>
          <w:rFonts w:cs="Calibri"/>
          <w:szCs w:val="24"/>
          <w:lang w:val="sr-Latn-BA"/>
        </w:rPr>
        <w:t>…………………………………………………………………………………………</w:t>
      </w:r>
      <w:r>
        <w:rPr>
          <w:rFonts w:cs="Calibri"/>
          <w:szCs w:val="24"/>
          <w:lang w:val="sr-Latn-BA"/>
        </w:rPr>
        <w:t>……..</w:t>
      </w:r>
      <w:r w:rsidR="000B38FE" w:rsidRPr="00FB60E2">
        <w:rPr>
          <w:rFonts w:cs="Calibri"/>
          <w:szCs w:val="24"/>
          <w:lang w:val="sr-Latn-BA"/>
        </w:rPr>
        <w:t>………12</w:t>
      </w:r>
      <w:r w:rsidR="002A2AE7">
        <w:rPr>
          <w:rFonts w:cs="Calibri"/>
          <w:szCs w:val="24"/>
          <w:lang w:val="sr-Latn-BA"/>
        </w:rPr>
        <w:t>0</w:t>
      </w:r>
    </w:p>
    <w:p w14:paraId="6AD32EA0" w14:textId="4B7AECE8" w:rsidR="00443845" w:rsidRPr="001D6B9E" w:rsidRDefault="00FB60E2" w:rsidP="00FB60E2">
      <w:pPr>
        <w:pStyle w:val="TOC1"/>
        <w:spacing w:after="0"/>
        <w:rPr>
          <w:rFonts w:eastAsiaTheme="minorEastAsia" w:cs="Calibri"/>
          <w:noProof/>
          <w:szCs w:val="24"/>
          <w:highlight w:val="yellow"/>
          <w:lang w:val="en-US"/>
        </w:rPr>
      </w:pPr>
      <w:r>
        <w:t xml:space="preserve">IV </w:t>
      </w:r>
      <w:hyperlink w:anchor="_Toc213239439" w:history="1">
        <w:r w:rsidR="00443845" w:rsidRPr="00FB60E2">
          <w:rPr>
            <w:rStyle w:val="Hyperlink"/>
            <w:rFonts w:cs="Calibri"/>
            <w:noProof/>
            <w:szCs w:val="24"/>
          </w:rPr>
          <w:t>СТРАТЕШКИ ЦИЉЕВИ П</w:t>
        </w:r>
        <w:r w:rsidR="00443845" w:rsidRPr="00FB60E2">
          <w:rPr>
            <w:rStyle w:val="Hyperlink"/>
            <w:rFonts w:cs="Calibri"/>
            <w:noProof/>
            <w:szCs w:val="24"/>
            <w:lang w:val="sr-Cyrl-BA"/>
          </w:rPr>
          <w:t>РОГРАМА</w:t>
        </w:r>
        <w:r w:rsidR="00443845" w:rsidRPr="00FB60E2">
          <w:rPr>
            <w:rFonts w:cs="Calibri"/>
            <w:noProof/>
            <w:webHidden/>
            <w:szCs w:val="24"/>
          </w:rPr>
          <w:tab/>
        </w:r>
        <w:r w:rsidR="00443845" w:rsidRPr="00FB60E2">
          <w:rPr>
            <w:rFonts w:cs="Calibri"/>
            <w:noProof/>
            <w:webHidden/>
            <w:szCs w:val="24"/>
          </w:rPr>
          <w:fldChar w:fldCharType="begin"/>
        </w:r>
        <w:r w:rsidR="00443845" w:rsidRPr="00FB60E2">
          <w:rPr>
            <w:rFonts w:cs="Calibri"/>
            <w:noProof/>
            <w:webHidden/>
            <w:szCs w:val="24"/>
          </w:rPr>
          <w:instrText xml:space="preserve"> PAGEREF _Toc213239439 \h </w:instrText>
        </w:r>
        <w:r w:rsidR="00443845" w:rsidRPr="00FB60E2">
          <w:rPr>
            <w:rFonts w:cs="Calibri"/>
            <w:noProof/>
            <w:webHidden/>
            <w:szCs w:val="24"/>
          </w:rPr>
        </w:r>
        <w:r w:rsidR="00443845" w:rsidRPr="00FB60E2">
          <w:rPr>
            <w:rFonts w:cs="Calibri"/>
            <w:noProof/>
            <w:webHidden/>
            <w:szCs w:val="24"/>
          </w:rPr>
          <w:fldChar w:fldCharType="separate"/>
        </w:r>
        <w:r w:rsidR="00235EBF">
          <w:rPr>
            <w:rFonts w:cs="Calibri"/>
            <w:noProof/>
            <w:webHidden/>
            <w:szCs w:val="24"/>
          </w:rPr>
          <w:t>121</w:t>
        </w:r>
        <w:r w:rsidR="00443845" w:rsidRPr="00FB60E2">
          <w:rPr>
            <w:rFonts w:cs="Calibri"/>
            <w:noProof/>
            <w:webHidden/>
            <w:szCs w:val="24"/>
          </w:rPr>
          <w:fldChar w:fldCharType="end"/>
        </w:r>
      </w:hyperlink>
    </w:p>
    <w:p w14:paraId="42B09ECB" w14:textId="2609B7FE" w:rsidR="00443845" w:rsidRPr="00FB60E2" w:rsidRDefault="00FB60E2">
      <w:pPr>
        <w:pStyle w:val="TOC2"/>
        <w:rPr>
          <w:rFonts w:eastAsiaTheme="minorEastAsia" w:cs="Calibri"/>
          <w:noProof/>
          <w:szCs w:val="24"/>
          <w:lang w:val="en-US"/>
        </w:rPr>
      </w:pPr>
      <w:r>
        <w:t xml:space="preserve">V </w:t>
      </w:r>
      <w:hyperlink w:anchor="_Toc213239440" w:history="1">
        <w:r w:rsidR="00443845" w:rsidRPr="00FB60E2">
          <w:rPr>
            <w:rStyle w:val="Hyperlink"/>
            <w:rFonts w:cs="Calibri"/>
            <w:noProof/>
            <w:szCs w:val="24"/>
          </w:rPr>
          <w:t>ОБЕЗБЈЕЂИВАЊЕ СРЕДСТАВА ЗА РЕАЛИЗАЦИЈУ ПРОГРАМА</w:t>
        </w:r>
        <w:r w:rsidR="00443845" w:rsidRPr="00FB60E2">
          <w:rPr>
            <w:rFonts w:cs="Calibri"/>
            <w:noProof/>
            <w:webHidden/>
            <w:szCs w:val="24"/>
          </w:rPr>
          <w:tab/>
        </w:r>
        <w:r w:rsidR="00443845" w:rsidRPr="00FB60E2">
          <w:rPr>
            <w:rFonts w:cs="Calibri"/>
            <w:noProof/>
            <w:webHidden/>
            <w:szCs w:val="24"/>
          </w:rPr>
          <w:fldChar w:fldCharType="begin"/>
        </w:r>
        <w:r w:rsidR="00443845" w:rsidRPr="00FB60E2">
          <w:rPr>
            <w:rFonts w:cs="Calibri"/>
            <w:noProof/>
            <w:webHidden/>
            <w:szCs w:val="24"/>
          </w:rPr>
          <w:instrText xml:space="preserve"> PAGEREF _Toc213239440 \h </w:instrText>
        </w:r>
        <w:r w:rsidR="00443845" w:rsidRPr="00FB60E2">
          <w:rPr>
            <w:rFonts w:cs="Calibri"/>
            <w:noProof/>
            <w:webHidden/>
            <w:szCs w:val="24"/>
          </w:rPr>
        </w:r>
        <w:r w:rsidR="00443845" w:rsidRPr="00FB60E2">
          <w:rPr>
            <w:rFonts w:cs="Calibri"/>
            <w:noProof/>
            <w:webHidden/>
            <w:szCs w:val="24"/>
          </w:rPr>
          <w:fldChar w:fldCharType="separate"/>
        </w:r>
        <w:r w:rsidR="00235EBF">
          <w:rPr>
            <w:rFonts w:cs="Calibri"/>
            <w:noProof/>
            <w:webHidden/>
            <w:szCs w:val="24"/>
          </w:rPr>
          <w:t>123</w:t>
        </w:r>
        <w:r w:rsidR="00443845" w:rsidRPr="00FB60E2">
          <w:rPr>
            <w:rFonts w:cs="Calibri"/>
            <w:noProof/>
            <w:webHidden/>
            <w:szCs w:val="24"/>
          </w:rPr>
          <w:fldChar w:fldCharType="end"/>
        </w:r>
      </w:hyperlink>
    </w:p>
    <w:p w14:paraId="0CC8B687" w14:textId="26B5EE43" w:rsidR="00443845" w:rsidRPr="00ED3654" w:rsidRDefault="00443845">
      <w:pPr>
        <w:pStyle w:val="TOC1"/>
        <w:rPr>
          <w:rFonts w:eastAsiaTheme="minorEastAsia" w:cs="Calibri"/>
          <w:noProof/>
          <w:szCs w:val="24"/>
          <w:lang w:val="en-US"/>
        </w:rPr>
      </w:pPr>
    </w:p>
    <w:p w14:paraId="0A2CCFC9" w14:textId="545FE692" w:rsidR="00A77F94" w:rsidRPr="005503D5" w:rsidRDefault="00A77F94" w:rsidP="00A77F94">
      <w:pPr>
        <w:rPr>
          <w:rFonts w:cs="Calibri"/>
          <w:szCs w:val="24"/>
        </w:rPr>
      </w:pPr>
      <w:r w:rsidRPr="00ED3654">
        <w:rPr>
          <w:rFonts w:cs="Calibri"/>
          <w:szCs w:val="24"/>
        </w:rPr>
        <w:fldChar w:fldCharType="end"/>
      </w:r>
    </w:p>
    <w:p w14:paraId="6D8B9DCC" w14:textId="77777777" w:rsidR="00CC3A83" w:rsidRDefault="00CC3A83">
      <w:pPr>
        <w:spacing w:after="200" w:line="276" w:lineRule="auto"/>
        <w:rPr>
          <w:rFonts w:cs="Calibri"/>
          <w:b/>
          <w:szCs w:val="24"/>
          <w:lang w:val="sr-Cyrl-RS"/>
        </w:rPr>
      </w:pPr>
      <w:r>
        <w:rPr>
          <w:rFonts w:cs="Calibri"/>
          <w:b/>
          <w:szCs w:val="24"/>
          <w:lang w:val="sr-Cyrl-RS"/>
        </w:rPr>
        <w:br w:type="page"/>
      </w:r>
    </w:p>
    <w:p w14:paraId="5A1D70D0" w14:textId="47CE7F65" w:rsidR="00407ACF" w:rsidRPr="001D6B9E" w:rsidRDefault="00CC3A83" w:rsidP="001D6B9E">
      <w:pPr>
        <w:pStyle w:val="Heading1"/>
        <w:numPr>
          <w:ilvl w:val="0"/>
          <w:numId w:val="0"/>
        </w:numPr>
        <w:ind w:left="432" w:hanging="432"/>
        <w:rPr>
          <w:sz w:val="24"/>
          <w:szCs w:val="24"/>
          <w:lang w:val="en-US"/>
        </w:rPr>
      </w:pPr>
      <w:bookmarkStart w:id="1" w:name="_Toc213239357"/>
      <w:r w:rsidRPr="001D6B9E">
        <w:rPr>
          <w:sz w:val="24"/>
          <w:szCs w:val="24"/>
        </w:rPr>
        <w:lastRenderedPageBreak/>
        <w:t>ПОПИС</w:t>
      </w:r>
      <w:r w:rsidR="00407ACF" w:rsidRPr="001D6B9E">
        <w:rPr>
          <w:sz w:val="24"/>
          <w:szCs w:val="24"/>
        </w:rPr>
        <w:t xml:space="preserve"> ТАБЕЛА</w:t>
      </w:r>
      <w:bookmarkEnd w:id="1"/>
      <w:r w:rsidR="00407ACF" w:rsidRPr="001D6B9E">
        <w:rPr>
          <w:sz w:val="24"/>
          <w:szCs w:val="24"/>
        </w:rPr>
        <w:t xml:space="preserve"> </w:t>
      </w:r>
    </w:p>
    <w:p w14:paraId="1C559F20" w14:textId="20C1400A" w:rsidR="005C2ACE" w:rsidRPr="001D6B9E" w:rsidRDefault="00A6052B">
      <w:pPr>
        <w:pStyle w:val="TableofFigures"/>
        <w:tabs>
          <w:tab w:val="right" w:leader="dot" w:pos="9350"/>
        </w:tabs>
        <w:rPr>
          <w:rFonts w:asciiTheme="minorHAnsi" w:eastAsiaTheme="minorEastAsia" w:hAnsiTheme="minorHAnsi" w:cstheme="minorBidi"/>
          <w:noProof/>
          <w:szCs w:val="24"/>
          <w:lang w:val="en-US"/>
        </w:rPr>
      </w:pPr>
      <w:r w:rsidRPr="001D6B9E">
        <w:rPr>
          <w:szCs w:val="24"/>
          <w:lang w:val="en-US" w:eastAsia="ja-JP"/>
        </w:rPr>
        <w:fldChar w:fldCharType="begin"/>
      </w:r>
      <w:r w:rsidRPr="001D6B9E">
        <w:rPr>
          <w:szCs w:val="24"/>
          <w:lang w:val="en-US" w:eastAsia="ja-JP"/>
        </w:rPr>
        <w:instrText xml:space="preserve"> TOC \f F \h \z \t "Caption" \c </w:instrText>
      </w:r>
      <w:r w:rsidRPr="001D6B9E">
        <w:rPr>
          <w:szCs w:val="24"/>
          <w:lang w:val="en-US" w:eastAsia="ja-JP"/>
        </w:rPr>
        <w:fldChar w:fldCharType="separate"/>
      </w:r>
      <w:hyperlink w:anchor="_Toc213233104" w:history="1">
        <w:r w:rsidR="005C2ACE" w:rsidRPr="001D6B9E">
          <w:rPr>
            <w:rStyle w:val="Hyperlink"/>
            <w:noProof/>
            <w:szCs w:val="24"/>
          </w:rPr>
          <w:t>Табела 1</w:t>
        </w:r>
        <w:r w:rsidR="005C2ACE" w:rsidRPr="001D6B9E">
          <w:rPr>
            <w:rStyle w:val="Hyperlink"/>
            <w:noProof/>
            <w:szCs w:val="24"/>
            <w:lang w:val="sr-Cyrl-BA"/>
          </w:rPr>
          <w:t xml:space="preserve">: </w:t>
        </w:r>
        <w:r w:rsidR="005C2ACE" w:rsidRPr="001D6B9E">
          <w:rPr>
            <w:rStyle w:val="Hyperlink"/>
            <w:noProof/>
            <w:szCs w:val="24"/>
          </w:rPr>
          <w:t>Стање катастарског премјера за Републику Српску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_Toc213233104 \h </w:instrText>
        </w:r>
        <w:r w:rsidR="005C2ACE" w:rsidRPr="001D6B9E">
          <w:rPr>
            <w:noProof/>
            <w:webHidden/>
            <w:szCs w:val="24"/>
          </w:rPr>
        </w:r>
        <w:r w:rsidR="005C2ACE" w:rsidRPr="001D6B9E">
          <w:rPr>
            <w:noProof/>
            <w:webHidden/>
            <w:szCs w:val="24"/>
          </w:rPr>
          <w:fldChar w:fldCharType="separate"/>
        </w:r>
        <w:r w:rsidR="00235EBF">
          <w:rPr>
            <w:noProof/>
            <w:webHidden/>
            <w:szCs w:val="24"/>
          </w:rPr>
          <w:t>23</w:t>
        </w:r>
        <w:r w:rsidR="005C2ACE" w:rsidRPr="001D6B9E">
          <w:rPr>
            <w:noProof/>
            <w:webHidden/>
            <w:szCs w:val="24"/>
          </w:rPr>
          <w:fldChar w:fldCharType="end"/>
        </w:r>
      </w:hyperlink>
    </w:p>
    <w:p w14:paraId="1BC63DE8" w14:textId="31534D7D"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05" w:history="1">
        <w:r w:rsidR="005C2ACE" w:rsidRPr="001D6B9E">
          <w:rPr>
            <w:rStyle w:val="Hyperlink"/>
            <w:noProof/>
            <w:szCs w:val="24"/>
          </w:rPr>
          <w:t>Табела 2</w:t>
        </w:r>
        <w:r w:rsidR="005C2ACE" w:rsidRPr="001D6B9E">
          <w:rPr>
            <w:rStyle w:val="Hyperlink"/>
            <w:noProof/>
            <w:szCs w:val="24"/>
            <w:lang w:val="sr-Cyrl-BA"/>
          </w:rPr>
          <w:t>: Преглед унијетих података о водовима у базу података катастра водова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_Toc213233105 \h </w:instrText>
        </w:r>
        <w:r w:rsidR="005C2ACE" w:rsidRPr="001D6B9E">
          <w:rPr>
            <w:noProof/>
            <w:webHidden/>
            <w:szCs w:val="24"/>
          </w:rPr>
        </w:r>
        <w:r w:rsidR="005C2ACE" w:rsidRPr="001D6B9E">
          <w:rPr>
            <w:noProof/>
            <w:webHidden/>
            <w:szCs w:val="24"/>
          </w:rPr>
          <w:fldChar w:fldCharType="separate"/>
        </w:r>
        <w:r w:rsidR="00235EBF">
          <w:rPr>
            <w:noProof/>
            <w:webHidden/>
            <w:szCs w:val="24"/>
          </w:rPr>
          <w:t>26</w:t>
        </w:r>
        <w:r w:rsidR="005C2ACE" w:rsidRPr="001D6B9E">
          <w:rPr>
            <w:noProof/>
            <w:webHidden/>
            <w:szCs w:val="24"/>
          </w:rPr>
          <w:fldChar w:fldCharType="end"/>
        </w:r>
      </w:hyperlink>
    </w:p>
    <w:p w14:paraId="1F41B85D" w14:textId="50A6792D"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06" w:history="1">
        <w:r w:rsidR="005C2ACE" w:rsidRPr="001D6B9E">
          <w:rPr>
            <w:rStyle w:val="Hyperlink"/>
            <w:noProof/>
            <w:szCs w:val="24"/>
          </w:rPr>
          <w:t>Табела 3</w:t>
        </w:r>
        <w:r w:rsidR="005C2ACE" w:rsidRPr="001D6B9E">
          <w:rPr>
            <w:rStyle w:val="Hyperlink"/>
            <w:noProof/>
            <w:szCs w:val="24"/>
            <w:lang w:val="sr-Cyrl-BA"/>
          </w:rPr>
          <w:t xml:space="preserve">: </w:t>
        </w:r>
        <w:r w:rsidR="005C2ACE" w:rsidRPr="001D6B9E">
          <w:rPr>
            <w:rStyle w:val="Hyperlink"/>
            <w:noProof/>
            <w:szCs w:val="24"/>
            <w:lang w:val="bs-Cyrl-BA"/>
          </w:rPr>
          <w:t>Преглед свих података о водовима на основу прегледаних и примљених елабората у свим подручним јединицама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_Toc213233106 \h </w:instrText>
        </w:r>
        <w:r w:rsidR="005C2ACE" w:rsidRPr="001D6B9E">
          <w:rPr>
            <w:noProof/>
            <w:webHidden/>
            <w:szCs w:val="24"/>
          </w:rPr>
        </w:r>
        <w:r w:rsidR="005C2ACE" w:rsidRPr="001D6B9E">
          <w:rPr>
            <w:noProof/>
            <w:webHidden/>
            <w:szCs w:val="24"/>
          </w:rPr>
          <w:fldChar w:fldCharType="separate"/>
        </w:r>
        <w:r w:rsidR="00235EBF">
          <w:rPr>
            <w:noProof/>
            <w:webHidden/>
            <w:szCs w:val="24"/>
          </w:rPr>
          <w:t>27</w:t>
        </w:r>
        <w:r w:rsidR="005C2ACE" w:rsidRPr="001D6B9E">
          <w:rPr>
            <w:noProof/>
            <w:webHidden/>
            <w:szCs w:val="24"/>
          </w:rPr>
          <w:fldChar w:fldCharType="end"/>
        </w:r>
      </w:hyperlink>
    </w:p>
    <w:p w14:paraId="374A7B69" w14:textId="599E69B0"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07" w:history="1">
        <w:r w:rsidR="005C2ACE" w:rsidRPr="001D6B9E">
          <w:rPr>
            <w:rStyle w:val="Hyperlink"/>
            <w:noProof/>
            <w:szCs w:val="24"/>
          </w:rPr>
          <w:t>Табела 4</w:t>
        </w:r>
        <w:r w:rsidR="005C2ACE" w:rsidRPr="001D6B9E">
          <w:rPr>
            <w:rStyle w:val="Hyperlink"/>
            <w:noProof/>
            <w:szCs w:val="24"/>
            <w:lang w:val="sr-Cyrl-BA"/>
          </w:rPr>
          <w:t xml:space="preserve">: </w:t>
        </w:r>
        <w:r w:rsidR="005C2ACE" w:rsidRPr="001D6B9E">
          <w:rPr>
            <w:rStyle w:val="Hyperlink"/>
            <w:noProof/>
            <w:szCs w:val="24"/>
            <w:lang w:val="sr-Cyrl-RS" w:eastAsia="ja-JP"/>
          </w:rPr>
          <w:t>Стање успостављеног катастра непокретности са утврђеним стварним правима на  непокретностима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_Toc213233107 \h </w:instrText>
        </w:r>
        <w:r w:rsidR="005C2ACE" w:rsidRPr="001D6B9E">
          <w:rPr>
            <w:noProof/>
            <w:webHidden/>
            <w:szCs w:val="24"/>
          </w:rPr>
        </w:r>
        <w:r w:rsidR="005C2ACE" w:rsidRPr="001D6B9E">
          <w:rPr>
            <w:noProof/>
            <w:webHidden/>
            <w:szCs w:val="24"/>
          </w:rPr>
          <w:fldChar w:fldCharType="separate"/>
        </w:r>
        <w:r w:rsidR="00235EBF">
          <w:rPr>
            <w:noProof/>
            <w:webHidden/>
            <w:szCs w:val="24"/>
          </w:rPr>
          <w:t>31</w:t>
        </w:r>
        <w:r w:rsidR="005C2ACE" w:rsidRPr="001D6B9E">
          <w:rPr>
            <w:noProof/>
            <w:webHidden/>
            <w:szCs w:val="24"/>
          </w:rPr>
          <w:fldChar w:fldCharType="end"/>
        </w:r>
      </w:hyperlink>
    </w:p>
    <w:p w14:paraId="3F6D4AC1" w14:textId="744F983F"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08" w:history="1">
        <w:r w:rsidR="005C2ACE" w:rsidRPr="001D6B9E">
          <w:rPr>
            <w:rStyle w:val="Hyperlink"/>
            <w:noProof/>
            <w:szCs w:val="24"/>
          </w:rPr>
          <w:t>Табела 5</w:t>
        </w:r>
        <w:r w:rsidR="005C2ACE" w:rsidRPr="001D6B9E">
          <w:rPr>
            <w:rStyle w:val="Hyperlink"/>
            <w:noProof/>
            <w:szCs w:val="24"/>
            <w:lang w:val="sr-Cyrl-BA"/>
          </w:rPr>
          <w:t xml:space="preserve">: </w:t>
        </w:r>
        <w:r w:rsidR="005C2ACE" w:rsidRPr="001D6B9E">
          <w:rPr>
            <w:rStyle w:val="Hyperlink"/>
            <w:noProof/>
            <w:szCs w:val="24"/>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катастра непокретности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_Toc213233108 \h </w:instrText>
        </w:r>
        <w:r w:rsidR="005C2ACE" w:rsidRPr="001D6B9E">
          <w:rPr>
            <w:noProof/>
            <w:webHidden/>
            <w:szCs w:val="24"/>
          </w:rPr>
        </w:r>
        <w:r w:rsidR="005C2ACE" w:rsidRPr="001D6B9E">
          <w:rPr>
            <w:noProof/>
            <w:webHidden/>
            <w:szCs w:val="24"/>
          </w:rPr>
          <w:fldChar w:fldCharType="separate"/>
        </w:r>
        <w:r w:rsidR="00235EBF">
          <w:rPr>
            <w:noProof/>
            <w:webHidden/>
            <w:szCs w:val="24"/>
          </w:rPr>
          <w:t>33</w:t>
        </w:r>
        <w:r w:rsidR="005C2ACE" w:rsidRPr="001D6B9E">
          <w:rPr>
            <w:noProof/>
            <w:webHidden/>
            <w:szCs w:val="24"/>
          </w:rPr>
          <w:fldChar w:fldCharType="end"/>
        </w:r>
      </w:hyperlink>
    </w:p>
    <w:p w14:paraId="5ED99F42" w14:textId="4083796A"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09" w:history="1">
        <w:r w:rsidR="005C2ACE" w:rsidRPr="001D6B9E">
          <w:rPr>
            <w:rStyle w:val="Hyperlink"/>
            <w:noProof/>
            <w:szCs w:val="24"/>
          </w:rPr>
          <w:t>Табела 6</w:t>
        </w:r>
        <w:r w:rsidR="005C2ACE" w:rsidRPr="001D6B9E">
          <w:rPr>
            <w:rStyle w:val="Hyperlink"/>
            <w:noProof/>
            <w:szCs w:val="24"/>
            <w:lang w:val="sr-Cyrl-BA"/>
          </w:rPr>
          <w:t xml:space="preserve">: </w:t>
        </w:r>
        <w:r w:rsidR="005C2ACE" w:rsidRPr="001D6B9E">
          <w:rPr>
            <w:rStyle w:val="Hyperlink"/>
            <w:rFonts w:cs="Calibri"/>
            <w:noProof/>
            <w:szCs w:val="24"/>
            <w:lang w:val="sr-Cyrl-RS"/>
          </w:rPr>
          <w:t>Преглед поступака оснивања катастра непокретности који су у току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_Toc213233109 \h </w:instrText>
        </w:r>
        <w:r w:rsidR="005C2ACE" w:rsidRPr="001D6B9E">
          <w:rPr>
            <w:noProof/>
            <w:webHidden/>
            <w:szCs w:val="24"/>
          </w:rPr>
        </w:r>
        <w:r w:rsidR="005C2ACE" w:rsidRPr="001D6B9E">
          <w:rPr>
            <w:noProof/>
            <w:webHidden/>
            <w:szCs w:val="24"/>
          </w:rPr>
          <w:fldChar w:fldCharType="separate"/>
        </w:r>
        <w:r w:rsidR="00235EBF">
          <w:rPr>
            <w:noProof/>
            <w:webHidden/>
            <w:szCs w:val="24"/>
          </w:rPr>
          <w:t>34</w:t>
        </w:r>
        <w:r w:rsidR="005C2ACE" w:rsidRPr="001D6B9E">
          <w:rPr>
            <w:noProof/>
            <w:webHidden/>
            <w:szCs w:val="24"/>
          </w:rPr>
          <w:fldChar w:fldCharType="end"/>
        </w:r>
      </w:hyperlink>
    </w:p>
    <w:p w14:paraId="5DBF9C50" w14:textId="396B7933"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0" w:history="1">
        <w:r w:rsidR="005C2ACE" w:rsidRPr="001D6B9E">
          <w:rPr>
            <w:rStyle w:val="Hyperlink"/>
            <w:noProof/>
            <w:szCs w:val="24"/>
          </w:rPr>
          <w:t>Табела 7</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успоставе КНК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_Toc213233110 \h </w:instrText>
        </w:r>
        <w:r w:rsidR="005C2ACE" w:rsidRPr="001D6B9E">
          <w:rPr>
            <w:noProof/>
            <w:webHidden/>
            <w:szCs w:val="24"/>
          </w:rPr>
        </w:r>
        <w:r w:rsidR="005C2ACE" w:rsidRPr="001D6B9E">
          <w:rPr>
            <w:noProof/>
            <w:webHidden/>
            <w:szCs w:val="24"/>
          </w:rPr>
          <w:fldChar w:fldCharType="separate"/>
        </w:r>
        <w:r w:rsidR="00235EBF">
          <w:rPr>
            <w:noProof/>
            <w:webHidden/>
            <w:szCs w:val="24"/>
          </w:rPr>
          <w:t>35</w:t>
        </w:r>
        <w:r w:rsidR="005C2ACE" w:rsidRPr="001D6B9E">
          <w:rPr>
            <w:noProof/>
            <w:webHidden/>
            <w:szCs w:val="24"/>
          </w:rPr>
          <w:fldChar w:fldCharType="end"/>
        </w:r>
      </w:hyperlink>
    </w:p>
    <w:p w14:paraId="1ADC9423" w14:textId="305995EF"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1" w:history="1">
        <w:r w:rsidR="005C2ACE" w:rsidRPr="001D6B9E">
          <w:rPr>
            <w:rStyle w:val="Hyperlink"/>
            <w:noProof/>
            <w:szCs w:val="24"/>
          </w:rPr>
          <w:t>Табела 8</w:t>
        </w:r>
        <w:r w:rsidR="005C2ACE" w:rsidRPr="001D6B9E">
          <w:rPr>
            <w:rStyle w:val="Hyperlink"/>
            <w:noProof/>
            <w:szCs w:val="24"/>
            <w:lang w:val="sr-Cyrl-BA"/>
          </w:rPr>
          <w:t xml:space="preserve">: </w:t>
        </w:r>
        <w:r w:rsidR="005C2ACE" w:rsidRPr="001D6B9E">
          <w:rPr>
            <w:rStyle w:val="Hyperlink"/>
            <w:noProof/>
            <w:szCs w:val="24"/>
            <w:lang w:val="sr-Cyrl-BA" w:eastAsia="ja-JP"/>
          </w:rPr>
          <w:t>Стање успоставе КЗ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_Toc213233111 \h </w:instrText>
        </w:r>
        <w:r w:rsidR="005C2ACE" w:rsidRPr="001D6B9E">
          <w:rPr>
            <w:noProof/>
            <w:webHidden/>
            <w:szCs w:val="24"/>
          </w:rPr>
        </w:r>
        <w:r w:rsidR="005C2ACE" w:rsidRPr="001D6B9E">
          <w:rPr>
            <w:noProof/>
            <w:webHidden/>
            <w:szCs w:val="24"/>
          </w:rPr>
          <w:fldChar w:fldCharType="separate"/>
        </w:r>
        <w:r w:rsidR="00235EBF">
          <w:rPr>
            <w:noProof/>
            <w:webHidden/>
            <w:szCs w:val="24"/>
          </w:rPr>
          <w:t>36</w:t>
        </w:r>
        <w:r w:rsidR="005C2ACE" w:rsidRPr="001D6B9E">
          <w:rPr>
            <w:noProof/>
            <w:webHidden/>
            <w:szCs w:val="24"/>
          </w:rPr>
          <w:fldChar w:fldCharType="end"/>
        </w:r>
      </w:hyperlink>
    </w:p>
    <w:p w14:paraId="1B2BCBD9" w14:textId="6EA54B77"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2" w:history="1">
        <w:r w:rsidR="005C2ACE" w:rsidRPr="001D6B9E">
          <w:rPr>
            <w:rStyle w:val="Hyperlink"/>
            <w:noProof/>
            <w:szCs w:val="24"/>
          </w:rPr>
          <w:t>Табела 9</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успоставе КЗ АУ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_Toc213233112 \h </w:instrText>
        </w:r>
        <w:r w:rsidR="005C2ACE" w:rsidRPr="001D6B9E">
          <w:rPr>
            <w:noProof/>
            <w:webHidden/>
            <w:szCs w:val="24"/>
          </w:rPr>
        </w:r>
        <w:r w:rsidR="005C2ACE" w:rsidRPr="001D6B9E">
          <w:rPr>
            <w:noProof/>
            <w:webHidden/>
            <w:szCs w:val="24"/>
          </w:rPr>
          <w:fldChar w:fldCharType="separate"/>
        </w:r>
        <w:r w:rsidR="00235EBF">
          <w:rPr>
            <w:noProof/>
            <w:webHidden/>
            <w:szCs w:val="24"/>
          </w:rPr>
          <w:t>3</w:t>
        </w:r>
        <w:r w:rsidR="005C2FF3">
          <w:rPr>
            <w:noProof/>
            <w:webHidden/>
            <w:szCs w:val="24"/>
          </w:rPr>
          <w:t>8</w:t>
        </w:r>
        <w:r w:rsidR="005C2ACE" w:rsidRPr="001D6B9E">
          <w:rPr>
            <w:noProof/>
            <w:webHidden/>
            <w:szCs w:val="24"/>
          </w:rPr>
          <w:fldChar w:fldCharType="end"/>
        </w:r>
      </w:hyperlink>
    </w:p>
    <w:p w14:paraId="7A380218" w14:textId="7E2E7B30"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3" w:history="1">
        <w:r w:rsidR="005C2ACE" w:rsidRPr="001D6B9E">
          <w:rPr>
            <w:rStyle w:val="Hyperlink"/>
            <w:noProof/>
            <w:szCs w:val="24"/>
          </w:rPr>
          <w:t>Табела 10</w:t>
        </w:r>
        <w:r w:rsidR="005C2ACE" w:rsidRPr="001D6B9E">
          <w:rPr>
            <w:rStyle w:val="Hyperlink"/>
            <w:noProof/>
            <w:szCs w:val="24"/>
            <w:lang w:val="sr-Cyrl-BA"/>
          </w:rPr>
          <w:t>:</w:t>
        </w:r>
        <w:r w:rsidR="005C2ACE" w:rsidRPr="001D6B9E">
          <w:rPr>
            <w:rStyle w:val="Hyperlink"/>
            <w:noProof/>
            <w:szCs w:val="24"/>
            <w:lang w:val="sr-Cyrl-BA" w:eastAsia="ja-JP"/>
          </w:rPr>
          <w:t xml:space="preserve"> Стање успоставе ПК у Републици Српској</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_Toc213233113 \h </w:instrText>
        </w:r>
        <w:r w:rsidR="005C2ACE" w:rsidRPr="001D6B9E">
          <w:rPr>
            <w:noProof/>
            <w:webHidden/>
            <w:szCs w:val="24"/>
          </w:rPr>
        </w:r>
        <w:r w:rsidR="005C2ACE" w:rsidRPr="001D6B9E">
          <w:rPr>
            <w:noProof/>
            <w:webHidden/>
            <w:szCs w:val="24"/>
          </w:rPr>
          <w:fldChar w:fldCharType="separate"/>
        </w:r>
        <w:r w:rsidR="00235EBF">
          <w:rPr>
            <w:noProof/>
            <w:webHidden/>
            <w:szCs w:val="24"/>
          </w:rPr>
          <w:t>38</w:t>
        </w:r>
        <w:r w:rsidR="005C2ACE" w:rsidRPr="001D6B9E">
          <w:rPr>
            <w:noProof/>
            <w:webHidden/>
            <w:szCs w:val="24"/>
          </w:rPr>
          <w:fldChar w:fldCharType="end"/>
        </w:r>
      </w:hyperlink>
    </w:p>
    <w:p w14:paraId="51B550BF" w14:textId="0D6D04A9"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4" w:history="1">
        <w:r w:rsidR="005C2ACE" w:rsidRPr="001D6B9E">
          <w:rPr>
            <w:rStyle w:val="Hyperlink"/>
            <w:noProof/>
            <w:szCs w:val="24"/>
          </w:rPr>
          <w:t>Табела 11</w:t>
        </w:r>
        <w:r w:rsidR="005C2ACE" w:rsidRPr="001D6B9E">
          <w:rPr>
            <w:rStyle w:val="Hyperlink"/>
            <w:noProof/>
            <w:szCs w:val="24"/>
            <w:lang w:val="sr-Cyrl-BA"/>
          </w:rPr>
          <w:t xml:space="preserve">: </w:t>
        </w:r>
        <w:r w:rsidR="005C2ACE" w:rsidRPr="001D6B9E">
          <w:rPr>
            <w:rStyle w:val="Hyperlink"/>
            <w:rFonts w:cs="Calibri"/>
            <w:noProof/>
            <w:szCs w:val="24"/>
            <w:lang w:val="sr-Cyrl-BA"/>
          </w:rPr>
          <w:t>Стање израде дигиталних катастарских планова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_Toc213233114 \h </w:instrText>
        </w:r>
        <w:r w:rsidR="005C2ACE" w:rsidRPr="001D6B9E">
          <w:rPr>
            <w:noProof/>
            <w:webHidden/>
            <w:szCs w:val="24"/>
          </w:rPr>
        </w:r>
        <w:r w:rsidR="005C2ACE" w:rsidRPr="001D6B9E">
          <w:rPr>
            <w:noProof/>
            <w:webHidden/>
            <w:szCs w:val="24"/>
          </w:rPr>
          <w:fldChar w:fldCharType="separate"/>
        </w:r>
        <w:r w:rsidR="00235EBF">
          <w:rPr>
            <w:noProof/>
            <w:webHidden/>
            <w:szCs w:val="24"/>
          </w:rPr>
          <w:t>4</w:t>
        </w:r>
        <w:r w:rsidR="005C2FF3">
          <w:rPr>
            <w:noProof/>
            <w:webHidden/>
            <w:szCs w:val="24"/>
          </w:rPr>
          <w:t>4</w:t>
        </w:r>
        <w:r w:rsidR="005C2ACE" w:rsidRPr="001D6B9E">
          <w:rPr>
            <w:noProof/>
            <w:webHidden/>
            <w:szCs w:val="24"/>
          </w:rPr>
          <w:fldChar w:fldCharType="end"/>
        </w:r>
      </w:hyperlink>
    </w:p>
    <w:p w14:paraId="33E79D4F" w14:textId="6B8B0D1C"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5" w:history="1">
        <w:r w:rsidR="005C2ACE" w:rsidRPr="001D6B9E">
          <w:rPr>
            <w:rStyle w:val="Hyperlink"/>
            <w:noProof/>
            <w:szCs w:val="24"/>
          </w:rPr>
          <w:t>Табела 12</w:t>
        </w:r>
        <w:r w:rsidR="005C2ACE" w:rsidRPr="001D6B9E">
          <w:rPr>
            <w:rStyle w:val="Hyperlink"/>
            <w:noProof/>
            <w:szCs w:val="24"/>
            <w:lang w:val="sr-Cyrl-BA"/>
          </w:rPr>
          <w:t>: Број скенираних докумената на дан 31.07.2025. године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_Toc213233115 \h </w:instrText>
        </w:r>
        <w:r w:rsidR="005C2ACE" w:rsidRPr="001D6B9E">
          <w:rPr>
            <w:noProof/>
            <w:webHidden/>
            <w:szCs w:val="24"/>
          </w:rPr>
        </w:r>
        <w:r w:rsidR="005C2ACE" w:rsidRPr="001D6B9E">
          <w:rPr>
            <w:noProof/>
            <w:webHidden/>
            <w:szCs w:val="24"/>
          </w:rPr>
          <w:fldChar w:fldCharType="separate"/>
        </w:r>
        <w:r w:rsidR="00235EBF">
          <w:rPr>
            <w:noProof/>
            <w:webHidden/>
            <w:szCs w:val="24"/>
          </w:rPr>
          <w:t>4</w:t>
        </w:r>
        <w:r w:rsidR="005C2FF3">
          <w:rPr>
            <w:noProof/>
            <w:webHidden/>
            <w:szCs w:val="24"/>
          </w:rPr>
          <w:t>9</w:t>
        </w:r>
        <w:r w:rsidR="005C2ACE" w:rsidRPr="001D6B9E">
          <w:rPr>
            <w:noProof/>
            <w:webHidden/>
            <w:szCs w:val="24"/>
          </w:rPr>
          <w:fldChar w:fldCharType="end"/>
        </w:r>
      </w:hyperlink>
    </w:p>
    <w:p w14:paraId="578AA515" w14:textId="3401F6B4"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6" w:history="1">
        <w:r w:rsidR="005C2ACE" w:rsidRPr="001D6B9E">
          <w:rPr>
            <w:rStyle w:val="Hyperlink"/>
            <w:noProof/>
            <w:szCs w:val="24"/>
          </w:rPr>
          <w:t>Табела 13</w:t>
        </w:r>
        <w:r w:rsidR="005C2ACE" w:rsidRPr="001D6B9E">
          <w:rPr>
            <w:rStyle w:val="Hyperlink"/>
            <w:noProof/>
            <w:szCs w:val="24"/>
            <w:lang w:val="sr-Cyrl-BA"/>
          </w:rPr>
          <w:t xml:space="preserve">: </w:t>
        </w:r>
        <w:r w:rsidR="005C2ACE" w:rsidRPr="001D6B9E">
          <w:rPr>
            <w:rStyle w:val="Hyperlink"/>
            <w:rFonts w:cs="Calibri"/>
            <w:noProof/>
            <w:szCs w:val="24"/>
            <w:lang w:val="sr-Cyrl-BA"/>
          </w:rPr>
          <w:t xml:space="preserve">Програм оснивања КН 2026-2030. </w:t>
        </w:r>
        <w:r w:rsidR="005C2ACE" w:rsidRPr="001D6B9E">
          <w:rPr>
            <w:rStyle w:val="Hyperlink"/>
            <w:rFonts w:cs="Calibri"/>
            <w:noProof/>
            <w:szCs w:val="24"/>
            <w:lang w:val="sr-Cyrl-RS"/>
          </w:rPr>
          <w:t>г</w:t>
        </w:r>
        <w:r w:rsidR="005C2ACE" w:rsidRPr="001D6B9E">
          <w:rPr>
            <w:rStyle w:val="Hyperlink"/>
            <w:rFonts w:cs="Calibri"/>
            <w:noProof/>
            <w:szCs w:val="24"/>
            <w:lang w:val="sr-Cyrl-BA"/>
          </w:rPr>
          <w:t>одине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_Toc213233116 \h </w:instrText>
        </w:r>
        <w:r w:rsidR="005C2ACE" w:rsidRPr="001D6B9E">
          <w:rPr>
            <w:noProof/>
            <w:webHidden/>
            <w:szCs w:val="24"/>
          </w:rPr>
        </w:r>
        <w:r w:rsidR="005C2ACE" w:rsidRPr="001D6B9E">
          <w:rPr>
            <w:noProof/>
            <w:webHidden/>
            <w:szCs w:val="24"/>
          </w:rPr>
          <w:fldChar w:fldCharType="separate"/>
        </w:r>
        <w:r w:rsidR="00235EBF">
          <w:rPr>
            <w:noProof/>
            <w:webHidden/>
            <w:szCs w:val="24"/>
          </w:rPr>
          <w:t>70</w:t>
        </w:r>
        <w:r w:rsidR="005C2ACE" w:rsidRPr="001D6B9E">
          <w:rPr>
            <w:noProof/>
            <w:webHidden/>
            <w:szCs w:val="24"/>
          </w:rPr>
          <w:fldChar w:fldCharType="end"/>
        </w:r>
      </w:hyperlink>
    </w:p>
    <w:p w14:paraId="7CEBF81B" w14:textId="30C8BB7B"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7" w:history="1">
        <w:r w:rsidR="005C2ACE" w:rsidRPr="001D6B9E">
          <w:rPr>
            <w:rStyle w:val="Hyperlink"/>
            <w:noProof/>
            <w:szCs w:val="24"/>
          </w:rPr>
          <w:t>Табела 14</w:t>
        </w:r>
        <w:r w:rsidR="005C2ACE" w:rsidRPr="001D6B9E">
          <w:rPr>
            <w:rStyle w:val="Hyperlink"/>
            <w:noProof/>
            <w:szCs w:val="24"/>
            <w:lang w:val="sr-Cyrl-BA"/>
          </w:rPr>
          <w:t xml:space="preserve">: </w:t>
        </w:r>
        <w:r w:rsidR="005C2ACE" w:rsidRPr="001D6B9E">
          <w:rPr>
            <w:rStyle w:val="Hyperlink"/>
            <w:rFonts w:cs="Arial"/>
            <w:noProof/>
            <w:szCs w:val="24"/>
            <w:lang w:val="ru-RU"/>
          </w:rPr>
          <w:t>План дигитализације катастарских планова (без општине Брод)</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_Toc213233117 \h </w:instrText>
        </w:r>
        <w:r w:rsidR="005C2ACE" w:rsidRPr="001D6B9E">
          <w:rPr>
            <w:noProof/>
            <w:webHidden/>
            <w:szCs w:val="24"/>
          </w:rPr>
        </w:r>
        <w:r w:rsidR="005C2ACE" w:rsidRPr="001D6B9E">
          <w:rPr>
            <w:noProof/>
            <w:webHidden/>
            <w:szCs w:val="24"/>
          </w:rPr>
          <w:fldChar w:fldCharType="separate"/>
        </w:r>
        <w:r w:rsidR="00235EBF">
          <w:rPr>
            <w:noProof/>
            <w:webHidden/>
            <w:szCs w:val="24"/>
          </w:rPr>
          <w:t>79</w:t>
        </w:r>
        <w:r w:rsidR="005C2ACE" w:rsidRPr="001D6B9E">
          <w:rPr>
            <w:noProof/>
            <w:webHidden/>
            <w:szCs w:val="24"/>
          </w:rPr>
          <w:fldChar w:fldCharType="end"/>
        </w:r>
      </w:hyperlink>
    </w:p>
    <w:p w14:paraId="039A3014" w14:textId="1F08BF28"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8" w:history="1">
        <w:r w:rsidR="005C2ACE" w:rsidRPr="001D6B9E">
          <w:rPr>
            <w:rStyle w:val="Hyperlink"/>
            <w:noProof/>
            <w:szCs w:val="24"/>
          </w:rPr>
          <w:t>Табела 15</w:t>
        </w:r>
        <w:r w:rsidR="005C2ACE" w:rsidRPr="001D6B9E">
          <w:rPr>
            <w:rStyle w:val="Hyperlink"/>
            <w:noProof/>
            <w:szCs w:val="24"/>
            <w:lang w:val="sr-Cyrl-BA"/>
          </w:rPr>
          <w:t>: План дигитализације катастра комуналних уређаја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_Toc213233118 \h </w:instrText>
        </w:r>
        <w:r w:rsidR="005C2ACE" w:rsidRPr="001D6B9E">
          <w:rPr>
            <w:noProof/>
            <w:webHidden/>
            <w:szCs w:val="24"/>
          </w:rPr>
        </w:r>
        <w:r w:rsidR="005C2ACE" w:rsidRPr="001D6B9E">
          <w:rPr>
            <w:noProof/>
            <w:webHidden/>
            <w:szCs w:val="24"/>
          </w:rPr>
          <w:fldChar w:fldCharType="separate"/>
        </w:r>
        <w:r w:rsidR="00235EBF">
          <w:rPr>
            <w:noProof/>
            <w:webHidden/>
            <w:szCs w:val="24"/>
          </w:rPr>
          <w:t>81</w:t>
        </w:r>
        <w:r w:rsidR="005C2ACE" w:rsidRPr="001D6B9E">
          <w:rPr>
            <w:noProof/>
            <w:webHidden/>
            <w:szCs w:val="24"/>
          </w:rPr>
          <w:fldChar w:fldCharType="end"/>
        </w:r>
      </w:hyperlink>
    </w:p>
    <w:p w14:paraId="4D3323F1" w14:textId="0C1354AB"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19" w:history="1">
        <w:r w:rsidR="005C2ACE" w:rsidRPr="001D6B9E">
          <w:rPr>
            <w:rStyle w:val="Hyperlink"/>
            <w:noProof/>
            <w:szCs w:val="24"/>
          </w:rPr>
          <w:t>Табела 16</w:t>
        </w:r>
        <w:r w:rsidR="005C2ACE" w:rsidRPr="001D6B9E">
          <w:rPr>
            <w:rStyle w:val="Hyperlink"/>
            <w:noProof/>
            <w:szCs w:val="24"/>
            <w:lang w:val="sr-Cyrl-BA"/>
          </w:rPr>
          <w:t>: Опште активности и процијењене вриједности масовне процјене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_Toc213233119 \h </w:instrText>
        </w:r>
        <w:r w:rsidR="005C2ACE" w:rsidRPr="001D6B9E">
          <w:rPr>
            <w:noProof/>
            <w:webHidden/>
            <w:szCs w:val="24"/>
          </w:rPr>
        </w:r>
        <w:r w:rsidR="005C2ACE" w:rsidRPr="001D6B9E">
          <w:rPr>
            <w:noProof/>
            <w:webHidden/>
            <w:szCs w:val="24"/>
          </w:rPr>
          <w:fldChar w:fldCharType="separate"/>
        </w:r>
        <w:r w:rsidR="00235EBF">
          <w:rPr>
            <w:noProof/>
            <w:webHidden/>
            <w:szCs w:val="24"/>
          </w:rPr>
          <w:t>85</w:t>
        </w:r>
        <w:r w:rsidR="005C2ACE" w:rsidRPr="001D6B9E">
          <w:rPr>
            <w:noProof/>
            <w:webHidden/>
            <w:szCs w:val="24"/>
          </w:rPr>
          <w:fldChar w:fldCharType="end"/>
        </w:r>
      </w:hyperlink>
    </w:p>
    <w:p w14:paraId="3DF6A2A0" w14:textId="14FD3579"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0" w:history="1">
        <w:r w:rsidR="005C2ACE" w:rsidRPr="001D6B9E">
          <w:rPr>
            <w:rStyle w:val="Hyperlink"/>
            <w:noProof/>
            <w:szCs w:val="24"/>
          </w:rPr>
          <w:t>Табела 17</w:t>
        </w:r>
        <w:r w:rsidR="005C2ACE" w:rsidRPr="001D6B9E">
          <w:rPr>
            <w:rStyle w:val="Hyperlink"/>
            <w:noProof/>
            <w:szCs w:val="24"/>
            <w:lang w:val="sr-Cyrl-BA"/>
          </w:rPr>
          <w:t xml:space="preserve">: Пројекција буџета </w:t>
        </w:r>
        <w:r w:rsidR="005C2ACE" w:rsidRPr="001D6B9E">
          <w:rPr>
            <w:rStyle w:val="Hyperlink"/>
            <w:noProof/>
            <w:szCs w:val="24"/>
            <w:lang w:val="sr-Cyrl-CS" w:eastAsia="ja-JP"/>
          </w:rPr>
          <w:t>DELEF</w:t>
        </w:r>
        <w:r w:rsidR="005C2ACE" w:rsidRPr="001D6B9E">
          <w:rPr>
            <w:rStyle w:val="Hyperlink"/>
            <w:noProof/>
            <w:szCs w:val="24"/>
            <w:lang w:val="sr-Cyrl-BA"/>
          </w:rPr>
          <w:t xml:space="preserve">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_Toc213233120 \h </w:instrText>
        </w:r>
        <w:r w:rsidR="005C2ACE" w:rsidRPr="001D6B9E">
          <w:rPr>
            <w:noProof/>
            <w:webHidden/>
            <w:szCs w:val="24"/>
          </w:rPr>
        </w:r>
        <w:r w:rsidR="005C2ACE" w:rsidRPr="001D6B9E">
          <w:rPr>
            <w:noProof/>
            <w:webHidden/>
            <w:szCs w:val="24"/>
          </w:rPr>
          <w:fldChar w:fldCharType="separate"/>
        </w:r>
        <w:r w:rsidR="00235EBF">
          <w:rPr>
            <w:noProof/>
            <w:webHidden/>
            <w:szCs w:val="24"/>
          </w:rPr>
          <w:t>87</w:t>
        </w:r>
        <w:r w:rsidR="005C2ACE" w:rsidRPr="001D6B9E">
          <w:rPr>
            <w:noProof/>
            <w:webHidden/>
            <w:szCs w:val="24"/>
          </w:rPr>
          <w:fldChar w:fldCharType="end"/>
        </w:r>
      </w:hyperlink>
    </w:p>
    <w:p w14:paraId="39C9B84E" w14:textId="54C8F464"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1" w:history="1">
        <w:r w:rsidR="005C2ACE" w:rsidRPr="001D6B9E">
          <w:rPr>
            <w:rStyle w:val="Hyperlink"/>
            <w:noProof/>
            <w:szCs w:val="24"/>
          </w:rPr>
          <w:t>Табела 18</w:t>
        </w:r>
        <w:r w:rsidR="005C2ACE" w:rsidRPr="001D6B9E">
          <w:rPr>
            <w:rStyle w:val="Hyperlink"/>
            <w:noProof/>
            <w:szCs w:val="24"/>
            <w:lang w:val="sr-Cyrl-BA"/>
          </w:rPr>
          <w:t xml:space="preserve">: Пројекција буџетских средстава по компонентама </w:t>
        </w:r>
        <w:r w:rsidR="005C2ACE" w:rsidRPr="001D6B9E">
          <w:rPr>
            <w:rStyle w:val="Hyperlink"/>
            <w:noProof/>
            <w:szCs w:val="24"/>
            <w:lang w:val="sr-Cyrl-CS" w:eastAsia="ja-JP"/>
          </w:rPr>
          <w:t>DELEF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_Toc213233121 \h </w:instrText>
        </w:r>
        <w:r w:rsidR="005C2ACE" w:rsidRPr="001D6B9E">
          <w:rPr>
            <w:noProof/>
            <w:webHidden/>
            <w:szCs w:val="24"/>
          </w:rPr>
        </w:r>
        <w:r w:rsidR="005C2ACE" w:rsidRPr="001D6B9E">
          <w:rPr>
            <w:noProof/>
            <w:webHidden/>
            <w:szCs w:val="24"/>
          </w:rPr>
          <w:fldChar w:fldCharType="separate"/>
        </w:r>
        <w:r w:rsidR="00235EBF">
          <w:rPr>
            <w:noProof/>
            <w:webHidden/>
            <w:szCs w:val="24"/>
          </w:rPr>
          <w:t>8</w:t>
        </w:r>
        <w:r w:rsidR="00FC03FA">
          <w:rPr>
            <w:noProof/>
            <w:webHidden/>
            <w:szCs w:val="24"/>
          </w:rPr>
          <w:t>8</w:t>
        </w:r>
        <w:r w:rsidR="005C2ACE" w:rsidRPr="001D6B9E">
          <w:rPr>
            <w:noProof/>
            <w:webHidden/>
            <w:szCs w:val="24"/>
          </w:rPr>
          <w:fldChar w:fldCharType="end"/>
        </w:r>
      </w:hyperlink>
    </w:p>
    <w:p w14:paraId="0AB05C8F" w14:textId="4D249530"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2" w:history="1">
        <w:r w:rsidR="005C2ACE" w:rsidRPr="001D6B9E">
          <w:rPr>
            <w:rStyle w:val="Hyperlink"/>
            <w:noProof/>
            <w:szCs w:val="24"/>
          </w:rPr>
          <w:t>Табела 19</w:t>
        </w:r>
        <w:r w:rsidR="005C2ACE" w:rsidRPr="001D6B9E">
          <w:rPr>
            <w:rStyle w:val="Hyperlink"/>
            <w:noProof/>
            <w:szCs w:val="24"/>
            <w:lang w:val="sr-Cyrl-BA"/>
          </w:rPr>
          <w:t xml:space="preserve">: Пројекција вриједности пројекта </w:t>
        </w:r>
        <w:r w:rsidR="005C2ACE" w:rsidRPr="001D6B9E">
          <w:rPr>
            <w:rStyle w:val="Hyperlink"/>
            <w:noProof/>
            <w:szCs w:val="24"/>
          </w:rPr>
          <w:t>GIVE AF</w:t>
        </w:r>
        <w:r w:rsidR="005C2ACE" w:rsidRPr="001D6B9E">
          <w:rPr>
            <w:rStyle w:val="Hyperlink"/>
            <w:noProof/>
            <w:szCs w:val="24"/>
            <w:lang w:val="sr-Cyrl-BA"/>
          </w:rPr>
          <w:t xml:space="preserve"> пројекта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_Toc213233122 \h </w:instrText>
        </w:r>
        <w:r w:rsidR="005C2ACE" w:rsidRPr="001D6B9E">
          <w:rPr>
            <w:noProof/>
            <w:webHidden/>
            <w:szCs w:val="24"/>
          </w:rPr>
        </w:r>
        <w:r w:rsidR="005C2ACE" w:rsidRPr="001D6B9E">
          <w:rPr>
            <w:noProof/>
            <w:webHidden/>
            <w:szCs w:val="24"/>
          </w:rPr>
          <w:fldChar w:fldCharType="separate"/>
        </w:r>
        <w:r w:rsidR="00235EBF">
          <w:rPr>
            <w:noProof/>
            <w:webHidden/>
            <w:szCs w:val="24"/>
          </w:rPr>
          <w:t>88</w:t>
        </w:r>
        <w:r w:rsidR="005C2ACE" w:rsidRPr="001D6B9E">
          <w:rPr>
            <w:noProof/>
            <w:webHidden/>
            <w:szCs w:val="24"/>
          </w:rPr>
          <w:fldChar w:fldCharType="end"/>
        </w:r>
      </w:hyperlink>
    </w:p>
    <w:p w14:paraId="2ADB93B8" w14:textId="10EA2D19"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3" w:history="1">
        <w:r w:rsidR="005C2ACE" w:rsidRPr="001D6B9E">
          <w:rPr>
            <w:rStyle w:val="Hyperlink"/>
            <w:noProof/>
            <w:szCs w:val="24"/>
          </w:rPr>
          <w:t>Табела 20</w:t>
        </w:r>
        <w:r w:rsidR="005C2ACE" w:rsidRPr="001D6B9E">
          <w:rPr>
            <w:rStyle w:val="Hyperlink"/>
            <w:noProof/>
            <w:szCs w:val="24"/>
            <w:lang w:val="sr-Cyrl-BA"/>
          </w:rPr>
          <w:t xml:space="preserve">: Пројекција буџетских средстава пројекта </w:t>
        </w:r>
        <w:r w:rsidR="005C2ACE" w:rsidRPr="001D6B9E">
          <w:rPr>
            <w:rStyle w:val="Hyperlink"/>
            <w:noProof/>
            <w:szCs w:val="24"/>
          </w:rPr>
          <w:t xml:space="preserve">GIVE AF </w:t>
        </w:r>
        <w:r w:rsidR="005C2ACE" w:rsidRPr="001D6B9E">
          <w:rPr>
            <w:rStyle w:val="Hyperlink"/>
            <w:noProof/>
            <w:szCs w:val="24"/>
            <w:lang w:val="sr-Cyrl-BA"/>
          </w:rPr>
          <w:t>по компонентама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_Toc213233123 \h </w:instrText>
        </w:r>
        <w:r w:rsidR="005C2ACE" w:rsidRPr="001D6B9E">
          <w:rPr>
            <w:noProof/>
            <w:webHidden/>
            <w:szCs w:val="24"/>
          </w:rPr>
        </w:r>
        <w:r w:rsidR="005C2ACE" w:rsidRPr="001D6B9E">
          <w:rPr>
            <w:noProof/>
            <w:webHidden/>
            <w:szCs w:val="24"/>
          </w:rPr>
          <w:fldChar w:fldCharType="separate"/>
        </w:r>
        <w:r w:rsidR="00235EBF">
          <w:rPr>
            <w:noProof/>
            <w:webHidden/>
            <w:szCs w:val="24"/>
          </w:rPr>
          <w:t>8</w:t>
        </w:r>
        <w:r w:rsidR="00FC03FA">
          <w:rPr>
            <w:noProof/>
            <w:webHidden/>
            <w:szCs w:val="24"/>
          </w:rPr>
          <w:t>9</w:t>
        </w:r>
        <w:r w:rsidR="005C2ACE" w:rsidRPr="001D6B9E">
          <w:rPr>
            <w:noProof/>
            <w:webHidden/>
            <w:szCs w:val="24"/>
          </w:rPr>
          <w:fldChar w:fldCharType="end"/>
        </w:r>
      </w:hyperlink>
    </w:p>
    <w:p w14:paraId="44BED568" w14:textId="40375B8B"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4" w:history="1">
        <w:r w:rsidR="005C2ACE" w:rsidRPr="001D6B9E">
          <w:rPr>
            <w:rStyle w:val="Hyperlink"/>
            <w:noProof/>
            <w:szCs w:val="24"/>
          </w:rPr>
          <w:t>Табела 21</w:t>
        </w:r>
        <w:r w:rsidR="005C2ACE" w:rsidRPr="001D6B9E">
          <w:rPr>
            <w:rStyle w:val="Hyperlink"/>
            <w:noProof/>
            <w:szCs w:val="24"/>
            <w:lang w:val="sr-Cyrl-BA"/>
          </w:rPr>
          <w:t xml:space="preserve">: Број </w:t>
        </w:r>
        <w:r w:rsidR="00FC03FA">
          <w:rPr>
            <w:rStyle w:val="Hyperlink"/>
            <w:noProof/>
            <w:szCs w:val="24"/>
            <w:lang w:val="sr-Cyrl-BA"/>
          </w:rPr>
          <w:t>и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_Toc213233124 \h </w:instrText>
        </w:r>
        <w:r w:rsidR="005C2ACE" w:rsidRPr="001D6B9E">
          <w:rPr>
            <w:noProof/>
            <w:webHidden/>
            <w:szCs w:val="24"/>
          </w:rPr>
        </w:r>
        <w:r w:rsidR="005C2ACE" w:rsidRPr="001D6B9E">
          <w:rPr>
            <w:noProof/>
            <w:webHidden/>
            <w:szCs w:val="24"/>
          </w:rPr>
          <w:fldChar w:fldCharType="separate"/>
        </w:r>
        <w:r w:rsidR="00235EBF">
          <w:rPr>
            <w:noProof/>
            <w:webHidden/>
            <w:szCs w:val="24"/>
          </w:rPr>
          <w:t>99</w:t>
        </w:r>
        <w:r w:rsidR="005C2ACE" w:rsidRPr="001D6B9E">
          <w:rPr>
            <w:noProof/>
            <w:webHidden/>
            <w:szCs w:val="24"/>
          </w:rPr>
          <w:fldChar w:fldCharType="end"/>
        </w:r>
      </w:hyperlink>
    </w:p>
    <w:p w14:paraId="680DCF45" w14:textId="05085405"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5" w:history="1">
        <w:r w:rsidR="005C2ACE" w:rsidRPr="001D6B9E">
          <w:rPr>
            <w:rStyle w:val="Hyperlink"/>
            <w:noProof/>
            <w:szCs w:val="24"/>
          </w:rPr>
          <w:t>Табела 22</w:t>
        </w:r>
        <w:r w:rsidR="005C2ACE" w:rsidRPr="001D6B9E">
          <w:rPr>
            <w:rStyle w:val="Hyperlink"/>
            <w:noProof/>
            <w:szCs w:val="24"/>
            <w:lang w:val="sr-Cyrl-BA"/>
          </w:rPr>
          <w:t xml:space="preserve">: </w:t>
        </w:r>
        <w:r w:rsidR="005C2ACE" w:rsidRPr="001D6B9E">
          <w:rPr>
            <w:rStyle w:val="Hyperlink"/>
            <w:noProof/>
            <w:szCs w:val="24"/>
            <w:lang w:val="sr-Cyrl-RS"/>
          </w:rPr>
          <w:t>Структура запослених по организационим јединицама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_Toc213233125 \h </w:instrText>
        </w:r>
        <w:r w:rsidR="005C2ACE" w:rsidRPr="001D6B9E">
          <w:rPr>
            <w:noProof/>
            <w:webHidden/>
            <w:szCs w:val="24"/>
          </w:rPr>
        </w:r>
        <w:r w:rsidR="005C2ACE" w:rsidRPr="001D6B9E">
          <w:rPr>
            <w:noProof/>
            <w:webHidden/>
            <w:szCs w:val="24"/>
          </w:rPr>
          <w:fldChar w:fldCharType="separate"/>
        </w:r>
        <w:r w:rsidR="00235EBF">
          <w:rPr>
            <w:noProof/>
            <w:webHidden/>
            <w:szCs w:val="24"/>
          </w:rPr>
          <w:t>101</w:t>
        </w:r>
        <w:r w:rsidR="005C2ACE" w:rsidRPr="001D6B9E">
          <w:rPr>
            <w:noProof/>
            <w:webHidden/>
            <w:szCs w:val="24"/>
          </w:rPr>
          <w:fldChar w:fldCharType="end"/>
        </w:r>
      </w:hyperlink>
    </w:p>
    <w:p w14:paraId="74D577C2" w14:textId="2BA37E3F"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6" w:history="1">
        <w:r w:rsidR="005C2ACE" w:rsidRPr="001D6B9E">
          <w:rPr>
            <w:rStyle w:val="Hyperlink"/>
            <w:noProof/>
            <w:szCs w:val="24"/>
          </w:rPr>
          <w:t>Табела 23</w:t>
        </w:r>
        <w:r w:rsidR="005C2ACE" w:rsidRPr="001D6B9E">
          <w:rPr>
            <w:rStyle w:val="Hyperlink"/>
            <w:noProof/>
            <w:szCs w:val="24"/>
            <w:lang w:val="sr-Cyrl-BA"/>
          </w:rPr>
          <w:t xml:space="preserve">: </w:t>
        </w:r>
        <w:r w:rsidR="005C2ACE" w:rsidRPr="001D6B9E">
          <w:rPr>
            <w:rStyle w:val="Hyperlink"/>
            <w:rFonts w:cs="Calibri"/>
            <w:noProof/>
            <w:szCs w:val="24"/>
            <w:lang w:val="sr-Cyrl-BA"/>
          </w:rPr>
          <w:t>Полна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_Toc213233126 \h </w:instrText>
        </w:r>
        <w:r w:rsidR="005C2ACE" w:rsidRPr="001D6B9E">
          <w:rPr>
            <w:noProof/>
            <w:webHidden/>
            <w:szCs w:val="24"/>
          </w:rPr>
        </w:r>
        <w:r w:rsidR="005C2ACE" w:rsidRPr="001D6B9E">
          <w:rPr>
            <w:noProof/>
            <w:webHidden/>
            <w:szCs w:val="24"/>
          </w:rPr>
          <w:fldChar w:fldCharType="separate"/>
        </w:r>
        <w:r w:rsidR="00235EBF">
          <w:rPr>
            <w:noProof/>
            <w:webHidden/>
            <w:szCs w:val="24"/>
          </w:rPr>
          <w:t>101</w:t>
        </w:r>
        <w:r w:rsidR="005C2ACE" w:rsidRPr="001D6B9E">
          <w:rPr>
            <w:noProof/>
            <w:webHidden/>
            <w:szCs w:val="24"/>
          </w:rPr>
          <w:fldChar w:fldCharType="end"/>
        </w:r>
      </w:hyperlink>
    </w:p>
    <w:p w14:paraId="3C604AAF" w14:textId="68E3ACFE"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7" w:history="1">
        <w:r w:rsidR="005C2ACE" w:rsidRPr="001D6B9E">
          <w:rPr>
            <w:rStyle w:val="Hyperlink"/>
            <w:noProof/>
            <w:szCs w:val="24"/>
          </w:rPr>
          <w:t>Табела 24</w:t>
        </w:r>
        <w:r w:rsidR="005C2ACE" w:rsidRPr="001D6B9E">
          <w:rPr>
            <w:rStyle w:val="Hyperlink"/>
            <w:noProof/>
            <w:szCs w:val="24"/>
            <w:lang w:val="sr-Cyrl-BA"/>
          </w:rPr>
          <w:t>: Старосна структура запослених у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_Toc213233127 \h </w:instrText>
        </w:r>
        <w:r w:rsidR="005C2ACE" w:rsidRPr="001D6B9E">
          <w:rPr>
            <w:noProof/>
            <w:webHidden/>
            <w:szCs w:val="24"/>
          </w:rPr>
        </w:r>
        <w:r w:rsidR="005C2ACE" w:rsidRPr="001D6B9E">
          <w:rPr>
            <w:noProof/>
            <w:webHidden/>
            <w:szCs w:val="24"/>
          </w:rPr>
          <w:fldChar w:fldCharType="separate"/>
        </w:r>
        <w:r w:rsidR="00235EBF">
          <w:rPr>
            <w:noProof/>
            <w:webHidden/>
            <w:szCs w:val="24"/>
          </w:rPr>
          <w:t>101</w:t>
        </w:r>
        <w:r w:rsidR="005C2ACE" w:rsidRPr="001D6B9E">
          <w:rPr>
            <w:noProof/>
            <w:webHidden/>
            <w:szCs w:val="24"/>
          </w:rPr>
          <w:fldChar w:fldCharType="end"/>
        </w:r>
      </w:hyperlink>
    </w:p>
    <w:p w14:paraId="551DE321" w14:textId="62B39370"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8" w:history="1">
        <w:r w:rsidR="005C2ACE" w:rsidRPr="001D6B9E">
          <w:rPr>
            <w:rStyle w:val="Hyperlink"/>
            <w:noProof/>
            <w:szCs w:val="24"/>
          </w:rPr>
          <w:t>Табела 25</w:t>
        </w:r>
        <w:r w:rsidR="005C2ACE" w:rsidRPr="001D6B9E">
          <w:rPr>
            <w:rStyle w:val="Hyperlink"/>
            <w:noProof/>
            <w:szCs w:val="24"/>
            <w:lang w:val="sr-Cyrl-BA"/>
          </w:rPr>
          <w:t>: Пројекција прихода намјенског рачуна РУГИПП</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_Toc213233128 \h </w:instrText>
        </w:r>
        <w:r w:rsidR="005C2ACE" w:rsidRPr="001D6B9E">
          <w:rPr>
            <w:noProof/>
            <w:webHidden/>
            <w:szCs w:val="24"/>
          </w:rPr>
        </w:r>
        <w:r w:rsidR="005C2ACE" w:rsidRPr="001D6B9E">
          <w:rPr>
            <w:noProof/>
            <w:webHidden/>
            <w:szCs w:val="24"/>
          </w:rPr>
          <w:fldChar w:fldCharType="separate"/>
        </w:r>
        <w:r w:rsidR="00235EBF">
          <w:rPr>
            <w:noProof/>
            <w:webHidden/>
            <w:szCs w:val="24"/>
          </w:rPr>
          <w:t>106</w:t>
        </w:r>
        <w:r w:rsidR="005C2ACE" w:rsidRPr="001D6B9E">
          <w:rPr>
            <w:noProof/>
            <w:webHidden/>
            <w:szCs w:val="24"/>
          </w:rPr>
          <w:fldChar w:fldCharType="end"/>
        </w:r>
      </w:hyperlink>
    </w:p>
    <w:p w14:paraId="769F54BB" w14:textId="3A4A158F"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29" w:history="1">
        <w:r w:rsidR="005C2ACE" w:rsidRPr="001D6B9E">
          <w:rPr>
            <w:rStyle w:val="Hyperlink"/>
            <w:noProof/>
            <w:szCs w:val="24"/>
          </w:rPr>
          <w:t>Табела 26</w:t>
        </w:r>
        <w:r w:rsidR="005C2ACE" w:rsidRPr="001D6B9E">
          <w:rPr>
            <w:rStyle w:val="Hyperlink"/>
            <w:noProof/>
            <w:szCs w:val="24"/>
            <w:lang w:val="sr-Cyrl-RS"/>
          </w:rPr>
          <w:t>: План финансијских средстава РУГИПП за период 2026.-2030. година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_Toc213233129 \h </w:instrText>
        </w:r>
        <w:r w:rsidR="005C2ACE" w:rsidRPr="001D6B9E">
          <w:rPr>
            <w:noProof/>
            <w:webHidden/>
            <w:szCs w:val="24"/>
          </w:rPr>
        </w:r>
        <w:r w:rsidR="005C2ACE" w:rsidRPr="001D6B9E">
          <w:rPr>
            <w:noProof/>
            <w:webHidden/>
            <w:szCs w:val="24"/>
          </w:rPr>
          <w:fldChar w:fldCharType="separate"/>
        </w:r>
        <w:r w:rsidR="00235EBF">
          <w:rPr>
            <w:noProof/>
            <w:webHidden/>
            <w:szCs w:val="24"/>
          </w:rPr>
          <w:t>108</w:t>
        </w:r>
        <w:r w:rsidR="005C2ACE" w:rsidRPr="001D6B9E">
          <w:rPr>
            <w:noProof/>
            <w:webHidden/>
            <w:szCs w:val="24"/>
          </w:rPr>
          <w:fldChar w:fldCharType="end"/>
        </w:r>
      </w:hyperlink>
    </w:p>
    <w:p w14:paraId="57FA2406" w14:textId="10EAD763" w:rsidR="00833A67" w:rsidRPr="001D6B9E" w:rsidRDefault="00A6052B" w:rsidP="00833A67">
      <w:pPr>
        <w:pStyle w:val="TableofFigures"/>
        <w:tabs>
          <w:tab w:val="right" w:leader="dot" w:pos="9350"/>
        </w:tabs>
        <w:rPr>
          <w:szCs w:val="24"/>
          <w:lang w:val="en-US" w:eastAsia="ja-JP"/>
        </w:rPr>
      </w:pPr>
      <w:r w:rsidRPr="001D6B9E">
        <w:rPr>
          <w:szCs w:val="24"/>
          <w:lang w:val="en-US" w:eastAsia="ja-JP"/>
        </w:rPr>
        <w:fldChar w:fldCharType="end"/>
      </w:r>
    </w:p>
    <w:p w14:paraId="11E450A1" w14:textId="77777777" w:rsidR="00833A67" w:rsidRPr="001D6B9E" w:rsidRDefault="00833A67">
      <w:pPr>
        <w:spacing w:after="200" w:line="276" w:lineRule="auto"/>
        <w:jc w:val="left"/>
        <w:rPr>
          <w:szCs w:val="24"/>
          <w:lang w:val="en-US" w:eastAsia="ja-JP"/>
        </w:rPr>
      </w:pPr>
      <w:r w:rsidRPr="001D6B9E">
        <w:rPr>
          <w:szCs w:val="24"/>
          <w:lang w:val="en-US" w:eastAsia="ja-JP"/>
        </w:rPr>
        <w:br w:type="page"/>
      </w:r>
    </w:p>
    <w:p w14:paraId="6FAEBF8C" w14:textId="16771249" w:rsidR="00407ACF" w:rsidRPr="001D6B9E" w:rsidRDefault="00CC3A83" w:rsidP="001D6B9E">
      <w:pPr>
        <w:pStyle w:val="Heading1"/>
        <w:numPr>
          <w:ilvl w:val="0"/>
          <w:numId w:val="0"/>
        </w:numPr>
        <w:ind w:left="432" w:hanging="432"/>
        <w:rPr>
          <w:sz w:val="24"/>
          <w:szCs w:val="24"/>
        </w:rPr>
      </w:pPr>
      <w:bookmarkStart w:id="2" w:name="_Toc213239358"/>
      <w:r w:rsidRPr="001D6B9E">
        <w:rPr>
          <w:sz w:val="24"/>
          <w:szCs w:val="24"/>
        </w:rPr>
        <w:lastRenderedPageBreak/>
        <w:t>ПОПИС</w:t>
      </w:r>
      <w:r w:rsidR="00FB20AC" w:rsidRPr="001D6B9E">
        <w:rPr>
          <w:sz w:val="24"/>
          <w:szCs w:val="24"/>
        </w:rPr>
        <w:t xml:space="preserve"> СЛИКА</w:t>
      </w:r>
      <w:bookmarkEnd w:id="2"/>
      <w:r w:rsidR="00FB20AC" w:rsidRPr="001D6B9E">
        <w:rPr>
          <w:sz w:val="24"/>
          <w:szCs w:val="24"/>
        </w:rPr>
        <w:t xml:space="preserve"> </w:t>
      </w:r>
    </w:p>
    <w:p w14:paraId="31A77FEE" w14:textId="51EFFBAB" w:rsidR="005C2ACE" w:rsidRPr="001D6B9E" w:rsidRDefault="00A6052B">
      <w:pPr>
        <w:pStyle w:val="TableofFigures"/>
        <w:tabs>
          <w:tab w:val="right" w:leader="dot" w:pos="9350"/>
        </w:tabs>
        <w:rPr>
          <w:rFonts w:asciiTheme="minorHAnsi" w:eastAsiaTheme="minorEastAsia" w:hAnsiTheme="minorHAnsi" w:cstheme="minorBidi"/>
          <w:noProof/>
          <w:szCs w:val="24"/>
          <w:lang w:val="en-US"/>
        </w:rPr>
      </w:pPr>
      <w:r w:rsidRPr="001D6B9E">
        <w:rPr>
          <w:szCs w:val="24"/>
          <w:lang w:val="sr-Cyrl-CS" w:eastAsia="ja-JP"/>
        </w:rPr>
        <w:fldChar w:fldCharType="begin"/>
      </w:r>
      <w:r w:rsidRPr="001D6B9E">
        <w:rPr>
          <w:szCs w:val="24"/>
          <w:lang w:val="sr-Cyrl-CS" w:eastAsia="ja-JP"/>
        </w:rPr>
        <w:instrText xml:space="preserve"> TOC \f E \h \z \t "Caption1" \c </w:instrText>
      </w:r>
      <w:r w:rsidRPr="001D6B9E">
        <w:rPr>
          <w:szCs w:val="24"/>
          <w:lang w:val="sr-Cyrl-CS" w:eastAsia="ja-JP"/>
        </w:rPr>
        <w:fldChar w:fldCharType="separate"/>
      </w:r>
      <w:hyperlink w:anchor="_Toc213233130" w:history="1">
        <w:r w:rsidR="005C2ACE" w:rsidRPr="001D6B9E">
          <w:rPr>
            <w:rStyle w:val="Hyperlink"/>
            <w:noProof/>
            <w:szCs w:val="24"/>
          </w:rPr>
          <w:t>Слика 1</w:t>
        </w:r>
        <w:r w:rsidR="005C2ACE" w:rsidRPr="001D6B9E">
          <w:rPr>
            <w:rStyle w:val="Hyperlink"/>
            <w:noProof/>
            <w:szCs w:val="24"/>
            <w:lang w:val="sr-Cyrl-BA"/>
          </w:rPr>
          <w:t>:</w:t>
        </w:r>
        <w:r w:rsidR="005C2ACE" w:rsidRPr="001D6B9E">
          <w:rPr>
            <w:rStyle w:val="Hyperlink"/>
            <w:noProof/>
            <w:szCs w:val="24"/>
          </w:rPr>
          <w:t xml:space="preserve"> Мрежа перманентних станица Републике Српске – SRPOS (положаји 23     перманентне станице)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_Toc213233130 \h </w:instrText>
        </w:r>
        <w:r w:rsidR="005C2ACE" w:rsidRPr="001D6B9E">
          <w:rPr>
            <w:noProof/>
            <w:webHidden/>
            <w:szCs w:val="24"/>
          </w:rPr>
        </w:r>
        <w:r w:rsidR="005C2ACE" w:rsidRPr="001D6B9E">
          <w:rPr>
            <w:noProof/>
            <w:webHidden/>
            <w:szCs w:val="24"/>
          </w:rPr>
          <w:fldChar w:fldCharType="separate"/>
        </w:r>
        <w:r w:rsidR="00235EBF">
          <w:rPr>
            <w:noProof/>
            <w:webHidden/>
            <w:szCs w:val="24"/>
          </w:rPr>
          <w:t>17</w:t>
        </w:r>
        <w:r w:rsidR="005C2ACE" w:rsidRPr="001D6B9E">
          <w:rPr>
            <w:noProof/>
            <w:webHidden/>
            <w:szCs w:val="24"/>
          </w:rPr>
          <w:fldChar w:fldCharType="end"/>
        </w:r>
      </w:hyperlink>
    </w:p>
    <w:p w14:paraId="01E3AE1F" w14:textId="76B421D4"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1" w:history="1">
        <w:r w:rsidR="005C2ACE" w:rsidRPr="001D6B9E">
          <w:rPr>
            <w:rStyle w:val="Hyperlink"/>
            <w:noProof/>
            <w:szCs w:val="24"/>
          </w:rPr>
          <w:t>Слика 2</w:t>
        </w:r>
        <w:r w:rsidR="005C2ACE" w:rsidRPr="001D6B9E">
          <w:rPr>
            <w:rStyle w:val="Hyperlink"/>
            <w:noProof/>
            <w:szCs w:val="24"/>
            <w:lang w:val="sr-Cyrl-BA"/>
          </w:rPr>
          <w:t xml:space="preserve">: </w:t>
        </w:r>
        <w:r w:rsidR="005C2ACE" w:rsidRPr="001D6B9E">
          <w:rPr>
            <w:rStyle w:val="Hyperlink"/>
            <w:rFonts w:cs="Calibri"/>
            <w:noProof/>
            <w:szCs w:val="24"/>
            <w:lang w:val="sr-Cyrl-BA"/>
          </w:rPr>
          <w:t>Реализација НВТ3 на подручју Републике Српске у 2024. години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_Toc213233131 \h </w:instrText>
        </w:r>
        <w:r w:rsidR="005C2ACE" w:rsidRPr="001D6B9E">
          <w:rPr>
            <w:noProof/>
            <w:webHidden/>
            <w:szCs w:val="24"/>
          </w:rPr>
        </w:r>
        <w:r w:rsidR="005C2ACE" w:rsidRPr="001D6B9E">
          <w:rPr>
            <w:noProof/>
            <w:webHidden/>
            <w:szCs w:val="24"/>
          </w:rPr>
          <w:fldChar w:fldCharType="separate"/>
        </w:r>
        <w:r w:rsidR="00235EBF">
          <w:rPr>
            <w:noProof/>
            <w:webHidden/>
            <w:szCs w:val="24"/>
          </w:rPr>
          <w:t>19</w:t>
        </w:r>
        <w:r w:rsidR="005C2ACE" w:rsidRPr="001D6B9E">
          <w:rPr>
            <w:noProof/>
            <w:webHidden/>
            <w:szCs w:val="24"/>
          </w:rPr>
          <w:fldChar w:fldCharType="end"/>
        </w:r>
      </w:hyperlink>
    </w:p>
    <w:p w14:paraId="169B9AE1" w14:textId="6AC9D979"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2" w:history="1">
        <w:r w:rsidR="005C2ACE" w:rsidRPr="001D6B9E">
          <w:rPr>
            <w:rStyle w:val="Hyperlink"/>
            <w:noProof/>
            <w:szCs w:val="24"/>
          </w:rPr>
          <w:t>Слика 3</w:t>
        </w:r>
        <w:r w:rsidR="005C2ACE" w:rsidRPr="001D6B9E">
          <w:rPr>
            <w:rStyle w:val="Hyperlink"/>
            <w:noProof/>
            <w:szCs w:val="24"/>
            <w:lang w:val="sr-Cyrl-BA"/>
          </w:rPr>
          <w:t>:</w:t>
        </w:r>
        <w:r w:rsidR="005C2ACE" w:rsidRPr="001D6B9E">
          <w:rPr>
            <w:rStyle w:val="Hyperlink"/>
            <w:rFonts w:cstheme="minorHAnsi"/>
            <w:noProof/>
            <w:szCs w:val="24"/>
            <w:lang w:val="bs-Cyrl-BA"/>
          </w:rPr>
          <w:t xml:space="preserve"> Гравиметријске мреже Републике Српске</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_Toc213233132 \h </w:instrText>
        </w:r>
        <w:r w:rsidR="005C2ACE" w:rsidRPr="001D6B9E">
          <w:rPr>
            <w:noProof/>
            <w:webHidden/>
            <w:szCs w:val="24"/>
          </w:rPr>
        </w:r>
        <w:r w:rsidR="005C2ACE" w:rsidRPr="001D6B9E">
          <w:rPr>
            <w:noProof/>
            <w:webHidden/>
            <w:szCs w:val="24"/>
          </w:rPr>
          <w:fldChar w:fldCharType="separate"/>
        </w:r>
        <w:r w:rsidR="00235EBF">
          <w:rPr>
            <w:noProof/>
            <w:webHidden/>
            <w:szCs w:val="24"/>
          </w:rPr>
          <w:t>21</w:t>
        </w:r>
        <w:r w:rsidR="005C2ACE" w:rsidRPr="001D6B9E">
          <w:rPr>
            <w:noProof/>
            <w:webHidden/>
            <w:szCs w:val="24"/>
          </w:rPr>
          <w:fldChar w:fldCharType="end"/>
        </w:r>
      </w:hyperlink>
    </w:p>
    <w:p w14:paraId="6A916562" w14:textId="5683CFA5"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r:id="rId8" w:anchor="_Toc213233133" w:history="1">
        <w:r w:rsidR="005C2ACE" w:rsidRPr="001D6B9E">
          <w:rPr>
            <w:rStyle w:val="Hyperlink"/>
            <w:noProof/>
            <w:szCs w:val="24"/>
          </w:rPr>
          <w:t xml:space="preserve">Слика 4: </w:t>
        </w:r>
        <w:r w:rsidR="005C2ACE" w:rsidRPr="001D6B9E">
          <w:rPr>
            <w:rStyle w:val="Hyperlink"/>
            <w:rFonts w:eastAsia="Calibri"/>
            <w:noProof/>
            <w:szCs w:val="24"/>
          </w:rPr>
          <w:t>Преглед стања ОДК 1:10000 за Републику Српску</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_Toc213233133 \h </w:instrText>
        </w:r>
        <w:r w:rsidR="005C2ACE" w:rsidRPr="001D6B9E">
          <w:rPr>
            <w:noProof/>
            <w:webHidden/>
            <w:szCs w:val="24"/>
          </w:rPr>
        </w:r>
        <w:r w:rsidR="005C2ACE" w:rsidRPr="001D6B9E">
          <w:rPr>
            <w:noProof/>
            <w:webHidden/>
            <w:szCs w:val="24"/>
          </w:rPr>
          <w:fldChar w:fldCharType="separate"/>
        </w:r>
        <w:r w:rsidR="00235EBF">
          <w:rPr>
            <w:noProof/>
            <w:webHidden/>
            <w:szCs w:val="24"/>
          </w:rPr>
          <w:t>42</w:t>
        </w:r>
        <w:r w:rsidR="005C2ACE" w:rsidRPr="001D6B9E">
          <w:rPr>
            <w:noProof/>
            <w:webHidden/>
            <w:szCs w:val="24"/>
          </w:rPr>
          <w:fldChar w:fldCharType="end"/>
        </w:r>
      </w:hyperlink>
    </w:p>
    <w:p w14:paraId="66EB418F" w14:textId="3A7AD240"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4" w:history="1">
        <w:r w:rsidR="005C2ACE" w:rsidRPr="001D6B9E">
          <w:rPr>
            <w:rStyle w:val="Hyperlink"/>
            <w:noProof/>
            <w:szCs w:val="24"/>
          </w:rPr>
          <w:t xml:space="preserve">Слика 5: </w:t>
        </w:r>
        <w:r w:rsidR="005C2ACE" w:rsidRPr="001D6B9E">
          <w:rPr>
            <w:rStyle w:val="Hyperlink"/>
            <w:rFonts w:eastAsia="Calibri"/>
            <w:noProof/>
            <w:szCs w:val="24"/>
            <w:lang w:val="sr-Cyrl-BA"/>
          </w:rPr>
          <w:t>Преглед ТК 1:25000 (</w:t>
        </w:r>
        <w:r w:rsidR="005C2ACE" w:rsidRPr="001D6B9E">
          <w:rPr>
            <w:rStyle w:val="Hyperlink"/>
            <w:rFonts w:eastAsia="Calibri"/>
            <w:noProof/>
            <w:szCs w:val="24"/>
          </w:rPr>
          <w:t>ТК25</w:t>
        </w:r>
        <w:r w:rsidR="005C2ACE" w:rsidRPr="001D6B9E">
          <w:rPr>
            <w:rStyle w:val="Hyperlink"/>
            <w:rFonts w:eastAsia="Calibri"/>
            <w:noProof/>
            <w:szCs w:val="24"/>
            <w:lang w:val="sr-Cyrl-BA"/>
          </w:rPr>
          <w:t>)</w:t>
        </w:r>
        <w:r w:rsidR="005C2ACE" w:rsidRPr="001D6B9E">
          <w:rPr>
            <w:rStyle w:val="Hyperlink"/>
            <w:rFonts w:eastAsia="Calibri"/>
            <w:noProof/>
            <w:szCs w:val="24"/>
          </w:rPr>
          <w:t xml:space="preserve"> Република Српска</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_Toc213233134 \h </w:instrText>
        </w:r>
        <w:r w:rsidR="005C2ACE" w:rsidRPr="001D6B9E">
          <w:rPr>
            <w:noProof/>
            <w:webHidden/>
            <w:szCs w:val="24"/>
          </w:rPr>
        </w:r>
        <w:r w:rsidR="005C2ACE" w:rsidRPr="001D6B9E">
          <w:rPr>
            <w:noProof/>
            <w:webHidden/>
            <w:szCs w:val="24"/>
          </w:rPr>
          <w:fldChar w:fldCharType="separate"/>
        </w:r>
        <w:r w:rsidR="00235EBF">
          <w:rPr>
            <w:noProof/>
            <w:webHidden/>
            <w:szCs w:val="24"/>
          </w:rPr>
          <w:t>43</w:t>
        </w:r>
        <w:r w:rsidR="005C2ACE" w:rsidRPr="001D6B9E">
          <w:rPr>
            <w:noProof/>
            <w:webHidden/>
            <w:szCs w:val="24"/>
          </w:rPr>
          <w:fldChar w:fldCharType="end"/>
        </w:r>
      </w:hyperlink>
    </w:p>
    <w:p w14:paraId="6A3EE66F" w14:textId="0C1D170A"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5" w:history="1">
        <w:r w:rsidR="005C2ACE" w:rsidRPr="001D6B9E">
          <w:rPr>
            <w:rStyle w:val="Hyperlink"/>
            <w:noProof/>
            <w:szCs w:val="24"/>
          </w:rPr>
          <w:t xml:space="preserve">Слика 6: Подручје пописа </w:t>
        </w:r>
        <w:r w:rsidR="001D6B9E">
          <w:rPr>
            <w:rStyle w:val="Hyperlink"/>
            <w:noProof/>
            <w:szCs w:val="24"/>
          </w:rPr>
          <w:t>непокретности у катастарским општ</w:t>
        </w:r>
        <w:r w:rsidR="005C2ACE" w:rsidRPr="001D6B9E">
          <w:rPr>
            <w:rStyle w:val="Hyperlink"/>
            <w:noProof/>
            <w:szCs w:val="24"/>
          </w:rPr>
          <w:t>инама Бања Лука 6 и Бања Лука 7</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_Toc213233135 \h </w:instrText>
        </w:r>
        <w:r w:rsidR="005C2ACE" w:rsidRPr="001D6B9E">
          <w:rPr>
            <w:noProof/>
            <w:webHidden/>
            <w:szCs w:val="24"/>
          </w:rPr>
        </w:r>
        <w:r w:rsidR="005C2ACE" w:rsidRPr="001D6B9E">
          <w:rPr>
            <w:noProof/>
            <w:webHidden/>
            <w:szCs w:val="24"/>
          </w:rPr>
          <w:fldChar w:fldCharType="separate"/>
        </w:r>
        <w:r w:rsidR="00235EBF">
          <w:rPr>
            <w:noProof/>
            <w:webHidden/>
            <w:szCs w:val="24"/>
          </w:rPr>
          <w:t>55</w:t>
        </w:r>
        <w:r w:rsidR="005C2ACE" w:rsidRPr="001D6B9E">
          <w:rPr>
            <w:noProof/>
            <w:webHidden/>
            <w:szCs w:val="24"/>
          </w:rPr>
          <w:fldChar w:fldCharType="end"/>
        </w:r>
      </w:hyperlink>
    </w:p>
    <w:p w14:paraId="0A1B2837" w14:textId="327224C4" w:rsidR="005C2ACE" w:rsidRPr="001D6B9E"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6" w:history="1">
        <w:r w:rsidR="005C2ACE" w:rsidRPr="001D6B9E">
          <w:rPr>
            <w:rStyle w:val="Hyperlink"/>
            <w:noProof/>
            <w:szCs w:val="24"/>
          </w:rPr>
          <w:t>Слика 7</w:t>
        </w:r>
        <w:r w:rsidR="005C2ACE" w:rsidRPr="001D6B9E">
          <w:rPr>
            <w:rStyle w:val="Hyperlink"/>
            <w:noProof/>
            <w:szCs w:val="24"/>
            <w:lang w:val="sr-Cyrl-BA"/>
          </w:rPr>
          <w:t>: Приказ преклопа двије зграде у Бањалуци</w:t>
        </w:r>
        <w:r w:rsidR="005C2ACE" w:rsidRPr="001D6B9E">
          <w:rPr>
            <w:noProof/>
            <w:webHidden/>
            <w:szCs w:val="24"/>
          </w:rPr>
          <w:tab/>
        </w:r>
        <w:r w:rsidR="005C2ACE" w:rsidRPr="001D6B9E">
          <w:rPr>
            <w:noProof/>
            <w:webHidden/>
            <w:szCs w:val="24"/>
          </w:rPr>
          <w:fldChar w:fldCharType="begin"/>
        </w:r>
        <w:r w:rsidR="005C2ACE" w:rsidRPr="001D6B9E">
          <w:rPr>
            <w:noProof/>
            <w:webHidden/>
            <w:szCs w:val="24"/>
          </w:rPr>
          <w:instrText xml:space="preserve"> PAGEREF _Toc213233136 \h </w:instrText>
        </w:r>
        <w:r w:rsidR="005C2ACE" w:rsidRPr="001D6B9E">
          <w:rPr>
            <w:noProof/>
            <w:webHidden/>
            <w:szCs w:val="24"/>
          </w:rPr>
        </w:r>
        <w:r w:rsidR="005C2ACE" w:rsidRPr="001D6B9E">
          <w:rPr>
            <w:noProof/>
            <w:webHidden/>
            <w:szCs w:val="24"/>
          </w:rPr>
          <w:fldChar w:fldCharType="separate"/>
        </w:r>
        <w:r w:rsidR="00235EBF">
          <w:rPr>
            <w:noProof/>
            <w:webHidden/>
            <w:szCs w:val="24"/>
          </w:rPr>
          <w:t>77</w:t>
        </w:r>
        <w:r w:rsidR="005C2ACE" w:rsidRPr="001D6B9E">
          <w:rPr>
            <w:noProof/>
            <w:webHidden/>
            <w:szCs w:val="24"/>
          </w:rPr>
          <w:fldChar w:fldCharType="end"/>
        </w:r>
      </w:hyperlink>
    </w:p>
    <w:p w14:paraId="71053EB4" w14:textId="0B5E09B8" w:rsidR="007915AD" w:rsidRPr="001D6B9E" w:rsidRDefault="00A6052B" w:rsidP="00A6052B">
      <w:pPr>
        <w:rPr>
          <w:szCs w:val="24"/>
          <w:lang w:val="sr-Cyrl-CS" w:eastAsia="ja-JP"/>
        </w:rPr>
      </w:pPr>
      <w:r w:rsidRPr="001D6B9E">
        <w:rPr>
          <w:szCs w:val="24"/>
          <w:lang w:val="sr-Cyrl-CS" w:eastAsia="ja-JP"/>
        </w:rPr>
        <w:fldChar w:fldCharType="end"/>
      </w:r>
    </w:p>
    <w:p w14:paraId="380B4644" w14:textId="77777777" w:rsidR="007915AD" w:rsidRPr="001D6B9E" w:rsidRDefault="007915AD">
      <w:pPr>
        <w:spacing w:after="200" w:line="276" w:lineRule="auto"/>
        <w:jc w:val="left"/>
        <w:rPr>
          <w:szCs w:val="24"/>
          <w:lang w:val="sr-Cyrl-CS" w:eastAsia="ja-JP"/>
        </w:rPr>
      </w:pPr>
      <w:r w:rsidRPr="001D6B9E">
        <w:rPr>
          <w:szCs w:val="24"/>
          <w:lang w:val="sr-Cyrl-CS" w:eastAsia="ja-JP"/>
        </w:rPr>
        <w:br w:type="page"/>
      </w:r>
    </w:p>
    <w:p w14:paraId="594BBF9F" w14:textId="3A39CE81" w:rsidR="007915AD" w:rsidRPr="0027129D" w:rsidRDefault="007915AD" w:rsidP="0027129D">
      <w:pPr>
        <w:pStyle w:val="Heading1"/>
        <w:numPr>
          <w:ilvl w:val="0"/>
          <w:numId w:val="0"/>
        </w:numPr>
        <w:ind w:left="432" w:hanging="432"/>
        <w:rPr>
          <w:sz w:val="24"/>
          <w:szCs w:val="24"/>
          <w:lang w:val="sr-Cyrl-RS"/>
        </w:rPr>
      </w:pPr>
      <w:bookmarkStart w:id="3" w:name="_Toc213239359"/>
      <w:r w:rsidRPr="0027129D">
        <w:rPr>
          <w:sz w:val="24"/>
          <w:szCs w:val="24"/>
        </w:rPr>
        <w:lastRenderedPageBreak/>
        <w:t xml:space="preserve">ПОПИС </w:t>
      </w:r>
      <w:r w:rsidRPr="0027129D">
        <w:rPr>
          <w:sz w:val="24"/>
          <w:szCs w:val="24"/>
          <w:lang w:val="sr-Cyrl-RS"/>
        </w:rPr>
        <w:t>ГРАФИКОНА</w:t>
      </w:r>
      <w:bookmarkEnd w:id="3"/>
    </w:p>
    <w:p w14:paraId="20DF2616" w14:textId="77777777" w:rsidR="007915AD" w:rsidRPr="0027129D" w:rsidRDefault="007915AD" w:rsidP="00A6052B">
      <w:pPr>
        <w:rPr>
          <w:szCs w:val="24"/>
          <w:lang w:val="sr-Cyrl-CS" w:eastAsia="ja-JP"/>
        </w:rPr>
      </w:pPr>
    </w:p>
    <w:p w14:paraId="6B6F39C7" w14:textId="770DF332" w:rsidR="005C2ACE" w:rsidRPr="0027129D" w:rsidRDefault="005C2ACE">
      <w:pPr>
        <w:pStyle w:val="TableofFigures"/>
        <w:tabs>
          <w:tab w:val="right" w:leader="dot" w:pos="9350"/>
        </w:tabs>
        <w:rPr>
          <w:rFonts w:asciiTheme="minorHAnsi" w:eastAsiaTheme="minorEastAsia" w:hAnsiTheme="minorHAnsi" w:cstheme="minorBidi"/>
          <w:noProof/>
          <w:szCs w:val="24"/>
          <w:lang w:val="en-US"/>
        </w:rPr>
      </w:pPr>
      <w:r w:rsidRPr="0027129D">
        <w:rPr>
          <w:szCs w:val="24"/>
          <w:lang w:val="sr-Cyrl-CS" w:eastAsia="ja-JP"/>
        </w:rPr>
        <w:fldChar w:fldCharType="begin"/>
      </w:r>
      <w:r w:rsidRPr="0027129D">
        <w:rPr>
          <w:szCs w:val="24"/>
          <w:lang w:val="sr-Cyrl-CS" w:eastAsia="ja-JP"/>
        </w:rPr>
        <w:instrText xml:space="preserve"> TOC \f H \h \z \t "Grafikoni" \c </w:instrText>
      </w:r>
      <w:r w:rsidRPr="0027129D">
        <w:rPr>
          <w:szCs w:val="24"/>
          <w:lang w:val="sr-Cyrl-CS" w:eastAsia="ja-JP"/>
        </w:rPr>
        <w:fldChar w:fldCharType="separate"/>
      </w:r>
      <w:hyperlink w:anchor="_Toc213233137" w:history="1">
        <w:r w:rsidRPr="0027129D">
          <w:rPr>
            <w:rStyle w:val="Hyperlink"/>
            <w:noProof/>
            <w:szCs w:val="24"/>
          </w:rPr>
          <w:t>Графикон 1</w:t>
        </w:r>
        <w:r w:rsidRPr="0027129D">
          <w:rPr>
            <w:rStyle w:val="Hyperlink"/>
            <w:noProof/>
            <w:szCs w:val="24"/>
            <w:lang w:val="sr-Cyrl-BA"/>
          </w:rPr>
          <w:t xml:space="preserve">: </w:t>
        </w:r>
        <w:r w:rsidRPr="0027129D">
          <w:rPr>
            <w:rStyle w:val="Hyperlink"/>
            <w:noProof/>
            <w:szCs w:val="24"/>
          </w:rPr>
          <w:t>Број и структура запослених у  РУГИПП</w:t>
        </w:r>
        <w:r w:rsidRPr="0027129D">
          <w:rPr>
            <w:rStyle w:val="Hyperlink"/>
            <w:noProof/>
            <w:szCs w:val="24"/>
            <w:lang w:val="sr-Cyrl-BA"/>
          </w:rPr>
          <w:t xml:space="preserve"> према стручној спреми</w:t>
        </w:r>
        <w:r w:rsidRPr="0027129D">
          <w:rPr>
            <w:noProof/>
            <w:webHidden/>
            <w:szCs w:val="24"/>
          </w:rPr>
          <w:tab/>
        </w:r>
        <w:r w:rsidRPr="0027129D">
          <w:rPr>
            <w:noProof/>
            <w:webHidden/>
            <w:szCs w:val="24"/>
          </w:rPr>
          <w:fldChar w:fldCharType="begin"/>
        </w:r>
        <w:r w:rsidRPr="0027129D">
          <w:rPr>
            <w:noProof/>
            <w:webHidden/>
            <w:szCs w:val="24"/>
          </w:rPr>
          <w:instrText xml:space="preserve"> PAGEREF _Toc213233137 \h </w:instrText>
        </w:r>
        <w:r w:rsidRPr="0027129D">
          <w:rPr>
            <w:noProof/>
            <w:webHidden/>
            <w:szCs w:val="24"/>
          </w:rPr>
        </w:r>
        <w:r w:rsidRPr="0027129D">
          <w:rPr>
            <w:noProof/>
            <w:webHidden/>
            <w:szCs w:val="24"/>
          </w:rPr>
          <w:fldChar w:fldCharType="separate"/>
        </w:r>
        <w:r w:rsidR="00235EBF">
          <w:rPr>
            <w:noProof/>
            <w:webHidden/>
            <w:szCs w:val="24"/>
          </w:rPr>
          <w:t>100</w:t>
        </w:r>
        <w:r w:rsidRPr="0027129D">
          <w:rPr>
            <w:noProof/>
            <w:webHidden/>
            <w:szCs w:val="24"/>
          </w:rPr>
          <w:fldChar w:fldCharType="end"/>
        </w:r>
      </w:hyperlink>
    </w:p>
    <w:p w14:paraId="250889AC" w14:textId="0DB5AED4" w:rsidR="005C2ACE" w:rsidRPr="0027129D"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8" w:history="1">
        <w:r w:rsidR="005C2ACE" w:rsidRPr="0027129D">
          <w:rPr>
            <w:rStyle w:val="Hyperlink"/>
            <w:noProof/>
            <w:szCs w:val="24"/>
          </w:rPr>
          <w:t>Графикон 2</w:t>
        </w:r>
        <w:r w:rsidR="005C2ACE" w:rsidRPr="0027129D">
          <w:rPr>
            <w:rStyle w:val="Hyperlink"/>
            <w:noProof/>
            <w:szCs w:val="24"/>
            <w:lang w:val="sr-Cyrl-BA"/>
          </w:rPr>
          <w:t xml:space="preserve">: </w:t>
        </w:r>
        <w:r w:rsidR="005C2ACE" w:rsidRPr="0027129D">
          <w:rPr>
            <w:rStyle w:val="Hyperlink"/>
            <w:noProof/>
            <w:szCs w:val="24"/>
          </w:rPr>
          <w:t>Број и структура запослених у РУГИПП</w:t>
        </w:r>
        <w:r w:rsidR="005C2ACE" w:rsidRPr="0027129D">
          <w:rPr>
            <w:rStyle w:val="Hyperlink"/>
            <w:noProof/>
            <w:szCs w:val="24"/>
            <w:lang w:val="sr-Cyrl-BA"/>
          </w:rPr>
          <w:t xml:space="preserve"> према стеченом звању</w:t>
        </w:r>
        <w:r w:rsidR="005C2ACE" w:rsidRPr="0027129D">
          <w:rPr>
            <w:noProof/>
            <w:webHidden/>
            <w:szCs w:val="24"/>
          </w:rPr>
          <w:tab/>
        </w:r>
        <w:r w:rsidR="005C2ACE" w:rsidRPr="0027129D">
          <w:rPr>
            <w:noProof/>
            <w:webHidden/>
            <w:szCs w:val="24"/>
          </w:rPr>
          <w:fldChar w:fldCharType="begin"/>
        </w:r>
        <w:r w:rsidR="005C2ACE" w:rsidRPr="0027129D">
          <w:rPr>
            <w:noProof/>
            <w:webHidden/>
            <w:szCs w:val="24"/>
          </w:rPr>
          <w:instrText xml:space="preserve"> PAGEREF _Toc213233138 \h </w:instrText>
        </w:r>
        <w:r w:rsidR="005C2ACE" w:rsidRPr="0027129D">
          <w:rPr>
            <w:noProof/>
            <w:webHidden/>
            <w:szCs w:val="24"/>
          </w:rPr>
        </w:r>
        <w:r w:rsidR="005C2ACE" w:rsidRPr="0027129D">
          <w:rPr>
            <w:noProof/>
            <w:webHidden/>
            <w:szCs w:val="24"/>
          </w:rPr>
          <w:fldChar w:fldCharType="separate"/>
        </w:r>
        <w:r w:rsidR="00235EBF">
          <w:rPr>
            <w:noProof/>
            <w:webHidden/>
            <w:szCs w:val="24"/>
          </w:rPr>
          <w:t>100</w:t>
        </w:r>
        <w:r w:rsidR="005C2ACE" w:rsidRPr="0027129D">
          <w:rPr>
            <w:noProof/>
            <w:webHidden/>
            <w:szCs w:val="24"/>
          </w:rPr>
          <w:fldChar w:fldCharType="end"/>
        </w:r>
      </w:hyperlink>
    </w:p>
    <w:p w14:paraId="5396410F" w14:textId="4E1E47D2" w:rsidR="005C2ACE" w:rsidRPr="0027129D" w:rsidRDefault="007A3CD5">
      <w:pPr>
        <w:pStyle w:val="TableofFigures"/>
        <w:tabs>
          <w:tab w:val="right" w:leader="dot" w:pos="9350"/>
        </w:tabs>
        <w:rPr>
          <w:rFonts w:asciiTheme="minorHAnsi" w:eastAsiaTheme="minorEastAsia" w:hAnsiTheme="minorHAnsi" w:cstheme="minorBidi"/>
          <w:noProof/>
          <w:szCs w:val="24"/>
          <w:lang w:val="en-US"/>
        </w:rPr>
      </w:pPr>
      <w:hyperlink w:anchor="_Toc213233139" w:history="1">
        <w:r w:rsidR="005C2ACE" w:rsidRPr="0027129D">
          <w:rPr>
            <w:rStyle w:val="Hyperlink"/>
            <w:noProof/>
            <w:szCs w:val="24"/>
          </w:rPr>
          <w:t>Графикон 3: Старосна структура запослених</w:t>
        </w:r>
        <w:r w:rsidR="005C2ACE" w:rsidRPr="0027129D">
          <w:rPr>
            <w:noProof/>
            <w:webHidden/>
            <w:szCs w:val="24"/>
          </w:rPr>
          <w:tab/>
        </w:r>
        <w:r w:rsidR="005C2ACE" w:rsidRPr="0027129D">
          <w:rPr>
            <w:noProof/>
            <w:webHidden/>
            <w:szCs w:val="24"/>
          </w:rPr>
          <w:fldChar w:fldCharType="begin"/>
        </w:r>
        <w:r w:rsidR="005C2ACE" w:rsidRPr="0027129D">
          <w:rPr>
            <w:noProof/>
            <w:webHidden/>
            <w:szCs w:val="24"/>
          </w:rPr>
          <w:instrText xml:space="preserve"> PAGEREF _Toc213233139 \h </w:instrText>
        </w:r>
        <w:r w:rsidR="005C2ACE" w:rsidRPr="0027129D">
          <w:rPr>
            <w:noProof/>
            <w:webHidden/>
            <w:szCs w:val="24"/>
          </w:rPr>
        </w:r>
        <w:r w:rsidR="005C2ACE" w:rsidRPr="0027129D">
          <w:rPr>
            <w:noProof/>
            <w:webHidden/>
            <w:szCs w:val="24"/>
          </w:rPr>
          <w:fldChar w:fldCharType="separate"/>
        </w:r>
        <w:r w:rsidR="00235EBF">
          <w:rPr>
            <w:noProof/>
            <w:webHidden/>
            <w:szCs w:val="24"/>
          </w:rPr>
          <w:t>102</w:t>
        </w:r>
        <w:r w:rsidR="005C2ACE" w:rsidRPr="0027129D">
          <w:rPr>
            <w:noProof/>
            <w:webHidden/>
            <w:szCs w:val="24"/>
          </w:rPr>
          <w:fldChar w:fldCharType="end"/>
        </w:r>
      </w:hyperlink>
    </w:p>
    <w:p w14:paraId="66FDCB50" w14:textId="4565BF78" w:rsidR="007915AD" w:rsidRDefault="005C2ACE">
      <w:pPr>
        <w:spacing w:after="200" w:line="276" w:lineRule="auto"/>
        <w:jc w:val="left"/>
        <w:rPr>
          <w:lang w:val="sr-Cyrl-CS" w:eastAsia="ja-JP"/>
        </w:rPr>
      </w:pPr>
      <w:r w:rsidRPr="0027129D">
        <w:rPr>
          <w:szCs w:val="24"/>
          <w:lang w:val="sr-Cyrl-CS" w:eastAsia="ja-JP"/>
        </w:rPr>
        <w:fldChar w:fldCharType="end"/>
      </w:r>
      <w:r w:rsidR="007915AD">
        <w:rPr>
          <w:lang w:val="sr-Cyrl-CS" w:eastAsia="ja-JP"/>
        </w:rPr>
        <w:br w:type="page"/>
      </w:r>
    </w:p>
    <w:p w14:paraId="61365B64" w14:textId="67E9B90B" w:rsidR="0022173E" w:rsidRPr="0027129D" w:rsidRDefault="0022173E" w:rsidP="0027129D">
      <w:pPr>
        <w:pStyle w:val="Heading1"/>
        <w:numPr>
          <w:ilvl w:val="0"/>
          <w:numId w:val="0"/>
        </w:numPr>
        <w:ind w:left="432" w:hanging="432"/>
        <w:rPr>
          <w:sz w:val="24"/>
          <w:szCs w:val="24"/>
        </w:rPr>
      </w:pPr>
      <w:bookmarkStart w:id="4" w:name="_Toc213239360"/>
      <w:r w:rsidRPr="0027129D">
        <w:rPr>
          <w:sz w:val="24"/>
          <w:szCs w:val="24"/>
          <w:lang w:val="sr-Cyrl-RS"/>
        </w:rPr>
        <w:lastRenderedPageBreak/>
        <w:t>ЛИСТА СКРАЋЕНИЦА (АКРОНИМА)</w:t>
      </w:r>
      <w:bookmarkEnd w:id="4"/>
    </w:p>
    <w:p w14:paraId="1EB2F5BB" w14:textId="5289BE4E" w:rsidR="0022173E" w:rsidRPr="0027129D" w:rsidRDefault="0022173E" w:rsidP="0022173E">
      <w:pPr>
        <w:rPr>
          <w:szCs w:val="24"/>
          <w:lang w:val="sr-Cyrl-CS" w:eastAsia="ja-JP"/>
        </w:rPr>
      </w:pPr>
    </w:p>
    <w:tbl>
      <w:tblPr>
        <w:tblW w:w="10023" w:type="dxa"/>
        <w:tblInd w:w="95" w:type="dxa"/>
        <w:tblLook w:val="04A0" w:firstRow="1" w:lastRow="0" w:firstColumn="1" w:lastColumn="0" w:noHBand="0" w:noVBand="1"/>
      </w:tblPr>
      <w:tblGrid>
        <w:gridCol w:w="1903"/>
        <w:gridCol w:w="8120"/>
      </w:tblGrid>
      <w:tr w:rsidR="00641CE1" w:rsidRPr="0027129D" w14:paraId="66665790" w14:textId="77777777" w:rsidTr="00CC3A83">
        <w:trPr>
          <w:trHeight w:val="300"/>
        </w:trPr>
        <w:tc>
          <w:tcPr>
            <w:tcW w:w="10023" w:type="dxa"/>
            <w:gridSpan w:val="2"/>
            <w:shd w:val="clear" w:color="auto" w:fill="auto"/>
            <w:noWrap/>
            <w:vAlign w:val="bottom"/>
            <w:hideMark/>
          </w:tcPr>
          <w:p w14:paraId="6F032319" w14:textId="037F0886" w:rsidR="00641CE1" w:rsidRPr="0027129D" w:rsidRDefault="001707BB" w:rsidP="00641CE1">
            <w:pPr>
              <w:rPr>
                <w:rFonts w:cs="Calibri"/>
                <w:b/>
                <w:bCs/>
                <w:color w:val="000000"/>
                <w:szCs w:val="24"/>
              </w:rPr>
            </w:pPr>
            <w:bookmarkStart w:id="5" w:name="_Toc275295905"/>
            <w:r w:rsidRPr="0027129D">
              <w:rPr>
                <w:rFonts w:cs="Calibri"/>
                <w:b/>
                <w:bCs/>
                <w:color w:val="000000"/>
                <w:szCs w:val="24"/>
              </w:rPr>
              <w:t>Локалне скраћенице:</w:t>
            </w:r>
          </w:p>
        </w:tc>
      </w:tr>
      <w:tr w:rsidR="00641CE1" w:rsidRPr="0027129D" w14:paraId="72CF89C8" w14:textId="77777777" w:rsidTr="00CC3A83">
        <w:trPr>
          <w:trHeight w:val="300"/>
        </w:trPr>
        <w:tc>
          <w:tcPr>
            <w:tcW w:w="1903" w:type="dxa"/>
            <w:shd w:val="clear" w:color="auto" w:fill="auto"/>
            <w:hideMark/>
          </w:tcPr>
          <w:p w14:paraId="7F3A1549" w14:textId="77777777" w:rsidR="00641CE1" w:rsidRPr="0027129D" w:rsidRDefault="00641CE1" w:rsidP="00641CE1">
            <w:pPr>
              <w:rPr>
                <w:rFonts w:cs="Calibri"/>
                <w:b/>
                <w:bCs/>
                <w:szCs w:val="24"/>
              </w:rPr>
            </w:pPr>
            <w:r w:rsidRPr="0027129D">
              <w:rPr>
                <w:rFonts w:cs="Calibri"/>
                <w:b/>
                <w:bCs/>
                <w:szCs w:val="24"/>
              </w:rPr>
              <w:t>ГИС</w:t>
            </w:r>
          </w:p>
        </w:tc>
        <w:tc>
          <w:tcPr>
            <w:tcW w:w="8120" w:type="dxa"/>
            <w:shd w:val="clear" w:color="auto" w:fill="auto"/>
            <w:hideMark/>
          </w:tcPr>
          <w:p w14:paraId="724F99E3" w14:textId="77777777" w:rsidR="00641CE1" w:rsidRPr="0027129D" w:rsidRDefault="00641CE1" w:rsidP="00641CE1">
            <w:pPr>
              <w:rPr>
                <w:rFonts w:cs="Calibri"/>
                <w:szCs w:val="24"/>
              </w:rPr>
            </w:pPr>
            <w:r w:rsidRPr="0027129D">
              <w:rPr>
                <w:rFonts w:cs="Calibri"/>
                <w:szCs w:val="24"/>
              </w:rPr>
              <w:t>Геоинформациони систем</w:t>
            </w:r>
          </w:p>
        </w:tc>
      </w:tr>
      <w:tr w:rsidR="00641CE1" w:rsidRPr="0027129D" w14:paraId="2350B2B8" w14:textId="77777777" w:rsidTr="00CC3A83">
        <w:trPr>
          <w:trHeight w:val="300"/>
        </w:trPr>
        <w:tc>
          <w:tcPr>
            <w:tcW w:w="1903" w:type="dxa"/>
            <w:shd w:val="clear" w:color="auto" w:fill="auto"/>
            <w:hideMark/>
          </w:tcPr>
          <w:p w14:paraId="1EE5A24A" w14:textId="77777777" w:rsidR="00641CE1" w:rsidRPr="0027129D" w:rsidRDefault="00641CE1" w:rsidP="00641CE1">
            <w:pPr>
              <w:rPr>
                <w:rFonts w:cs="Calibri"/>
                <w:b/>
                <w:bCs/>
                <w:szCs w:val="24"/>
              </w:rPr>
            </w:pPr>
            <w:r w:rsidRPr="0027129D">
              <w:rPr>
                <w:rFonts w:cs="Calibri"/>
                <w:b/>
                <w:bCs/>
                <w:szCs w:val="24"/>
                <w:lang w:val="sr-Cyrl-CS"/>
              </w:rPr>
              <w:t>ИГПРС</w:t>
            </w:r>
          </w:p>
        </w:tc>
        <w:tc>
          <w:tcPr>
            <w:tcW w:w="8120" w:type="dxa"/>
            <w:shd w:val="clear" w:color="auto" w:fill="auto"/>
            <w:hideMark/>
          </w:tcPr>
          <w:p w14:paraId="6A8FA242" w14:textId="77777777" w:rsidR="00641CE1" w:rsidRPr="0027129D" w:rsidRDefault="00641CE1" w:rsidP="00641CE1">
            <w:pPr>
              <w:rPr>
                <w:rFonts w:cs="Calibri"/>
                <w:szCs w:val="24"/>
              </w:rPr>
            </w:pPr>
            <w:r w:rsidRPr="0027129D">
              <w:rPr>
                <w:rFonts w:cs="Calibri"/>
                <w:szCs w:val="24"/>
                <w:lang w:val="sr-Cyrl-CS"/>
              </w:rPr>
              <w:t>Инфраструктура геопросторних података Републике Српске</w:t>
            </w:r>
          </w:p>
        </w:tc>
      </w:tr>
      <w:tr w:rsidR="00641CE1" w:rsidRPr="0027129D" w14:paraId="0AA2F37B" w14:textId="77777777" w:rsidTr="00CC3A83">
        <w:trPr>
          <w:trHeight w:val="300"/>
        </w:trPr>
        <w:tc>
          <w:tcPr>
            <w:tcW w:w="1903" w:type="dxa"/>
            <w:shd w:val="clear" w:color="auto" w:fill="auto"/>
            <w:hideMark/>
          </w:tcPr>
          <w:p w14:paraId="69E4F02B" w14:textId="77777777" w:rsidR="00641CE1" w:rsidRPr="0027129D" w:rsidRDefault="00641CE1" w:rsidP="00641CE1">
            <w:pPr>
              <w:rPr>
                <w:rFonts w:cs="Calibri"/>
                <w:b/>
                <w:bCs/>
                <w:szCs w:val="24"/>
              </w:rPr>
            </w:pPr>
            <w:r w:rsidRPr="0027129D">
              <w:rPr>
                <w:rFonts w:cs="Calibri"/>
                <w:b/>
                <w:bCs/>
                <w:szCs w:val="24"/>
                <w:lang w:val="sr-Cyrl-CS"/>
              </w:rPr>
              <w:t>КО</w:t>
            </w:r>
          </w:p>
        </w:tc>
        <w:tc>
          <w:tcPr>
            <w:tcW w:w="8120" w:type="dxa"/>
            <w:shd w:val="clear" w:color="auto" w:fill="auto"/>
            <w:hideMark/>
          </w:tcPr>
          <w:p w14:paraId="0EDE8BB9" w14:textId="77777777" w:rsidR="00641CE1" w:rsidRPr="0027129D" w:rsidRDefault="00641CE1" w:rsidP="00641CE1">
            <w:pPr>
              <w:rPr>
                <w:rFonts w:cs="Calibri"/>
                <w:szCs w:val="24"/>
              </w:rPr>
            </w:pPr>
            <w:r w:rsidRPr="0027129D">
              <w:rPr>
                <w:rFonts w:cs="Calibri"/>
                <w:szCs w:val="24"/>
                <w:lang w:val="sr-Cyrl-CS"/>
              </w:rPr>
              <w:t>Катастарска општина</w:t>
            </w:r>
          </w:p>
        </w:tc>
      </w:tr>
      <w:tr w:rsidR="00641CE1" w:rsidRPr="0027129D" w14:paraId="1FBA231C" w14:textId="77777777" w:rsidTr="00CC3A83">
        <w:trPr>
          <w:trHeight w:val="300"/>
        </w:trPr>
        <w:tc>
          <w:tcPr>
            <w:tcW w:w="1903" w:type="dxa"/>
            <w:shd w:val="clear" w:color="auto" w:fill="auto"/>
            <w:hideMark/>
          </w:tcPr>
          <w:p w14:paraId="28635CCC" w14:textId="2ACC4E8E" w:rsidR="00641CE1" w:rsidRPr="0027129D" w:rsidRDefault="001707BB" w:rsidP="001707BB">
            <w:pPr>
              <w:rPr>
                <w:rFonts w:cs="Calibri"/>
                <w:b/>
                <w:bCs/>
                <w:szCs w:val="24"/>
                <w:lang w:val="sr-Cyrl-BA"/>
              </w:rPr>
            </w:pPr>
            <w:r w:rsidRPr="0027129D">
              <w:rPr>
                <w:rFonts w:cs="Calibri"/>
                <w:b/>
                <w:bCs/>
                <w:szCs w:val="24"/>
              </w:rPr>
              <w:t>НВТ</w:t>
            </w:r>
            <w:r w:rsidRPr="0027129D">
              <w:rPr>
                <w:rFonts w:cs="Calibri"/>
                <w:b/>
                <w:bCs/>
                <w:szCs w:val="24"/>
                <w:lang w:val="sr-Cyrl-BA"/>
              </w:rPr>
              <w:t>3</w:t>
            </w:r>
          </w:p>
        </w:tc>
        <w:tc>
          <w:tcPr>
            <w:tcW w:w="8120" w:type="dxa"/>
            <w:shd w:val="clear" w:color="auto" w:fill="auto"/>
            <w:hideMark/>
          </w:tcPr>
          <w:p w14:paraId="06EBD0E9" w14:textId="4472E68B" w:rsidR="00641CE1" w:rsidRPr="0027129D" w:rsidRDefault="00641CE1" w:rsidP="001707BB">
            <w:pPr>
              <w:rPr>
                <w:rFonts w:cs="Calibri"/>
                <w:szCs w:val="24"/>
              </w:rPr>
            </w:pPr>
            <w:r w:rsidRPr="0027129D">
              <w:rPr>
                <w:rFonts w:cs="Calibri"/>
                <w:szCs w:val="24"/>
                <w:lang w:val="sr-Cyrl-CS"/>
              </w:rPr>
              <w:t xml:space="preserve">Нивелман висике тачности </w:t>
            </w:r>
            <w:r w:rsidR="001707BB" w:rsidRPr="0027129D">
              <w:rPr>
                <w:rFonts w:cs="Calibri"/>
                <w:szCs w:val="24"/>
                <w:lang w:val="sr-Cyrl-CS"/>
              </w:rPr>
              <w:t>3</w:t>
            </w:r>
          </w:p>
        </w:tc>
      </w:tr>
      <w:tr w:rsidR="00641CE1" w:rsidRPr="0027129D" w14:paraId="7B934C65" w14:textId="77777777" w:rsidTr="00CC3A83">
        <w:trPr>
          <w:trHeight w:val="300"/>
        </w:trPr>
        <w:tc>
          <w:tcPr>
            <w:tcW w:w="1903" w:type="dxa"/>
            <w:shd w:val="clear" w:color="auto" w:fill="auto"/>
            <w:hideMark/>
          </w:tcPr>
          <w:p w14:paraId="42E19FF2" w14:textId="77777777" w:rsidR="00641CE1" w:rsidRPr="0027129D" w:rsidRDefault="00641CE1" w:rsidP="00641CE1">
            <w:pPr>
              <w:rPr>
                <w:rFonts w:cs="Calibri"/>
                <w:b/>
                <w:bCs/>
                <w:szCs w:val="24"/>
              </w:rPr>
            </w:pPr>
            <w:r w:rsidRPr="0027129D">
              <w:rPr>
                <w:rFonts w:cs="Calibri"/>
                <w:b/>
                <w:bCs/>
                <w:szCs w:val="24"/>
                <w:lang w:val="sr-Cyrl-CS"/>
              </w:rPr>
              <w:t>РУГИПП</w:t>
            </w:r>
          </w:p>
        </w:tc>
        <w:tc>
          <w:tcPr>
            <w:tcW w:w="8120" w:type="dxa"/>
            <w:shd w:val="clear" w:color="auto" w:fill="auto"/>
            <w:hideMark/>
          </w:tcPr>
          <w:p w14:paraId="64C1D849" w14:textId="77777777" w:rsidR="00641CE1" w:rsidRPr="0027129D" w:rsidRDefault="00641CE1" w:rsidP="00641CE1">
            <w:pPr>
              <w:rPr>
                <w:rFonts w:cs="Calibri"/>
                <w:szCs w:val="24"/>
              </w:rPr>
            </w:pPr>
            <w:r w:rsidRPr="0027129D">
              <w:rPr>
                <w:rFonts w:cs="Calibri"/>
                <w:szCs w:val="24"/>
                <w:lang w:val="ru-RU"/>
              </w:rPr>
              <w:t>Републичкa управa за геодетске и имовинско-правне послове</w:t>
            </w:r>
          </w:p>
        </w:tc>
      </w:tr>
      <w:tr w:rsidR="001707BB" w:rsidRPr="0027129D" w14:paraId="053F1AA7" w14:textId="77777777" w:rsidTr="00CC3A83">
        <w:trPr>
          <w:trHeight w:val="300"/>
        </w:trPr>
        <w:tc>
          <w:tcPr>
            <w:tcW w:w="1903" w:type="dxa"/>
            <w:shd w:val="clear" w:color="auto" w:fill="auto"/>
          </w:tcPr>
          <w:p w14:paraId="588E0651" w14:textId="56F51F28" w:rsidR="001707BB" w:rsidRPr="0027129D" w:rsidRDefault="001707BB" w:rsidP="00641CE1">
            <w:pPr>
              <w:rPr>
                <w:rFonts w:cs="Calibri"/>
                <w:b/>
                <w:bCs/>
                <w:szCs w:val="24"/>
                <w:lang w:val="sr-Cyrl-CS"/>
              </w:rPr>
            </w:pPr>
            <w:r w:rsidRPr="0027129D">
              <w:rPr>
                <w:rFonts w:cs="Calibri"/>
                <w:b/>
                <w:bCs/>
                <w:szCs w:val="24"/>
                <w:lang w:val="sr-Cyrl-CS"/>
              </w:rPr>
              <w:t>ИКТ</w:t>
            </w:r>
          </w:p>
        </w:tc>
        <w:tc>
          <w:tcPr>
            <w:tcW w:w="8120" w:type="dxa"/>
            <w:shd w:val="clear" w:color="auto" w:fill="auto"/>
          </w:tcPr>
          <w:p w14:paraId="5B952F29" w14:textId="1F068E78" w:rsidR="001707BB" w:rsidRPr="0027129D" w:rsidRDefault="001707BB" w:rsidP="00641CE1">
            <w:pPr>
              <w:rPr>
                <w:rFonts w:cs="Calibri"/>
                <w:szCs w:val="24"/>
                <w:lang w:val="ru-RU"/>
              </w:rPr>
            </w:pPr>
            <w:r w:rsidRPr="0027129D">
              <w:rPr>
                <w:rFonts w:cs="Calibri"/>
                <w:szCs w:val="24"/>
                <w:lang w:val="ru-RU"/>
              </w:rPr>
              <w:t>Информационо-комуникационе технологије`</w:t>
            </w:r>
          </w:p>
        </w:tc>
      </w:tr>
      <w:tr w:rsidR="001707BB" w:rsidRPr="0027129D" w14:paraId="7D9AAF9B" w14:textId="77777777" w:rsidTr="00CC3A83">
        <w:trPr>
          <w:trHeight w:val="300"/>
        </w:trPr>
        <w:tc>
          <w:tcPr>
            <w:tcW w:w="1903" w:type="dxa"/>
            <w:shd w:val="clear" w:color="auto" w:fill="auto"/>
          </w:tcPr>
          <w:p w14:paraId="085FCD98" w14:textId="0AD93DDD" w:rsidR="001707BB" w:rsidRPr="0027129D" w:rsidRDefault="001707BB" w:rsidP="00641CE1">
            <w:pPr>
              <w:rPr>
                <w:rFonts w:cs="Calibri"/>
                <w:b/>
                <w:bCs/>
                <w:szCs w:val="24"/>
                <w:lang w:val="sr-Cyrl-CS"/>
              </w:rPr>
            </w:pPr>
            <w:r w:rsidRPr="0027129D">
              <w:rPr>
                <w:rFonts w:cs="Calibri"/>
                <w:b/>
                <w:bCs/>
                <w:szCs w:val="24"/>
                <w:lang w:val="sr-Cyrl-CS"/>
              </w:rPr>
              <w:t>ТК</w:t>
            </w:r>
          </w:p>
        </w:tc>
        <w:tc>
          <w:tcPr>
            <w:tcW w:w="8120" w:type="dxa"/>
            <w:shd w:val="clear" w:color="auto" w:fill="auto"/>
          </w:tcPr>
          <w:p w14:paraId="5E5F0048" w14:textId="01E51708" w:rsidR="001707BB" w:rsidRPr="0027129D" w:rsidRDefault="001707BB" w:rsidP="00641CE1">
            <w:pPr>
              <w:rPr>
                <w:rFonts w:cs="Calibri"/>
                <w:szCs w:val="24"/>
                <w:lang w:val="ru-RU"/>
              </w:rPr>
            </w:pPr>
            <w:r w:rsidRPr="0027129D">
              <w:rPr>
                <w:rFonts w:cs="Calibri"/>
                <w:szCs w:val="24"/>
                <w:lang w:val="ru-RU"/>
              </w:rPr>
              <w:t>Топографска карта</w:t>
            </w:r>
          </w:p>
        </w:tc>
      </w:tr>
      <w:tr w:rsidR="00833A67" w:rsidRPr="0027129D" w14:paraId="05DDBDBA" w14:textId="77777777" w:rsidTr="00CC3A83">
        <w:trPr>
          <w:trHeight w:val="300"/>
        </w:trPr>
        <w:tc>
          <w:tcPr>
            <w:tcW w:w="1903" w:type="dxa"/>
            <w:shd w:val="clear" w:color="auto" w:fill="auto"/>
          </w:tcPr>
          <w:p w14:paraId="725C9D53" w14:textId="0185D96C" w:rsidR="00833A67" w:rsidRPr="0027129D" w:rsidRDefault="00833A67" w:rsidP="00641CE1">
            <w:pPr>
              <w:rPr>
                <w:rFonts w:cs="Calibri"/>
                <w:b/>
                <w:bCs/>
                <w:szCs w:val="24"/>
                <w:lang w:val="sr-Cyrl-CS"/>
              </w:rPr>
            </w:pPr>
            <w:r w:rsidRPr="0027129D">
              <w:rPr>
                <w:rFonts w:cs="Calibri"/>
                <w:b/>
                <w:bCs/>
                <w:szCs w:val="24"/>
                <w:lang w:val="sr-Cyrl-CS"/>
              </w:rPr>
              <w:t>КН</w:t>
            </w:r>
          </w:p>
        </w:tc>
        <w:tc>
          <w:tcPr>
            <w:tcW w:w="8120" w:type="dxa"/>
            <w:shd w:val="clear" w:color="auto" w:fill="auto"/>
          </w:tcPr>
          <w:p w14:paraId="660C6DD0" w14:textId="720B1DA2" w:rsidR="00833A67" w:rsidRPr="0027129D" w:rsidRDefault="00833A67" w:rsidP="00641CE1">
            <w:pPr>
              <w:rPr>
                <w:rFonts w:cs="Calibri"/>
                <w:szCs w:val="24"/>
                <w:lang w:val="ru-RU"/>
              </w:rPr>
            </w:pPr>
            <w:r w:rsidRPr="0027129D">
              <w:rPr>
                <w:rFonts w:cs="Calibri"/>
                <w:szCs w:val="24"/>
                <w:lang w:val="ru-RU"/>
              </w:rPr>
              <w:t>Катастар непокретности</w:t>
            </w:r>
          </w:p>
        </w:tc>
      </w:tr>
    </w:tbl>
    <w:p w14:paraId="5CE6C3C3" w14:textId="77777777" w:rsidR="00641CE1" w:rsidRPr="0027129D" w:rsidRDefault="00641CE1" w:rsidP="00641CE1">
      <w:pPr>
        <w:rPr>
          <w:rFonts w:cs="Calibri"/>
          <w:szCs w:val="24"/>
        </w:rPr>
      </w:pPr>
    </w:p>
    <w:p w14:paraId="1BF10076" w14:textId="77777777" w:rsidR="00A77F94" w:rsidRPr="0027129D" w:rsidRDefault="00A77F94" w:rsidP="00603ACA">
      <w:pPr>
        <w:rPr>
          <w:rFonts w:asciiTheme="minorHAnsi" w:hAnsiTheme="minorHAnsi" w:cstheme="minorHAnsi"/>
          <w:szCs w:val="24"/>
          <w:lang w:val="sr-Cyrl-CS"/>
        </w:rPr>
      </w:pPr>
    </w:p>
    <w:p w14:paraId="07AB6292" w14:textId="77777777" w:rsidR="00A77F94" w:rsidRPr="0027129D" w:rsidRDefault="00A77F94" w:rsidP="00603ACA">
      <w:pPr>
        <w:rPr>
          <w:rFonts w:asciiTheme="minorHAnsi" w:hAnsiTheme="minorHAnsi" w:cstheme="minorHAnsi"/>
          <w:szCs w:val="24"/>
          <w:lang w:val="sr-Cyrl-CS"/>
        </w:rPr>
      </w:pPr>
    </w:p>
    <w:p w14:paraId="54F13B40" w14:textId="77777777" w:rsidR="00AF03AA" w:rsidRPr="00306188" w:rsidRDefault="00AF03AA" w:rsidP="00603ACA">
      <w:pPr>
        <w:rPr>
          <w:rFonts w:asciiTheme="minorHAnsi" w:hAnsiTheme="minorHAnsi" w:cstheme="minorHAnsi"/>
          <w:szCs w:val="24"/>
          <w:lang w:val="sr-Cyrl-CS"/>
        </w:rPr>
        <w:sectPr w:rsidR="00AF03AA" w:rsidRPr="00306188" w:rsidSect="008C60E7">
          <w:headerReference w:type="default" r:id="rId9"/>
          <w:footerReference w:type="default" r:id="rId10"/>
          <w:footerReference w:type="first" r:id="rId11"/>
          <w:type w:val="continuous"/>
          <w:pgSz w:w="11909" w:h="16834" w:code="9"/>
          <w:pgMar w:top="1138" w:right="1138" w:bottom="1138" w:left="1411" w:header="720" w:footer="720" w:gutter="0"/>
          <w:pgNumType w:start="0"/>
          <w:cols w:space="720"/>
          <w:titlePg/>
          <w:docGrid w:linePitch="360"/>
        </w:sectPr>
      </w:pPr>
    </w:p>
    <w:p w14:paraId="19C7D7EE" w14:textId="4D9B0E7A" w:rsidR="008A25B3" w:rsidRDefault="008A25B3" w:rsidP="00D6598F">
      <w:pPr>
        <w:pStyle w:val="Heading1"/>
        <w:numPr>
          <w:ilvl w:val="0"/>
          <w:numId w:val="65"/>
        </w:numPr>
        <w:rPr>
          <w:rFonts w:ascii="Cambria" w:hAnsi="Cambria"/>
          <w:sz w:val="24"/>
          <w:szCs w:val="24"/>
        </w:rPr>
      </w:pPr>
      <w:bookmarkStart w:id="6" w:name="_Toc438039080"/>
      <w:bookmarkStart w:id="7" w:name="_Toc213239361"/>
      <w:r w:rsidRPr="0027129D">
        <w:rPr>
          <w:rFonts w:ascii="Cambria" w:hAnsi="Cambria"/>
          <w:sz w:val="24"/>
          <w:szCs w:val="24"/>
        </w:rPr>
        <w:lastRenderedPageBreak/>
        <w:t>ПРЕДМЕТ ПРОГРАМА</w:t>
      </w:r>
      <w:bookmarkEnd w:id="6"/>
      <w:bookmarkEnd w:id="7"/>
    </w:p>
    <w:p w14:paraId="5B77B1D5"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Овим програмом утврђује се врста и обим послова премјера и катастра непокретности у Републици Српској за период 2026-2030. година, као и извори и обим средстава за реализацију тих послова.</w:t>
      </w:r>
    </w:p>
    <w:p w14:paraId="19EE2028"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 Програм послова премјера и оснивања катастра непокретности за период 2026-2030. година (у даљем тексту: Програм) је сачињен након извршене анализе, а у складу са потребама  корисника за геопросторним подацима и  оснивањем катастра непокретности као јединственом евиденцијом о непокретностима, потребама Владе Републике Српске и других институција Републике Српске, а узимајући у обзир законску регулативу, развој технологија приликом  обављања послова извођења геодетских радова, као и испуњавање општеприхваћених међународних стандарда. </w:t>
      </w:r>
    </w:p>
    <w:p w14:paraId="5F5467F6"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При изради Програма узета су у обзир искуства земаља у окружењу, те других европских држава, при чему се водило рачуна о властитим потребама, интересима и могућностима за његову реализацију.</w:t>
      </w:r>
    </w:p>
    <w:p w14:paraId="44252282"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Након анализе утврђено је и оцијењено постојеће стање, идентификоване су слабости у досадашњем раду и предложен је нови приступ и активности на </w:t>
      </w:r>
      <w:r>
        <w:rPr>
          <w:rFonts w:cs="Calibri"/>
          <w:noProof/>
          <w:szCs w:val="24"/>
          <w:lang w:val="bs-Cyrl-BA"/>
        </w:rPr>
        <w:t>унапређењу</w:t>
      </w:r>
      <w:r w:rsidRPr="00276AA0">
        <w:rPr>
          <w:rFonts w:cs="Calibri"/>
          <w:noProof/>
          <w:color w:val="FF0000"/>
          <w:szCs w:val="24"/>
          <w:lang w:val="bs-Cyrl-BA"/>
        </w:rPr>
        <w:t xml:space="preserve"> </w:t>
      </w:r>
      <w:r w:rsidRPr="008F29E3">
        <w:rPr>
          <w:rFonts w:cs="Calibri"/>
          <w:noProof/>
          <w:szCs w:val="24"/>
          <w:lang w:val="bs-Cyrl-BA"/>
        </w:rPr>
        <w:t xml:space="preserve">геопросторних података о непокрентостима на територији Републике Српске и оснивању катастра непокретности на територији цијеле Републике као нове, јединствене тачне и ажурне евиденције о непокретностима, права на непокретностима и носиоцима тих права и развоју ГИС-а </w:t>
      </w:r>
      <w:r>
        <w:rPr>
          <w:rFonts w:cs="Calibri"/>
          <w:noProof/>
          <w:szCs w:val="24"/>
          <w:lang w:val="bs-Cyrl-BA"/>
        </w:rPr>
        <w:t>РУГИПП</w:t>
      </w:r>
      <w:r w:rsidRPr="008F29E3">
        <w:rPr>
          <w:rFonts w:cs="Calibri"/>
          <w:noProof/>
          <w:szCs w:val="24"/>
          <w:lang w:val="bs-Cyrl-BA"/>
        </w:rPr>
        <w:t>. Важно је препознати да ефикасна реализација Програма ствара темељ за економски развој и друштвени просперитет Републике Српске.</w:t>
      </w:r>
    </w:p>
    <w:p w14:paraId="5FA99C68"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Овај програм садржи осам поглавља. У поглављу 1. дат је уводни текст, а у поглављу 2. образложене су законске и полазне основе за израду и доношење Програма. </w:t>
      </w:r>
    </w:p>
    <w:p w14:paraId="08E2310E"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У поглављу 3. наведени су стратешки циљеви Програма.</w:t>
      </w:r>
    </w:p>
    <w:p w14:paraId="68808F72" w14:textId="77777777" w:rsidR="00A87F53" w:rsidRPr="007915AD"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У поглављу 4. дата је анализа постојећег стања у сљедећим областима: основних геодетских радова, премјера Републике Српске и постојеће катастарске евиденције, топографско-картографске дјелатности </w:t>
      </w:r>
      <w:r>
        <w:rPr>
          <w:rFonts w:cs="Calibri"/>
          <w:noProof/>
          <w:szCs w:val="24"/>
          <w:lang w:val="bs-Cyrl-BA"/>
        </w:rPr>
        <w:t>РУГИПП</w:t>
      </w:r>
      <w:r w:rsidRPr="008F29E3">
        <w:rPr>
          <w:rFonts w:cs="Calibri"/>
          <w:noProof/>
          <w:szCs w:val="24"/>
          <w:lang w:val="bs-Cyrl-BA"/>
        </w:rPr>
        <w:t>, оснивања катастра непокретности и катастра водова, имовинско-правних послова, информационе технологије катастра непокретности, послова надзора, дигиталног архива, адресног регистра,</w:t>
      </w:r>
      <w:r>
        <w:rPr>
          <w:rFonts w:cs="Calibri"/>
          <w:noProof/>
          <w:szCs w:val="24"/>
          <w:lang w:val="bs-Cyrl-BA"/>
        </w:rPr>
        <w:t xml:space="preserve"> </w:t>
      </w:r>
      <w:r w:rsidRPr="00BE0B46">
        <w:rPr>
          <w:rFonts w:cs="Calibri"/>
          <w:noProof/>
          <w:szCs w:val="24"/>
          <w:lang w:val="sr-Cyrl-BA"/>
        </w:rPr>
        <w:t>масовне процјене вриједности непокретности,</w:t>
      </w:r>
      <w:r w:rsidRPr="00BE0B46">
        <w:rPr>
          <w:rFonts w:cs="Calibri"/>
          <w:noProof/>
          <w:szCs w:val="24"/>
          <w:lang w:val="bs-Cyrl-BA"/>
        </w:rPr>
        <w:t xml:space="preserve"> регистра цијена непокретности</w:t>
      </w:r>
      <w:r w:rsidRPr="00BE0B46">
        <w:rPr>
          <w:rFonts w:cs="Calibri"/>
          <w:noProof/>
          <w:szCs w:val="24"/>
          <w:lang w:val="sr-Cyrl-BA"/>
        </w:rPr>
        <w:t xml:space="preserve">, </w:t>
      </w:r>
      <w:r w:rsidRPr="00BE0B46">
        <w:rPr>
          <w:rFonts w:cs="Calibri"/>
          <w:noProof/>
          <w:szCs w:val="24"/>
          <w:lang w:val="bs-Cyrl-BA"/>
        </w:rPr>
        <w:t>међународних пројеката и донација, нормативно-п</w:t>
      </w:r>
      <w:r w:rsidRPr="008F29E3">
        <w:rPr>
          <w:rFonts w:cs="Calibri"/>
          <w:noProof/>
          <w:szCs w:val="24"/>
          <w:lang w:val="bs-Cyrl-BA"/>
        </w:rPr>
        <w:t xml:space="preserve">равног оквира РУГИПП-е, </w:t>
      </w:r>
      <w:r w:rsidRPr="007915AD">
        <w:rPr>
          <w:rFonts w:cs="Calibri"/>
          <w:noProof/>
          <w:szCs w:val="24"/>
          <w:lang w:val="bs-Cyrl-BA"/>
        </w:rPr>
        <w:t xml:space="preserve">услова рад – радних простора и средстава за рад. </w:t>
      </w:r>
    </w:p>
    <w:p w14:paraId="270BEC72" w14:textId="77777777" w:rsidR="00A87F53" w:rsidRDefault="00A87F53" w:rsidP="00A87F53">
      <w:pPr>
        <w:autoSpaceDE w:val="0"/>
        <w:autoSpaceDN w:val="0"/>
        <w:adjustRightInd w:val="0"/>
        <w:spacing w:after="0"/>
        <w:ind w:firstLine="720"/>
      </w:pPr>
      <w:r w:rsidRPr="007915AD">
        <w:rPr>
          <w:rFonts w:cs="Calibri"/>
          <w:noProof/>
          <w:szCs w:val="24"/>
          <w:lang w:val="bs-Cyrl-BA"/>
        </w:rPr>
        <w:t>У поглављу 5. обрађени су планирани послови који се односе на: основне</w:t>
      </w:r>
      <w:r w:rsidRPr="008F29E3">
        <w:rPr>
          <w:rFonts w:cs="Calibri"/>
          <w:noProof/>
          <w:szCs w:val="24"/>
          <w:lang w:val="bs-Cyrl-BA"/>
        </w:rPr>
        <w:t xml:space="preserve"> геодетске радове, премјер Републике Српске, топографско-картографску дјелатност, оснивање катастра</w:t>
      </w:r>
      <w:r w:rsidRPr="00F41953">
        <w:t xml:space="preserve"> непокретности и катастра водова, имовинско-правне послове, информационе технологије катастра непокретности, дигитални архив,</w:t>
      </w:r>
      <w:r>
        <w:rPr>
          <w:lang w:val="sr-Cyrl-BA"/>
        </w:rPr>
        <w:t xml:space="preserve"> масовну процјену вриједности </w:t>
      </w:r>
      <w:r w:rsidRPr="007915AD">
        <w:rPr>
          <w:lang w:val="sr-Cyrl-BA"/>
        </w:rPr>
        <w:t>непокретности</w:t>
      </w:r>
      <w:r w:rsidRPr="007915AD">
        <w:t xml:space="preserve"> и услове рада.</w:t>
      </w:r>
    </w:p>
    <w:p w14:paraId="0F7A97B3"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У поглављу 6. Обрађена је кадровска структура </w:t>
      </w:r>
      <w:r>
        <w:rPr>
          <w:rFonts w:cs="Calibri"/>
          <w:noProof/>
          <w:szCs w:val="24"/>
          <w:lang w:val="bs-Cyrl-BA"/>
        </w:rPr>
        <w:t>РУГИПП</w:t>
      </w:r>
      <w:r w:rsidRPr="008F29E3">
        <w:rPr>
          <w:rFonts w:cs="Calibri"/>
          <w:noProof/>
          <w:szCs w:val="24"/>
          <w:lang w:val="bs-Cyrl-BA"/>
        </w:rPr>
        <w:t xml:space="preserve"> и потреба када су у питању кадрови.</w:t>
      </w:r>
    </w:p>
    <w:p w14:paraId="6D1A7009" w14:textId="77777777" w:rsidR="00A87F53" w:rsidRPr="008F29E3" w:rsidRDefault="00A87F53" w:rsidP="00A87F53">
      <w:pPr>
        <w:autoSpaceDE w:val="0"/>
        <w:autoSpaceDN w:val="0"/>
        <w:adjustRightInd w:val="0"/>
        <w:spacing w:after="0"/>
        <w:ind w:firstLine="720"/>
        <w:rPr>
          <w:rFonts w:cs="Calibri"/>
          <w:noProof/>
          <w:szCs w:val="24"/>
          <w:lang w:val="bs-Cyrl-BA"/>
        </w:rPr>
      </w:pPr>
      <w:r w:rsidRPr="008F29E3">
        <w:rPr>
          <w:rFonts w:cs="Calibri"/>
          <w:noProof/>
          <w:szCs w:val="24"/>
          <w:lang w:val="bs-Cyrl-BA"/>
        </w:rPr>
        <w:t>У поглављу 7. наведени су средства за реализацију Програма са средњорочном финансијском пројекцијом, просторно-техничком модернизацијом РУГИПП, средствима потребним за рад, функционисање и одржавање премјера и катастра непокретности и осталих послова у РУГИПП и њеним организационим јединицама, утврђеном укупном вриједности програмираних радова и изворима средстава, те начином обезбјеђивања средстава за реализацију Програма.</w:t>
      </w:r>
    </w:p>
    <w:p w14:paraId="50873E27" w14:textId="2A490A73" w:rsidR="00A87F53" w:rsidRPr="00A87F53" w:rsidRDefault="00A87F53" w:rsidP="00A87F53">
      <w:pPr>
        <w:ind w:firstLine="720"/>
        <w:rPr>
          <w:lang w:val="sr-Cyrl-CS" w:eastAsia="ja-JP"/>
        </w:rPr>
      </w:pPr>
      <w:r w:rsidRPr="008F29E3">
        <w:rPr>
          <w:rFonts w:cs="Calibri"/>
          <w:noProof/>
          <w:szCs w:val="24"/>
          <w:lang w:val="bs-Cyrl-BA"/>
        </w:rPr>
        <w:t>У поглављу 8. назначени су друштвено-економски ефекти Програма.</w:t>
      </w:r>
    </w:p>
    <w:p w14:paraId="0FF038F9" w14:textId="35717FF4" w:rsidR="009B4EAF" w:rsidRPr="00D926AA" w:rsidRDefault="00163EC9" w:rsidP="00D926AA">
      <w:pPr>
        <w:pStyle w:val="ListParagraph"/>
        <w:numPr>
          <w:ilvl w:val="0"/>
          <w:numId w:val="65"/>
        </w:numPr>
        <w:autoSpaceDE w:val="0"/>
        <w:autoSpaceDN w:val="0"/>
        <w:adjustRightInd w:val="0"/>
        <w:spacing w:after="0"/>
        <w:rPr>
          <w:b/>
        </w:rPr>
      </w:pPr>
      <w:bookmarkStart w:id="8" w:name="_Toc276314382"/>
      <w:bookmarkStart w:id="9" w:name="_Toc276326670"/>
      <w:bookmarkStart w:id="10" w:name="_Toc276327585"/>
      <w:bookmarkStart w:id="11" w:name="_Toc276327900"/>
      <w:bookmarkStart w:id="12" w:name="_Toc276328019"/>
      <w:bookmarkStart w:id="13" w:name="_Toc276328309"/>
      <w:bookmarkStart w:id="14" w:name="_Toc276328422"/>
      <w:bookmarkStart w:id="15" w:name="_Toc276329476"/>
      <w:bookmarkStart w:id="16" w:name="_Toc276330400"/>
      <w:bookmarkStart w:id="17" w:name="_Toc276335184"/>
      <w:bookmarkStart w:id="18" w:name="_Toc276461481"/>
      <w:bookmarkStart w:id="19" w:name="_Toc276461595"/>
      <w:bookmarkStart w:id="20" w:name="_Toc276462181"/>
      <w:bookmarkStart w:id="21" w:name="_Toc276890386"/>
      <w:bookmarkStart w:id="22" w:name="_Toc276913935"/>
      <w:bookmarkStart w:id="23" w:name="_Toc276926922"/>
      <w:bookmarkStart w:id="24" w:name="_Toc276927039"/>
      <w:bookmarkStart w:id="25" w:name="_Toc276929653"/>
      <w:bookmarkStart w:id="26" w:name="_Toc276929775"/>
      <w:bookmarkStart w:id="27" w:name="_Toc276930060"/>
      <w:bookmarkStart w:id="28" w:name="_Toc276930984"/>
      <w:bookmarkStart w:id="29" w:name="_Toc276931261"/>
      <w:bookmarkStart w:id="30" w:name="_Toc276931442"/>
      <w:bookmarkStart w:id="31" w:name="_Toc276931836"/>
      <w:bookmarkStart w:id="32" w:name="_Toc276971290"/>
      <w:bookmarkStart w:id="33" w:name="_Toc438039081"/>
      <w:r>
        <w:br w:type="page"/>
      </w:r>
      <w:bookmarkStart w:id="34" w:name="_Toc213239362"/>
      <w:r w:rsidR="00947748" w:rsidRPr="00D926AA">
        <w:rPr>
          <w:rFonts w:ascii="Cambria" w:hAnsi="Cambria"/>
          <w:b/>
          <w:szCs w:val="24"/>
        </w:rPr>
        <w:lastRenderedPageBreak/>
        <w:t>ОСНОВЕ ЗА ИЗРАДУ И ДОНОШЕЊЕ</w:t>
      </w:r>
      <w:r w:rsidR="00947748" w:rsidRPr="00D926AA">
        <w:rPr>
          <w:rFonts w:ascii="Cambria" w:hAnsi="Cambria"/>
          <w:b/>
          <w:szCs w:val="24"/>
          <w:lang w:val="en-US"/>
        </w:rPr>
        <w:t xml:space="preserve"> </w:t>
      </w:r>
      <w:r w:rsidR="008A25B3" w:rsidRPr="00D926AA">
        <w:rPr>
          <w:rFonts w:ascii="Cambria" w:hAnsi="Cambria"/>
          <w:b/>
          <w:szCs w:val="24"/>
        </w:rPr>
        <w:t>ПРОГРАМА</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E468131" w14:textId="66884BB2" w:rsidR="00D926AA" w:rsidRDefault="00D926AA" w:rsidP="00D926AA">
      <w:pPr>
        <w:pStyle w:val="ListParagraph"/>
        <w:autoSpaceDE w:val="0"/>
        <w:autoSpaceDN w:val="0"/>
        <w:adjustRightInd w:val="0"/>
        <w:spacing w:after="0"/>
        <w:ind w:left="792"/>
        <w:rPr>
          <w:b/>
        </w:rPr>
      </w:pPr>
    </w:p>
    <w:p w14:paraId="3D06CA95"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Правни основ, за израду петогодишњег Програма послова премјера и оснивања катастра непокретности за период од 2026. до 2030. године садржан је у члану 5. Закона о премјеру и катастру Републике Српске („Службени гласник Републике Српске“, бр. 6/12, 110/16, 62/18 и 90/23), којим је прописано да се послови премјера Републике Српске, оснивања и обнове катастра непокретности, праћење и обезбјеђивање ажурности катастра непокретности, основних геодетских радова, Централног адресног регистра, масовна процјена вриједности непокретности, регистра цијена непокретности, регистра просторних јединица, дигиталног архива, оснивања катастра водова, топографско-картографске дјелатности, Геоинформационог система РУГИПП и инфраструктуре геопросторних података Републике Српске из надлежности РУГИПП обављају  на основу програма који доноси Народна скупштина Републике Српске на приједлог Владе и којим се утврђују врста и обим радова као и извори финансирања и обим средстава за њихову реализацију, те у  члану 1. Закона о финансирању послова премјера и успостављања катастра непокретности („Службени гласник Републике Српске“, бр. 20/07 и 92/09) којим је прописано да се тим законом уређују извори и начин обезбјеђивања средстава потребних за финансирање послова премјера и успостављања катастра непокретности из Програма послова премјера и успостављања катастра непокретности, за период од пет година. </w:t>
      </w:r>
    </w:p>
    <w:p w14:paraId="48969118"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Послови из надлежности РУГИПП утврђени су одредбама закона који, поред горе наведених закона, уједно одређују и полазне основе за израду Програма, и то: Закон о одржавању премјера и катастра земљишта („Службени гласник Републике Српске“, бр. 19/96 и 15/10), Закон о премјеру и катастру непокретности ("Службени гласник Републике Српске", бр. 34/06, 110/08 и 15/10), Закон о земљишним књигама Републике Српске ("Службени гласник Републике Српске", бр. 74/02, 67/03, 46/04, 109/05 и 119/08), Закон о накнадама за вршење услуга премјера и коришћење података катастра непокретности и катастра земљишта („Службени гласник Републике Српске“, број: 92/09), Закон о стварним правима („Службени гласник Републике Српске“, бр. 124/08, 58/09, 95/11, 60/15 и 107/19), Закон о експропријацији („Службени гласник Републике Српске“, бр. 112/06, 37/07, 110/08 и 79/15), Закон о посебном поступку експропријације ради изградње ауто-пута коридор Vc кроз Републику Српску и изградње дионице ауто-пута "9. Јануар" Бања Лука-Добој („Службени гласник Републике Српске“, бр. 61/18 и 42/20), Закон о посебном поступку експропријације ради изградње ауто-пута и гасовода дионице Вукосавље-Брчко и Брчко-Рача („Службени гласник Републике Српске“, бр. 18/20 и 42/20), Закон о посебном поступку експропријације ради изградње ауто-пута Бања Лука-Приједор („Службени гласник Републике Српске“, бр. 61/21), Закон о приватизацији државног капитала у предузећима („Службени гласник Републике Српске“, бр. 51/06, 1/07, 53/07, 41/08, 58/09, 79/11 и 28/13), Закон о приватизацији државних станова („Службени гласник Републике Српске“, бр. 72/07, 59/08 и 71/10), Закон о приватизацији пословних зграда, пословних простора и гаража („Службени гласник Републике Српске“, бр. 98/04, 71/10, 30/12 и 67/13), Закон о пољопривредним задругама („Службени гласник Републике Српске“, бр. 73/08, 106/09 и 78/11), Закон о шумама („Службени гласник Републике Српске“, бр. 75/08, 60/13 и 70/20), Закон о грађевинском земљишту (примјењује се само члан 44.) („Службени гласник Републике Српске“, број 112/06), Закон о пољопривредном земљишту („Службени гласник Републике Српске“, број: 93/06, 86/07, 14/10, 5/12, 58/19, 119/21 и 106/22), те низа подзаконских аката које детаљније разрађују одредбе напријед поменутих закона. </w:t>
      </w:r>
    </w:p>
    <w:p w14:paraId="534923D4"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 xml:space="preserve">Као полазна основа за израду овог програма кориштена је с једне стране, анализа тренутног стања у РУГИПП, а са друге стране,  визије РУГИПП као ефикасне, брзе, модерне, </w:t>
      </w:r>
      <w:r w:rsidRPr="00D926AA">
        <w:rPr>
          <w:rFonts w:cs="Calibri"/>
          <w:noProof/>
          <w:szCs w:val="24"/>
          <w:lang w:val="bs-Cyrl-BA"/>
        </w:rPr>
        <w:lastRenderedPageBreak/>
        <w:t xml:space="preserve">сигурне организације и поузданог јавног сервиса, односно институције за квалитетно пружање услуга својим корисницима, као и органа управе који је лидер за све геодетске и катастарске операције и чувар сигурности геопросторних података и података о непокретностима у Републици Српској. </w:t>
      </w:r>
    </w:p>
    <w:p w14:paraId="37F05B40" w14:textId="77777777"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Програм је заснован на фактичком стању премјера и оснивања катастра непокретности као јединствене евиденције о непокретностима у Републици Српској и на најновијим искуствима у области катастра и геодетске дјелатности.</w:t>
      </w:r>
    </w:p>
    <w:p w14:paraId="15CCE0C8" w14:textId="01BABAEE" w:rsidR="00D926AA" w:rsidRPr="00D926AA" w:rsidRDefault="00D926AA" w:rsidP="00D926AA">
      <w:pPr>
        <w:autoSpaceDE w:val="0"/>
        <w:autoSpaceDN w:val="0"/>
        <w:adjustRightInd w:val="0"/>
        <w:spacing w:after="0"/>
        <w:ind w:firstLine="720"/>
        <w:rPr>
          <w:rFonts w:cs="Calibri"/>
          <w:noProof/>
          <w:szCs w:val="24"/>
          <w:lang w:val="bs-Cyrl-BA"/>
        </w:rPr>
      </w:pPr>
      <w:r w:rsidRPr="00D926AA">
        <w:rPr>
          <w:rFonts w:cs="Calibri"/>
          <w:noProof/>
          <w:szCs w:val="24"/>
          <w:lang w:val="bs-Cyrl-BA"/>
        </w:rPr>
        <w:t>Такође, Програм се заснива и на претпоставци да су потпуне информације о непокретностима које се воде и одржавају у информационим базама стратешки ресурси Републике Српске са којима се мора управљати организовано и домаћински.</w:t>
      </w:r>
    </w:p>
    <w:p w14:paraId="35D23F71" w14:textId="66C1DAEC" w:rsidR="00163EC9" w:rsidRPr="00734D91" w:rsidRDefault="00603ACA" w:rsidP="00D6598F">
      <w:pPr>
        <w:pStyle w:val="Heading1"/>
        <w:numPr>
          <w:ilvl w:val="0"/>
          <w:numId w:val="65"/>
        </w:numPr>
        <w:rPr>
          <w:rFonts w:ascii="Cambria" w:hAnsi="Cambria"/>
          <w:sz w:val="24"/>
          <w:szCs w:val="24"/>
        </w:rPr>
      </w:pPr>
      <w:bookmarkStart w:id="35" w:name="_Toc275295906"/>
      <w:bookmarkStart w:id="36" w:name="_Toc276314383"/>
      <w:bookmarkStart w:id="37" w:name="_Toc276326671"/>
      <w:bookmarkStart w:id="38" w:name="_Toc276327586"/>
      <w:bookmarkStart w:id="39" w:name="_Toc276327901"/>
      <w:bookmarkStart w:id="40" w:name="_Toc276328020"/>
      <w:bookmarkStart w:id="41" w:name="_Toc276328310"/>
      <w:bookmarkStart w:id="42" w:name="_Toc276328423"/>
      <w:bookmarkStart w:id="43" w:name="_Toc276329477"/>
      <w:bookmarkStart w:id="44" w:name="_Toc276330401"/>
      <w:bookmarkStart w:id="45" w:name="_Toc276335185"/>
      <w:bookmarkStart w:id="46" w:name="_Toc276461482"/>
      <w:bookmarkStart w:id="47" w:name="_Toc276461596"/>
      <w:bookmarkStart w:id="48" w:name="_Toc276462182"/>
      <w:bookmarkStart w:id="49" w:name="_Toc276890387"/>
      <w:bookmarkStart w:id="50" w:name="_Toc276913936"/>
      <w:bookmarkStart w:id="51" w:name="_Toc276926923"/>
      <w:bookmarkStart w:id="52" w:name="_Toc276927040"/>
      <w:bookmarkStart w:id="53" w:name="_Toc276929654"/>
      <w:bookmarkStart w:id="54" w:name="_Toc276929776"/>
      <w:bookmarkStart w:id="55" w:name="_Toc276930061"/>
      <w:bookmarkStart w:id="56" w:name="_Toc276930985"/>
      <w:bookmarkStart w:id="57" w:name="_Toc276931262"/>
      <w:bookmarkStart w:id="58" w:name="_Toc276931443"/>
      <w:bookmarkStart w:id="59" w:name="_Toc276931837"/>
      <w:bookmarkStart w:id="60" w:name="_Toc276971291"/>
      <w:bookmarkStart w:id="61" w:name="_Toc213239363"/>
      <w:bookmarkStart w:id="62" w:name="_Toc271141643"/>
      <w:bookmarkStart w:id="63" w:name="_Toc271186644"/>
      <w:bookmarkStart w:id="64" w:name="_Toc271271657"/>
      <w:bookmarkEnd w:id="5"/>
      <w:r w:rsidRPr="00734D91">
        <w:rPr>
          <w:rFonts w:ascii="Cambria" w:hAnsi="Cambria"/>
          <w:sz w:val="24"/>
          <w:szCs w:val="24"/>
        </w:rPr>
        <w:t>СТРАТЕШКИ ЦИЉЕВИ ПРОГРАМА</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734D91">
        <w:rPr>
          <w:rFonts w:ascii="Cambria" w:hAnsi="Cambria"/>
          <w:sz w:val="24"/>
          <w:szCs w:val="24"/>
        </w:rPr>
        <w:t xml:space="preserve"> </w:t>
      </w:r>
    </w:p>
    <w:p w14:paraId="4E5D4C3D" w14:textId="77777777" w:rsidR="00D3697F" w:rsidRPr="00BE0B46" w:rsidRDefault="00D3697F" w:rsidP="00D3697F">
      <w:pPr>
        <w:autoSpaceDE w:val="0"/>
        <w:autoSpaceDN w:val="0"/>
        <w:adjustRightInd w:val="0"/>
        <w:spacing w:after="0"/>
        <w:ind w:firstLine="720"/>
        <w:rPr>
          <w:rFonts w:cs="Calibri"/>
          <w:strike/>
          <w:noProof/>
          <w:szCs w:val="24"/>
          <w:lang w:val="bs-Cyrl-BA"/>
        </w:rPr>
      </w:pPr>
      <w:r w:rsidRPr="008F29E3">
        <w:rPr>
          <w:rFonts w:cs="Calibri"/>
          <w:noProof/>
          <w:szCs w:val="24"/>
          <w:lang w:val="bs-Cyrl-BA"/>
        </w:rPr>
        <w:t xml:space="preserve">Основни стратешки циљ Програма је оснивање катастра непокретности, </w:t>
      </w:r>
      <w:r w:rsidRPr="00BE0B46">
        <w:rPr>
          <w:rFonts w:cs="Calibri"/>
          <w:noProof/>
          <w:szCs w:val="24"/>
          <w:lang w:val="bs-Cyrl-BA"/>
        </w:rPr>
        <w:t xml:space="preserve">као јединствене евиденције о непокретностима, правима на непокретностима и носиоцима тих права на територији цијеле Републике Српске. </w:t>
      </w:r>
    </w:p>
    <w:p w14:paraId="6C4299C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Планирано је прецизно и реално у петогодишњем периоду оснивање катастра </w:t>
      </w:r>
      <w:r w:rsidRPr="00BE0B46">
        <w:rPr>
          <w:rFonts w:cs="Calibri"/>
          <w:noProof/>
          <w:szCs w:val="24"/>
          <w:lang w:val="bs-Cyrl-BA"/>
        </w:rPr>
        <w:t>непокретности,</w:t>
      </w:r>
      <w:r w:rsidRPr="008F29E3">
        <w:rPr>
          <w:rFonts w:cs="Calibri"/>
          <w:noProof/>
          <w:szCs w:val="24"/>
          <w:lang w:val="bs-Cyrl-BA"/>
        </w:rPr>
        <w:t xml:space="preserve"> те формирање тачне и ажурне евиденције о непокретностима и правима на њима.</w:t>
      </w:r>
    </w:p>
    <w:p w14:paraId="5212240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Циљ овог програма у смислу имовинско-правних послова </w:t>
      </w:r>
      <w:r>
        <w:rPr>
          <w:rFonts w:cs="Calibri"/>
          <w:noProof/>
          <w:szCs w:val="24"/>
          <w:lang w:val="bs-Cyrl-BA"/>
        </w:rPr>
        <w:t>РУГИПП</w:t>
      </w:r>
      <w:r w:rsidRPr="008F29E3">
        <w:rPr>
          <w:rFonts w:cs="Calibri"/>
          <w:noProof/>
          <w:szCs w:val="24"/>
          <w:lang w:val="bs-Cyrl-BA"/>
        </w:rPr>
        <w:t xml:space="preserve"> треба да постигне висок степен ријешености предмета на реализацији стратешких пројеката од интереса за Републику Српску, локалних заједница, грађана.</w:t>
      </w:r>
    </w:p>
    <w:p w14:paraId="1CFE394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Надаље Програм између осталог треба да обезбиједи правни оквир у смислу модернизације прописа из области премјера, катастра и имовинско-правне области. Такође је потребно  мијењати и допунити важеће прописе у области премјера и катастра који требају омогућити потпун и свеобухватан податак о непокретностима и да одговоре на све захтјеве из акционих планова који треба да чине саставни дио Програма.</w:t>
      </w:r>
    </w:p>
    <w:p w14:paraId="5FE82CDC"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Позитивни ефекти примјене закона и  подзаконских аката, требају да омогуће тачну и ажурну евиденцију о непокретностима и правима на њима, што је од општег интереса, </w:t>
      </w:r>
      <w:r>
        <w:rPr>
          <w:rFonts w:cs="Calibri"/>
          <w:noProof/>
          <w:szCs w:val="24"/>
          <w:lang w:val="bs-Cyrl-BA"/>
        </w:rPr>
        <w:t>чиме би се у потпуности</w:t>
      </w:r>
      <w:r w:rsidRPr="00836E71">
        <w:rPr>
          <w:rFonts w:cs="Calibri"/>
          <w:noProof/>
          <w:color w:val="FF0000"/>
          <w:szCs w:val="24"/>
          <w:lang w:val="bs-Cyrl-BA"/>
        </w:rPr>
        <w:t xml:space="preserve"> </w:t>
      </w:r>
      <w:r w:rsidRPr="00BE0B46">
        <w:rPr>
          <w:rFonts w:cs="Calibri"/>
          <w:noProof/>
          <w:szCs w:val="24"/>
          <w:lang w:val="bs-Cyrl-BA"/>
        </w:rPr>
        <w:t xml:space="preserve">омогућио несметан правни промет </w:t>
      </w:r>
      <w:r w:rsidRPr="008F29E3">
        <w:rPr>
          <w:rFonts w:cs="Calibri"/>
          <w:noProof/>
          <w:szCs w:val="24"/>
          <w:lang w:val="bs-Cyrl-BA"/>
        </w:rPr>
        <w:t>непокретности у Републици Српској, обезбиједила правна сигурност физичких и правних лица, како у Републици Српској, тако и потенцијалних страних инвеститора.</w:t>
      </w:r>
    </w:p>
    <w:p w14:paraId="690DEC7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Циљ овог програма у смислу премјера и оснивања катастра непокретности је унапређење података о непокретностима и </w:t>
      </w:r>
      <w:r w:rsidRPr="00795AE2">
        <w:rPr>
          <w:rFonts w:cs="Calibri"/>
          <w:noProof/>
          <w:szCs w:val="24"/>
          <w:lang w:val="bs-Cyrl-BA"/>
        </w:rPr>
        <w:t>катастра водова у државној пројекцији са вишом тачности положаја непокретности и оснивања катастра непокретности, односно катастра водова. Такође, циљ је да се за непокретности које није могуће на потпун начин приказати на катастарским плановима омогући исто, како би се јасно могао назначити објекат инфраструктуре (путеви, пруге, тргови и сл.) у ев</w:t>
      </w:r>
      <w:r w:rsidRPr="008F29E3">
        <w:rPr>
          <w:rFonts w:cs="Calibri"/>
          <w:noProof/>
          <w:szCs w:val="24"/>
          <w:lang w:val="bs-Cyrl-BA"/>
        </w:rPr>
        <w:t>иденцији и носиоци права на њима.</w:t>
      </w:r>
    </w:p>
    <w:p w14:paraId="56360E7D" w14:textId="77777777" w:rsidR="00D3697F" w:rsidRPr="008F29E3" w:rsidRDefault="00D3697F" w:rsidP="00D3697F">
      <w:pPr>
        <w:autoSpaceDE w:val="0"/>
        <w:autoSpaceDN w:val="0"/>
        <w:adjustRightInd w:val="0"/>
        <w:spacing w:after="0"/>
        <w:ind w:firstLine="720"/>
        <w:rPr>
          <w:rFonts w:cs="Calibri"/>
          <w:noProof/>
          <w:szCs w:val="24"/>
          <w:lang w:val="bs-Cyrl-BA"/>
        </w:rPr>
      </w:pPr>
      <w:r>
        <w:rPr>
          <w:rFonts w:cs="Calibri"/>
          <w:noProof/>
          <w:szCs w:val="24"/>
          <w:lang w:val="bs-Cyrl-BA"/>
        </w:rPr>
        <w:t>РУГИПП</w:t>
      </w:r>
      <w:r w:rsidRPr="008F29E3">
        <w:rPr>
          <w:rFonts w:cs="Calibri"/>
          <w:noProof/>
          <w:szCs w:val="24"/>
          <w:lang w:val="bs-Cyrl-BA"/>
        </w:rPr>
        <w:t xml:space="preserve"> у наредном петрогодишњем периоду планира проводити активности који се односе на прикупљање и обраду података из топографског премјера, те развој топографско-картографске дјелатности, у складу са надлежностима.</w:t>
      </w:r>
    </w:p>
    <w:p w14:paraId="72D6A92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Потребно је у планираном периоду извршити прелазак на нови реферетни систем и пројекцију  с циљем унапређења тачности прикупљених података о непокретностима.</w:t>
      </w:r>
    </w:p>
    <w:p w14:paraId="30240B8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Од посебног интереса за </w:t>
      </w:r>
      <w:r>
        <w:rPr>
          <w:rFonts w:cs="Calibri"/>
          <w:noProof/>
          <w:szCs w:val="24"/>
          <w:lang w:val="bs-Cyrl-BA"/>
        </w:rPr>
        <w:t>РУГИПП</w:t>
      </w:r>
      <w:r w:rsidRPr="008F29E3">
        <w:rPr>
          <w:rFonts w:cs="Calibri"/>
          <w:noProof/>
          <w:szCs w:val="24"/>
          <w:lang w:val="bs-Cyrl-BA"/>
        </w:rPr>
        <w:t xml:space="preserve"> јесте и успостављање система масовне процјене вриједности непокретности. С обзиром да је у претходном периоду </w:t>
      </w:r>
      <w:r>
        <w:rPr>
          <w:rFonts w:cs="Calibri"/>
          <w:noProof/>
          <w:szCs w:val="24"/>
          <w:lang w:val="bs-Cyrl-BA"/>
        </w:rPr>
        <w:t>РУГИПП</w:t>
      </w:r>
      <w:r w:rsidRPr="00836E71">
        <w:rPr>
          <w:rFonts w:cs="Calibri"/>
          <w:noProof/>
          <w:color w:val="FF0000"/>
          <w:szCs w:val="24"/>
          <w:lang w:val="bs-Cyrl-BA"/>
        </w:rPr>
        <w:t xml:space="preserve"> </w:t>
      </w:r>
      <w:r w:rsidRPr="008F29E3">
        <w:rPr>
          <w:rFonts w:cs="Calibri"/>
          <w:noProof/>
          <w:szCs w:val="24"/>
          <w:lang w:val="bs-Cyrl-BA"/>
        </w:rPr>
        <w:t>дата надлежност за масовну процјену и раније успостављен регистар цијена непокретности, створени су предуслови за провођење ове активности.</w:t>
      </w:r>
    </w:p>
    <w:p w14:paraId="71DBAD55" w14:textId="77777777" w:rsidR="00D3697F" w:rsidRPr="00795AE2"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lastRenderedPageBreak/>
        <w:t xml:space="preserve">Програм у смислу просторне и техничке модернизације </w:t>
      </w:r>
      <w:r>
        <w:rPr>
          <w:rFonts w:cs="Calibri"/>
          <w:noProof/>
          <w:szCs w:val="24"/>
          <w:lang w:val="bs-Cyrl-BA"/>
        </w:rPr>
        <w:t>РУГИПП</w:t>
      </w:r>
      <w:r w:rsidRPr="008F29E3">
        <w:rPr>
          <w:rFonts w:cs="Calibri"/>
          <w:noProof/>
          <w:szCs w:val="24"/>
          <w:lang w:val="bs-Cyrl-BA"/>
        </w:rPr>
        <w:t xml:space="preserve"> треба да обезбиједи оспособљавање </w:t>
      </w:r>
      <w:r>
        <w:rPr>
          <w:rFonts w:cs="Calibri"/>
          <w:noProof/>
          <w:szCs w:val="24"/>
          <w:lang w:val="bs-Cyrl-BA"/>
        </w:rPr>
        <w:t>РУГИПП</w:t>
      </w:r>
      <w:r w:rsidRPr="008F29E3">
        <w:rPr>
          <w:rFonts w:cs="Calibri"/>
          <w:noProof/>
          <w:szCs w:val="24"/>
          <w:lang w:val="bs-Cyrl-BA"/>
        </w:rPr>
        <w:t xml:space="preserve">, подручних јединица и подручних канцеларија за потпуно, ефикасно и доступно пружање услуга и издавање података у одговарајућим, модернизованим постојећим просторијама, те планирати набавку нових пословних простора за потребе организационих јединица </w:t>
      </w:r>
      <w:r>
        <w:rPr>
          <w:rFonts w:cs="Calibri"/>
          <w:noProof/>
          <w:szCs w:val="24"/>
          <w:lang w:val="bs-Cyrl-BA"/>
        </w:rPr>
        <w:t>РУГИПП</w:t>
      </w:r>
      <w:r w:rsidRPr="008F29E3">
        <w:rPr>
          <w:rFonts w:cs="Calibri"/>
          <w:noProof/>
          <w:szCs w:val="24"/>
          <w:lang w:val="bs-Cyrl-BA"/>
        </w:rPr>
        <w:t xml:space="preserve">. Напријед наведну </w:t>
      </w:r>
      <w:r w:rsidRPr="00795AE2">
        <w:rPr>
          <w:rFonts w:cs="Calibri"/>
          <w:noProof/>
          <w:szCs w:val="24"/>
          <w:lang w:val="bs-Cyrl-BA"/>
        </w:rPr>
        <w:t>набавку приоритетно је  планирана за организационе јединице гдје се плаћа закуп, а такође је планирана набавка најсавременије геодетске опреме и информационо-комуникационе опреме.</w:t>
      </w:r>
    </w:p>
    <w:p w14:paraId="13958DE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Све наведено је потребно да прати модернизација и унапређење информационо-комуникационе инфраструктуре. Неопходно је прецизно, сходно најбољим праксама у свијету дефинисати дистрибуцију и размјену података и изградњу Геопортала Републике Српске, уважавајући чињеницу да је инфраструктура геопросторних података обавезна за све земље чланице Европске Уније, као и претендентима за њено чланство.</w:t>
      </w:r>
    </w:p>
    <w:p w14:paraId="6B72238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Укупан обим радова на годишњем нивоу мора бити уравнотежен са висином новчаних средстава за сваку текућу годину у складу са изворима новчаних средства.</w:t>
      </w:r>
    </w:p>
    <w:p w14:paraId="14CA8E06"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Као полазна основа за израду новог Програма </w:t>
      </w:r>
      <w:r w:rsidRPr="00BE0B46">
        <w:rPr>
          <w:rFonts w:cs="Calibri"/>
          <w:noProof/>
          <w:szCs w:val="24"/>
          <w:lang w:val="bs-Cyrl-BA"/>
        </w:rPr>
        <w:t>коришћена је</w:t>
      </w:r>
      <w:r w:rsidRPr="008F29E3">
        <w:rPr>
          <w:rFonts w:cs="Calibri"/>
          <w:noProof/>
          <w:szCs w:val="24"/>
          <w:lang w:val="bs-Cyrl-BA"/>
        </w:rPr>
        <w:t>, с једне стране, анализ</w:t>
      </w:r>
      <w:r w:rsidRPr="00BE0B46">
        <w:rPr>
          <w:rFonts w:cs="Calibri"/>
          <w:noProof/>
          <w:szCs w:val="24"/>
          <w:lang w:val="bs-Cyrl-BA"/>
        </w:rPr>
        <w:t xml:space="preserve">а </w:t>
      </w:r>
      <w:r w:rsidRPr="008F29E3">
        <w:rPr>
          <w:rFonts w:cs="Calibri"/>
          <w:noProof/>
          <w:szCs w:val="24"/>
          <w:lang w:val="bs-Cyrl-BA"/>
        </w:rPr>
        <w:t xml:space="preserve">тренутног стања </w:t>
      </w:r>
      <w:r>
        <w:rPr>
          <w:rFonts w:cs="Calibri"/>
          <w:noProof/>
          <w:szCs w:val="24"/>
          <w:lang w:val="bs-Cyrl-BA"/>
        </w:rPr>
        <w:t>РУГИПП, а са друге стране, визиј</w:t>
      </w:r>
      <w:r w:rsidRPr="00BE0B46">
        <w:rPr>
          <w:rFonts w:cs="Calibri"/>
          <w:noProof/>
          <w:szCs w:val="24"/>
          <w:lang w:val="bs-Cyrl-BA"/>
        </w:rPr>
        <w:t>а</w:t>
      </w:r>
      <w:r w:rsidRPr="008F29E3">
        <w:rPr>
          <w:rFonts w:cs="Calibri"/>
          <w:noProof/>
          <w:szCs w:val="24"/>
          <w:lang w:val="bs-Cyrl-BA"/>
        </w:rPr>
        <w:t xml:space="preserve"> као ефикасне, брзе, модерне, сигурне организације и поузданог јавног сервиса, односно организације за пружање услуга својим корисницима, као и организације која је лидер за све геодетске и катастарске операције и чувар сигурности геопросторних података и података о непокретностима у Републици Српској.</w:t>
      </w:r>
    </w:p>
    <w:p w14:paraId="39B73FD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Програм је јединствени стратешки документ, који представља правац развоја у наредних пет година. Након усвајања Програма неопходно је  </w:t>
      </w:r>
      <w:r w:rsidRPr="00BE0B46">
        <w:rPr>
          <w:rFonts w:cs="Calibri"/>
          <w:noProof/>
          <w:szCs w:val="24"/>
          <w:lang w:val="bs-Cyrl-BA"/>
        </w:rPr>
        <w:t xml:space="preserve">сачинити </w:t>
      </w:r>
      <w:r w:rsidRPr="008F29E3">
        <w:rPr>
          <w:rFonts w:cs="Calibri"/>
          <w:noProof/>
          <w:szCs w:val="24"/>
          <w:lang w:val="bs-Cyrl-BA"/>
        </w:rPr>
        <w:t>акционе планове за сваку годину реализације Програма, који ће укључивати конкретне активности и припадaјуће пројекте за постизање стратешких циљева.</w:t>
      </w:r>
    </w:p>
    <w:p w14:paraId="4618F5C5"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Осим тога, РУГИПП ће да ојача надзорни контролни механизам за ограничавање ризика од корупције и системски промовише транспарентност у </w:t>
      </w:r>
      <w:r w:rsidRPr="00BE0B46">
        <w:rPr>
          <w:rFonts w:cs="Calibri"/>
          <w:noProof/>
          <w:szCs w:val="24"/>
          <w:lang w:val="bs-Cyrl-BA"/>
        </w:rPr>
        <w:t xml:space="preserve">свом </w:t>
      </w:r>
      <w:r>
        <w:rPr>
          <w:rFonts w:cs="Calibri"/>
          <w:noProof/>
          <w:szCs w:val="24"/>
          <w:lang w:val="bs-Cyrl-BA"/>
        </w:rPr>
        <w:t>раду</w:t>
      </w:r>
      <w:r w:rsidRPr="008F29E3">
        <w:rPr>
          <w:rFonts w:cs="Calibri"/>
          <w:noProof/>
          <w:szCs w:val="24"/>
          <w:lang w:val="bs-Cyrl-BA"/>
        </w:rPr>
        <w:t xml:space="preserve">. </w:t>
      </w:r>
    </w:p>
    <w:p w14:paraId="4699582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 xml:space="preserve">Главни циљеви Програма су фокусирани на квалитет, ефикасност, ефективност, транспарентност и одговорност у </w:t>
      </w:r>
      <w:r>
        <w:rPr>
          <w:rFonts w:cs="Calibri"/>
          <w:noProof/>
          <w:szCs w:val="24"/>
          <w:lang w:val="bs-Cyrl-BA"/>
        </w:rPr>
        <w:t>РУГИПП</w:t>
      </w:r>
      <w:r w:rsidRPr="008F29E3">
        <w:rPr>
          <w:rFonts w:cs="Calibri"/>
          <w:noProof/>
          <w:szCs w:val="24"/>
          <w:lang w:val="bs-Cyrl-BA"/>
        </w:rPr>
        <w:t>.</w:t>
      </w:r>
    </w:p>
    <w:p w14:paraId="03D815A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За израду новог Програма  кориштене су: студије, пројекти и стратешка документа, те искуства из региона и Европе.</w:t>
      </w:r>
    </w:p>
    <w:p w14:paraId="13C4868F"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Прецизније одређивање реализације Програма, утврђено је кроз виш</w:t>
      </w:r>
      <w:r>
        <w:rPr>
          <w:rFonts w:cs="Calibri"/>
          <w:noProof/>
          <w:szCs w:val="24"/>
          <w:lang w:val="bs-Cyrl-BA"/>
        </w:rPr>
        <w:t>е специфичних стратешких циљева.</w:t>
      </w:r>
    </w:p>
    <w:p w14:paraId="756AE753"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w:t>
      </w:r>
      <w:r w:rsidRPr="008F29E3">
        <w:rPr>
          <w:rFonts w:cs="Calibri"/>
          <w:noProof/>
          <w:szCs w:val="24"/>
          <w:lang w:val="bs-Cyrl-BA"/>
        </w:rPr>
        <w:t xml:space="preserve"> Остваривање ефикасног, ажурног, тачног и сигурног система катастра непокретности, као јединствене евиденције о непокретностима у Републици Српској, </w:t>
      </w:r>
      <w:r>
        <w:rPr>
          <w:rFonts w:cs="Calibri"/>
          <w:noProof/>
          <w:szCs w:val="24"/>
          <w:lang w:val="bs-Cyrl-BA"/>
        </w:rPr>
        <w:t>те</w:t>
      </w:r>
      <w:r w:rsidRPr="008F29E3">
        <w:rPr>
          <w:rFonts w:cs="Calibri"/>
          <w:noProof/>
          <w:szCs w:val="24"/>
          <w:lang w:val="bs-Cyrl-BA"/>
        </w:rPr>
        <w:t xml:space="preserve"> увођење додатних функционалности за потребе модерног тродимензионалног приказа простора који ће омогућити евидентирање, приказ и регистрацију права ради бољег разумијевања међусобних просторних односа у урбаном и инфаструктурном окружењу.</w:t>
      </w:r>
    </w:p>
    <w:p w14:paraId="21395104"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2</w:t>
      </w:r>
      <w:r w:rsidRPr="008F29E3">
        <w:rPr>
          <w:rFonts w:cs="Calibri"/>
          <w:noProof/>
          <w:szCs w:val="24"/>
          <w:lang w:val="bs-Cyrl-BA"/>
        </w:rPr>
        <w:t>: Прелазак са класичних референтних система, базираних на референтним елипсоидима и нивелманским мрежама, на глобалне терестричке референтне системе са креираним рјешењем за референтне геодетске површи, а у циљу унапређења квалитета катастарског и топографског премјера. У циљу побољшања нових референтних система, инсталација нових перманентних станица и оквиру СРПОС мреже која ће послужити и за уклапање у Европску мрежу перманентних станица</w:t>
      </w:r>
    </w:p>
    <w:p w14:paraId="2EE5D5A7"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3</w:t>
      </w:r>
      <w:r w:rsidRPr="008F29E3">
        <w:rPr>
          <w:rFonts w:cs="Calibri"/>
          <w:noProof/>
          <w:szCs w:val="24"/>
          <w:lang w:val="bs-Cyrl-BA"/>
        </w:rPr>
        <w:t xml:space="preserve">: Реализација концепта е-Управе у циљу ефикасног сервисирања потреба и захтјева свих категорија корисника </w:t>
      </w:r>
      <w:r>
        <w:rPr>
          <w:rFonts w:cs="Calibri"/>
          <w:noProof/>
          <w:szCs w:val="24"/>
          <w:lang w:val="bs-Cyrl-BA"/>
        </w:rPr>
        <w:t>РУГИПП</w:t>
      </w:r>
      <w:r w:rsidRPr="008F29E3">
        <w:rPr>
          <w:rFonts w:cs="Calibri"/>
          <w:noProof/>
          <w:szCs w:val="24"/>
          <w:lang w:val="bs-Cyrl-BA"/>
        </w:rPr>
        <w:t>.</w:t>
      </w:r>
    </w:p>
    <w:p w14:paraId="42424148"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lastRenderedPageBreak/>
        <w:t>Стратешки циљ 4</w:t>
      </w:r>
      <w:r w:rsidRPr="008F29E3">
        <w:rPr>
          <w:rFonts w:cs="Calibri"/>
          <w:noProof/>
          <w:szCs w:val="24"/>
          <w:lang w:val="bs-Cyrl-BA"/>
        </w:rPr>
        <w:t>: Oбезбјеђивање ажурног и поузданог топографско-картографског материјала, примјеном савремених технологија и метода прикупљања података, као значајног ресурса за управљање простором и доношење стратешких одлука.</w:t>
      </w:r>
    </w:p>
    <w:p w14:paraId="02CF4A4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 xml:space="preserve">Стратешки циљ 5: </w:t>
      </w:r>
      <w:r w:rsidRPr="008F29E3">
        <w:rPr>
          <w:rFonts w:cs="Calibri"/>
          <w:noProof/>
          <w:szCs w:val="24"/>
          <w:lang w:val="bs-Cyrl-BA"/>
        </w:rPr>
        <w:t>Почетак картографских активности у Републици Српској почевши од формирања топографско-картографске базе података и обуке стручног кадра за израду карата, до картографске публикације карата и преласка на тродимензионални приказ простора.</w:t>
      </w:r>
    </w:p>
    <w:p w14:paraId="6561B845"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6</w:t>
      </w:r>
      <w:r w:rsidRPr="008F29E3">
        <w:rPr>
          <w:rFonts w:cs="Calibri"/>
          <w:noProof/>
          <w:szCs w:val="24"/>
          <w:lang w:val="bs-Cyrl-BA"/>
        </w:rPr>
        <w:t xml:space="preserve">: Успостављање катастра водова и инфраструктуре, као јединствене евиденције о водовима и инфраструктурним објектима и правима на њима. </w:t>
      </w:r>
    </w:p>
    <w:p w14:paraId="70E72288" w14:textId="77777777" w:rsidR="00D3697F" w:rsidRPr="00795AE2"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7</w:t>
      </w:r>
      <w:r w:rsidRPr="008F29E3">
        <w:rPr>
          <w:rFonts w:cs="Calibri"/>
          <w:noProof/>
          <w:szCs w:val="24"/>
          <w:lang w:val="bs-Cyrl-BA"/>
        </w:rPr>
        <w:t xml:space="preserve">: </w:t>
      </w:r>
      <w:r w:rsidRPr="00795AE2">
        <w:rPr>
          <w:rFonts w:cs="Calibri"/>
          <w:noProof/>
          <w:szCs w:val="24"/>
          <w:lang w:val="bs-Cyrl-BA"/>
        </w:rPr>
        <w:t>Успостављен дигитални архив РУГИПП који ће допринијети ефикасној земљишној администрацији и једноставном приступу документима за обраду предмета интерним корисницима, као и за тржишне актере.</w:t>
      </w:r>
    </w:p>
    <w:p w14:paraId="6E24A8B9" w14:textId="77777777" w:rsidR="00D3697F" w:rsidRPr="008F29E3" w:rsidRDefault="00D3697F" w:rsidP="00D3697F">
      <w:pPr>
        <w:autoSpaceDE w:val="0"/>
        <w:autoSpaceDN w:val="0"/>
        <w:adjustRightInd w:val="0"/>
        <w:spacing w:after="0"/>
        <w:ind w:firstLine="720"/>
        <w:rPr>
          <w:rFonts w:cs="Calibri"/>
          <w:noProof/>
          <w:szCs w:val="24"/>
          <w:lang w:val="bs-Cyrl-BA"/>
        </w:rPr>
      </w:pPr>
      <w:r w:rsidRPr="00795AE2">
        <w:rPr>
          <w:rFonts w:cs="Calibri"/>
          <w:b/>
          <w:noProof/>
          <w:szCs w:val="24"/>
          <w:lang w:val="bs-Cyrl-BA"/>
        </w:rPr>
        <w:t>Стратешки циљ 8</w:t>
      </w:r>
      <w:r w:rsidRPr="00795AE2">
        <w:rPr>
          <w:rFonts w:cs="Calibri"/>
          <w:noProof/>
          <w:szCs w:val="24"/>
          <w:lang w:val="bs-Cyrl-BA"/>
        </w:rPr>
        <w:t>: Успостава инфраструктуре геопросторних података Републике Српске и обезбјеђивање повољног техничког</w:t>
      </w:r>
      <w:r w:rsidRPr="008F29E3">
        <w:rPr>
          <w:rFonts w:cs="Calibri"/>
          <w:noProof/>
          <w:szCs w:val="24"/>
          <w:lang w:val="bs-Cyrl-BA"/>
        </w:rPr>
        <w:t xml:space="preserve">, организационог и законодавног оквира за несметано функцинисање геоинформационог система као једног од стубова </w:t>
      </w:r>
      <w:r>
        <w:rPr>
          <w:rFonts w:cs="Calibri"/>
          <w:noProof/>
          <w:szCs w:val="24"/>
          <w:lang w:val="bs-Cyrl-BA"/>
        </w:rPr>
        <w:t>РУГИПП</w:t>
      </w:r>
      <w:r w:rsidRPr="008F29E3">
        <w:rPr>
          <w:rFonts w:cs="Calibri"/>
          <w:noProof/>
          <w:szCs w:val="24"/>
          <w:lang w:val="bs-Cyrl-BA"/>
        </w:rPr>
        <w:t>.</w:t>
      </w:r>
    </w:p>
    <w:p w14:paraId="0F69C203"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9</w:t>
      </w:r>
      <w:r w:rsidRPr="008F29E3">
        <w:rPr>
          <w:rFonts w:cs="Calibri"/>
          <w:noProof/>
          <w:szCs w:val="24"/>
          <w:lang w:val="bs-Cyrl-BA"/>
        </w:rPr>
        <w:t>: Успостављање система масовне процјене вриједности непокретности у цијелој Републици Српској ради подршке тржишту непокретности, фискалним политикама и правичнијем опорезивању.</w:t>
      </w:r>
    </w:p>
    <w:p w14:paraId="6744A9DB"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10</w:t>
      </w:r>
      <w:r w:rsidRPr="008F29E3">
        <w:rPr>
          <w:rFonts w:cs="Calibri"/>
          <w:noProof/>
          <w:szCs w:val="24"/>
          <w:lang w:val="bs-Cyrl-BA"/>
        </w:rPr>
        <w:t>:</w:t>
      </w:r>
      <w:r>
        <w:rPr>
          <w:rFonts w:cs="Calibri"/>
          <w:noProof/>
          <w:szCs w:val="24"/>
          <w:lang w:val="bs-Cyrl-BA"/>
        </w:rPr>
        <w:t xml:space="preserve"> </w:t>
      </w:r>
      <w:r w:rsidRPr="00D277CF">
        <w:rPr>
          <w:rFonts w:cs="Calibri"/>
          <w:noProof/>
          <w:szCs w:val="24"/>
          <w:lang w:val="bs-Cyrl-BA"/>
        </w:rPr>
        <w:t xml:space="preserve">Изградња интегрисане, скалабилне и отпорне ИКТ инфраструктуре која осигурава висок ниво доступности, безбједности и интероперабилности информационих система </w:t>
      </w:r>
      <w:r>
        <w:rPr>
          <w:rFonts w:cs="Calibri"/>
          <w:noProof/>
          <w:szCs w:val="24"/>
          <w:lang w:val="bs-Cyrl-BA"/>
        </w:rPr>
        <w:t>РУГИПП</w:t>
      </w:r>
      <w:r w:rsidRPr="00D277CF">
        <w:rPr>
          <w:rFonts w:cs="Calibri"/>
          <w:noProof/>
          <w:szCs w:val="24"/>
          <w:lang w:val="bs-Cyrl-BA"/>
        </w:rPr>
        <w:t>. Циљ је омогућити потпуну дигиталну трансформацију катастарских и имовинско-правних процеса, ефикасно управљање геопросторним подацима и развој напредних електронских услуга кроз примјену савремених технологија, стандардизацију, увођење иновација и јачање кадровских капацитета.</w:t>
      </w:r>
    </w:p>
    <w:p w14:paraId="50351C50"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b/>
          <w:noProof/>
          <w:szCs w:val="24"/>
          <w:lang w:val="bs-Cyrl-BA"/>
        </w:rPr>
        <w:t>Стратешки циљ 11</w:t>
      </w:r>
      <w:r w:rsidRPr="008F29E3">
        <w:rPr>
          <w:rFonts w:cs="Calibri"/>
          <w:noProof/>
          <w:szCs w:val="24"/>
          <w:lang w:val="bs-Cyrl-BA"/>
        </w:rPr>
        <w:t xml:space="preserve">: Јачање </w:t>
      </w:r>
      <w:r>
        <w:rPr>
          <w:rFonts w:cs="Calibri"/>
          <w:noProof/>
          <w:szCs w:val="24"/>
          <w:lang w:val="bs-Cyrl-BA"/>
        </w:rPr>
        <w:t>РУГИПП</w:t>
      </w:r>
      <w:r w:rsidRPr="008F29E3">
        <w:rPr>
          <w:rFonts w:cs="Calibri"/>
          <w:noProof/>
          <w:szCs w:val="24"/>
          <w:lang w:val="bs-Cyrl-BA"/>
        </w:rPr>
        <w:t xml:space="preserve"> у погледу стручног кадра, са посебним освртом на геодетску струку.</w:t>
      </w:r>
    </w:p>
    <w:p w14:paraId="208BF62A"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Као резултат овог свеобухватног процеса планирања, Програм обухвата:</w:t>
      </w:r>
    </w:p>
    <w:p w14:paraId="346F7F94"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дизајн (циљеви, структура, буџет и план за имплементацију) за сваки одређени програм и пројекат развоја РУГИПП за овај период,</w:t>
      </w:r>
    </w:p>
    <w:p w14:paraId="347E0DD5"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интегрисан план за спровођење и потребан развојни буџет на нивоу РУГИПП,</w:t>
      </w:r>
    </w:p>
    <w:p w14:paraId="62E57FA4" w14:textId="77777777" w:rsidR="00D3697F" w:rsidRPr="00DB55B8" w:rsidRDefault="00D3697F" w:rsidP="00D3697F">
      <w:pPr>
        <w:pStyle w:val="ListParagraph"/>
        <w:numPr>
          <w:ilvl w:val="0"/>
          <w:numId w:val="28"/>
        </w:numPr>
        <w:autoSpaceDE w:val="0"/>
        <w:autoSpaceDN w:val="0"/>
        <w:adjustRightInd w:val="0"/>
        <w:spacing w:after="0"/>
        <w:rPr>
          <w:rFonts w:cs="Calibri"/>
          <w:noProof/>
          <w:szCs w:val="24"/>
          <w:lang w:val="bs-Cyrl-BA"/>
        </w:rPr>
      </w:pPr>
      <w:r w:rsidRPr="00DB55B8">
        <w:rPr>
          <w:rFonts w:cs="Calibri"/>
          <w:noProof/>
          <w:szCs w:val="24"/>
          <w:lang w:val="bs-Cyrl-BA"/>
        </w:rPr>
        <w:t xml:space="preserve">детаљaн финансијски план и пројекција прихода, који даје детаљан буџет и предвиђене мјере и извори финансирања. </w:t>
      </w:r>
    </w:p>
    <w:p w14:paraId="195E9990"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Програм такође предвиђа акционе планове за имплемен</w:t>
      </w:r>
      <w:r>
        <w:rPr>
          <w:rFonts w:cs="Calibri"/>
          <w:noProof/>
          <w:szCs w:val="24"/>
          <w:lang w:val="bs-Cyrl-BA"/>
        </w:rPr>
        <w:t xml:space="preserve">тацију сваког стратешког циља. </w:t>
      </w:r>
      <w:r w:rsidRPr="008F29E3">
        <w:rPr>
          <w:rFonts w:cs="Calibri"/>
          <w:noProof/>
          <w:szCs w:val="24"/>
          <w:lang w:val="bs-Cyrl-BA"/>
        </w:rPr>
        <w:t xml:space="preserve">Неке мјере и активности ће бити имплементиране и од стране тима </w:t>
      </w:r>
      <w:r w:rsidRPr="00BE0B46">
        <w:rPr>
          <w:rFonts w:cs="Calibri"/>
          <w:noProof/>
          <w:szCs w:val="24"/>
          <w:lang w:val="bs-Cyrl-BA"/>
        </w:rPr>
        <w:t>образованог</w:t>
      </w:r>
      <w:r>
        <w:rPr>
          <w:rFonts w:cs="Calibri"/>
          <w:noProof/>
          <w:szCs w:val="24"/>
          <w:lang w:val="bs-Cyrl-BA"/>
        </w:rPr>
        <w:t xml:space="preserve"> </w:t>
      </w:r>
      <w:r w:rsidRPr="008F29E3">
        <w:rPr>
          <w:rFonts w:cs="Calibri"/>
          <w:noProof/>
          <w:szCs w:val="24"/>
          <w:lang w:val="bs-Cyrl-BA"/>
        </w:rPr>
        <w:t>од лица која су запослена у РУГИПП, у оквиру својих надлежности и стручности.</w:t>
      </w:r>
    </w:p>
    <w:p w14:paraId="5D35DAC4" w14:textId="77777777" w:rsidR="00D3697F" w:rsidRPr="008F29E3" w:rsidRDefault="00D3697F" w:rsidP="00D3697F">
      <w:pPr>
        <w:autoSpaceDE w:val="0"/>
        <w:autoSpaceDN w:val="0"/>
        <w:adjustRightInd w:val="0"/>
        <w:spacing w:after="0"/>
        <w:ind w:firstLine="720"/>
        <w:rPr>
          <w:rFonts w:cs="Calibri"/>
          <w:noProof/>
          <w:szCs w:val="24"/>
          <w:lang w:val="bs-Cyrl-BA"/>
        </w:rPr>
      </w:pPr>
      <w:r w:rsidRPr="008F29E3">
        <w:rPr>
          <w:rFonts w:cs="Calibri"/>
          <w:noProof/>
          <w:szCs w:val="24"/>
          <w:lang w:val="bs-Cyrl-BA"/>
        </w:rPr>
        <w:t>Тако дефинисан Програм логички подразум</w:t>
      </w:r>
      <w:r w:rsidRPr="00BE0B46">
        <w:rPr>
          <w:rFonts w:cs="Calibri"/>
          <w:noProof/>
          <w:szCs w:val="24"/>
          <w:lang w:val="bs-Cyrl-BA"/>
        </w:rPr>
        <w:t>и</w:t>
      </w:r>
      <w:r w:rsidRPr="008F29E3">
        <w:rPr>
          <w:rFonts w:cs="Calibri"/>
          <w:noProof/>
          <w:szCs w:val="24"/>
          <w:lang w:val="bs-Cyrl-BA"/>
        </w:rPr>
        <w:t xml:space="preserve">јева унапређење саме организације, процеса и активности у складу са жељеном стратегијом.   </w:t>
      </w:r>
    </w:p>
    <w:p w14:paraId="0E2317B3" w14:textId="7616668B" w:rsidR="00331C1F" w:rsidRDefault="00D3697F" w:rsidP="00D3697F">
      <w:pPr>
        <w:autoSpaceDE w:val="0"/>
        <w:autoSpaceDN w:val="0"/>
        <w:adjustRightInd w:val="0"/>
        <w:spacing w:after="0"/>
        <w:ind w:firstLine="720"/>
        <w:rPr>
          <w:highlight w:val="green"/>
          <w:lang w:val="sr-Cyrl-CS" w:eastAsia="ja-JP"/>
        </w:rPr>
      </w:pPr>
      <w:r w:rsidRPr="008F29E3">
        <w:rPr>
          <w:rFonts w:cs="Calibri"/>
          <w:noProof/>
          <w:szCs w:val="24"/>
          <w:lang w:val="bs-Cyrl-BA"/>
        </w:rPr>
        <w:t>Кроз овако формулисане стратешке циљеве, Програм постаје реалнији, више могућ, а прије свега више мјерљив. Очекивани резултати и учинак Програма на средњи рок има</w:t>
      </w:r>
      <w:r w:rsidRPr="00BE0B46">
        <w:rPr>
          <w:rFonts w:cs="Calibri"/>
          <w:noProof/>
          <w:szCs w:val="24"/>
          <w:lang w:val="bs-Cyrl-BA"/>
        </w:rPr>
        <w:t xml:space="preserve">ју </w:t>
      </w:r>
      <w:r w:rsidRPr="008F29E3">
        <w:rPr>
          <w:rFonts w:cs="Calibri"/>
          <w:noProof/>
          <w:szCs w:val="24"/>
          <w:lang w:val="bs-Cyrl-BA"/>
        </w:rPr>
        <w:t>јасан правац и пружа</w:t>
      </w:r>
      <w:r w:rsidRPr="00BE0B46">
        <w:rPr>
          <w:rFonts w:cs="Calibri"/>
          <w:noProof/>
          <w:szCs w:val="24"/>
          <w:lang w:val="bs-Cyrl-BA"/>
        </w:rPr>
        <w:t xml:space="preserve">ју </w:t>
      </w:r>
      <w:r w:rsidRPr="008F29E3">
        <w:rPr>
          <w:rFonts w:cs="Calibri"/>
          <w:noProof/>
          <w:szCs w:val="24"/>
          <w:lang w:val="bs-Cyrl-BA"/>
        </w:rPr>
        <w:t>солидну основу за квалитетну и адекватну идентификацију и пројектовање специфичних развојних програма које РУГИПП треба да организује и спроводе у периоду 2026-2030. године.</w:t>
      </w:r>
      <w:r w:rsidR="00331C1F">
        <w:rPr>
          <w:highlight w:val="green"/>
          <w:lang w:val="sr-Cyrl-CS" w:eastAsia="ja-JP"/>
        </w:rPr>
        <w:br w:type="page"/>
      </w:r>
    </w:p>
    <w:p w14:paraId="4CE8EC06" w14:textId="6C0CA0E0" w:rsidR="009C42E2" w:rsidRPr="00734D91" w:rsidRDefault="00603ACA" w:rsidP="00D6598F">
      <w:pPr>
        <w:pStyle w:val="Heading1"/>
        <w:numPr>
          <w:ilvl w:val="0"/>
          <w:numId w:val="65"/>
        </w:numPr>
        <w:rPr>
          <w:rFonts w:ascii="Cambria" w:hAnsi="Cambria"/>
          <w:sz w:val="24"/>
          <w:szCs w:val="24"/>
        </w:rPr>
      </w:pPr>
      <w:bookmarkStart w:id="65" w:name="_Toc213239364"/>
      <w:r w:rsidRPr="00734D91">
        <w:rPr>
          <w:rFonts w:ascii="Cambria" w:hAnsi="Cambria"/>
          <w:sz w:val="24"/>
          <w:szCs w:val="24"/>
        </w:rPr>
        <w:lastRenderedPageBreak/>
        <w:t>АНАЛИЗА ПОСТОЈЕЋЕГ СТАЊА</w:t>
      </w:r>
      <w:bookmarkStart w:id="66" w:name="_Toc433119427"/>
      <w:bookmarkEnd w:id="65"/>
    </w:p>
    <w:p w14:paraId="6CD70F24" w14:textId="3B47DE05" w:rsidR="00372714" w:rsidRDefault="00402C82" w:rsidP="00D6598F">
      <w:pPr>
        <w:pStyle w:val="Heading2"/>
        <w:numPr>
          <w:ilvl w:val="1"/>
          <w:numId w:val="66"/>
        </w:numPr>
        <w:rPr>
          <w:sz w:val="24"/>
          <w:szCs w:val="24"/>
        </w:rPr>
      </w:pPr>
      <w:bookmarkStart w:id="67" w:name="_Toc55470907"/>
      <w:bookmarkStart w:id="68" w:name="_Toc213239365"/>
      <w:bookmarkEnd w:id="66"/>
      <w:r w:rsidRPr="00FF1AD6">
        <w:rPr>
          <w:sz w:val="24"/>
          <w:szCs w:val="24"/>
        </w:rPr>
        <w:t>Основни геодетски радови</w:t>
      </w:r>
      <w:bookmarkEnd w:id="67"/>
      <w:bookmarkEnd w:id="68"/>
      <w:r w:rsidRPr="00FF1AD6">
        <w:rPr>
          <w:sz w:val="24"/>
          <w:szCs w:val="24"/>
        </w:rPr>
        <w:t xml:space="preserve"> </w:t>
      </w:r>
    </w:p>
    <w:p w14:paraId="7293251E"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lang w:val="bs-Cyrl-BA"/>
        </w:rPr>
        <w:t>У складу са Законом, о</w:t>
      </w:r>
      <w:r w:rsidRPr="00B76271">
        <w:rPr>
          <w:rFonts w:cs="Calibri"/>
          <w:noProof/>
          <w:szCs w:val="24"/>
        </w:rPr>
        <w:t>сновни геодетски радови су радови који обухватају геодетски датум, пројекцију и референтне мреже Републике Српске којима се реализује основни геодетски референтни систем сталних геодетских тачака.</w:t>
      </w:r>
    </w:p>
    <w:p w14:paraId="1203F69F"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У референтном систему Републике Српске врши се хоризонтално и вертикално позиционирање парцела, објеката, водова, терена, топографских објеката и објектних цјелина, као и одређивање земљиног спољашњег гравитационог поља и геодинамичка истраживања.</w:t>
      </w:r>
    </w:p>
    <w:p w14:paraId="3D18FC04"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У оквиру референтног система Републике Српске одређују се:</w:t>
      </w:r>
    </w:p>
    <w:p w14:paraId="0288FF85"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а) просторни (тродимензионални) референтни систем,</w:t>
      </w:r>
    </w:p>
    <w:p w14:paraId="5CBF5187"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б) хоризонтални (дводимензионални) референтни систем,</w:t>
      </w:r>
    </w:p>
    <w:p w14:paraId="32A79B70"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в) вертикални (једнодимензионални) референтни систем,</w:t>
      </w:r>
    </w:p>
    <w:p w14:paraId="6302D7AD" w14:textId="77777777" w:rsidR="0022781D" w:rsidRPr="00B76271" w:rsidRDefault="0022781D" w:rsidP="0022781D">
      <w:pPr>
        <w:autoSpaceDE w:val="0"/>
        <w:autoSpaceDN w:val="0"/>
        <w:adjustRightInd w:val="0"/>
        <w:spacing w:after="0"/>
        <w:ind w:firstLine="720"/>
        <w:rPr>
          <w:rFonts w:cs="Calibri"/>
          <w:noProof/>
          <w:szCs w:val="24"/>
        </w:rPr>
      </w:pPr>
      <w:r w:rsidRPr="00B76271">
        <w:rPr>
          <w:rFonts w:cs="Calibri"/>
          <w:noProof/>
          <w:szCs w:val="24"/>
        </w:rPr>
        <w:t>г) гравиметријски референтни систем и</w:t>
      </w:r>
    </w:p>
    <w:p w14:paraId="7F18E654" w14:textId="77777777" w:rsidR="0022781D" w:rsidRDefault="0022781D" w:rsidP="0022781D">
      <w:pPr>
        <w:autoSpaceDE w:val="0"/>
        <w:autoSpaceDN w:val="0"/>
        <w:adjustRightInd w:val="0"/>
        <w:spacing w:after="0"/>
        <w:ind w:firstLine="720"/>
        <w:rPr>
          <w:rFonts w:cs="Calibri"/>
          <w:noProof/>
          <w:szCs w:val="24"/>
        </w:rPr>
      </w:pPr>
      <w:r w:rsidRPr="00B76271">
        <w:rPr>
          <w:rFonts w:cs="Calibri"/>
          <w:noProof/>
          <w:szCs w:val="24"/>
        </w:rPr>
        <w:t>д) астрономски референтни систем.</w:t>
      </w:r>
    </w:p>
    <w:p w14:paraId="4F1D2CD9" w14:textId="0F524AA3" w:rsidR="0022781D" w:rsidRDefault="0022781D" w:rsidP="0022781D">
      <w:pPr>
        <w:autoSpaceDE w:val="0"/>
        <w:autoSpaceDN w:val="0"/>
        <w:adjustRightInd w:val="0"/>
        <w:spacing w:after="0"/>
        <w:ind w:firstLine="720"/>
        <w:rPr>
          <w:rFonts w:cs="Calibri"/>
          <w:noProof/>
          <w:szCs w:val="24"/>
        </w:rPr>
      </w:pPr>
      <w:r w:rsidRPr="00B76271">
        <w:rPr>
          <w:rFonts w:cs="Calibri"/>
          <w:noProof/>
          <w:szCs w:val="24"/>
          <w:lang w:val="bs-Cyrl-BA"/>
        </w:rPr>
        <w:t>Наведени референтни системи</w:t>
      </w:r>
      <w:r w:rsidRPr="00B76271">
        <w:rPr>
          <w:rFonts w:cs="Calibri"/>
          <w:noProof/>
          <w:szCs w:val="24"/>
        </w:rPr>
        <w:t xml:space="preserve"> материјализују се одговарајућим</w:t>
      </w:r>
      <w:r w:rsidRPr="00B76271">
        <w:rPr>
          <w:rFonts w:cs="Calibri"/>
          <w:noProof/>
          <w:szCs w:val="24"/>
          <w:lang w:val="sr-Cyrl-CS"/>
        </w:rPr>
        <w:t xml:space="preserve">: </w:t>
      </w:r>
      <w:r w:rsidRPr="00B76271">
        <w:rPr>
          <w:rFonts w:cs="Calibri"/>
          <w:noProof/>
          <w:szCs w:val="24"/>
        </w:rPr>
        <w:t>референтним оквирима Републике Српске, односно скупом материјализованих тачака и тродимензионалним, односно</w:t>
      </w:r>
      <w:r w:rsidRPr="00B76271">
        <w:rPr>
          <w:rFonts w:cs="Calibri"/>
          <w:noProof/>
          <w:szCs w:val="24"/>
          <w:lang w:val="sr-Cyrl-CS"/>
        </w:rPr>
        <w:t xml:space="preserve"> </w:t>
      </w:r>
      <w:r w:rsidRPr="00B76271">
        <w:rPr>
          <w:rFonts w:cs="Calibri"/>
          <w:noProof/>
          <w:szCs w:val="24"/>
        </w:rPr>
        <w:t>дводимензионалним праволинијским или криволинијским координатама, односно њиховим висинама, вриједностима апсолутног убрзања силе земљине теже, односно скупом</w:t>
      </w:r>
      <w:r>
        <w:rPr>
          <w:rFonts w:cs="Calibri"/>
          <w:noProof/>
          <w:szCs w:val="24"/>
          <w:lang w:val="sr-Cyrl-BA"/>
        </w:rPr>
        <w:t xml:space="preserve"> </w:t>
      </w:r>
      <w:r w:rsidRPr="00B76271">
        <w:rPr>
          <w:rFonts w:cs="Calibri"/>
          <w:noProof/>
          <w:szCs w:val="24"/>
        </w:rPr>
        <w:t>екстратерестричких објеката и њихових екваторских координата које се односе на одређену временску епоху.</w:t>
      </w:r>
      <w:bookmarkStart w:id="69" w:name="_Toc212460803"/>
      <w:bookmarkStart w:id="70" w:name="_Toc212605344"/>
      <w:bookmarkStart w:id="71" w:name="_Toc213082159"/>
      <w:bookmarkStart w:id="72" w:name="_Toc213086245"/>
      <w:bookmarkStart w:id="73" w:name="_Toc213100280"/>
      <w:bookmarkStart w:id="74" w:name="_Toc213137264"/>
      <w:bookmarkStart w:id="75" w:name="_Toc213137795"/>
      <w:bookmarkStart w:id="76" w:name="_Toc213140070"/>
      <w:bookmarkStart w:id="77" w:name="_Toc213140166"/>
      <w:bookmarkStart w:id="78" w:name="_Toc213141887"/>
      <w:bookmarkStart w:id="79" w:name="_Toc213141976"/>
      <w:bookmarkStart w:id="80" w:name="_Toc213142066"/>
      <w:bookmarkStart w:id="81" w:name="_Toc213142156"/>
      <w:bookmarkStart w:id="82" w:name="_Toc213144055"/>
      <w:bookmarkStart w:id="83" w:name="_Toc213155962"/>
      <w:bookmarkStart w:id="84" w:name="_Toc213156061"/>
      <w:bookmarkStart w:id="85" w:name="_Toc213156277"/>
      <w:bookmarkStart w:id="86" w:name="_Toc213182247"/>
      <w:bookmarkStart w:id="87" w:name="_Toc213182341"/>
      <w:bookmarkStart w:id="88" w:name="_Toc213182436"/>
      <w:bookmarkStart w:id="89" w:name="_Toc213182531"/>
      <w:bookmarkStart w:id="90" w:name="_Toc213182625"/>
      <w:bookmarkStart w:id="91" w:name="_Toc51247311"/>
      <w:bookmarkStart w:id="92" w:name="_Toc53471442"/>
      <w:bookmarkStart w:id="93" w:name="_Toc53472531"/>
      <w:bookmarkStart w:id="94" w:name="_Toc55470909"/>
      <w:bookmarkStart w:id="95" w:name="_Toc210208065"/>
      <w:bookmarkStart w:id="96" w:name="_Toc210387833"/>
      <w:bookmarkStart w:id="97" w:name="_Toc212460804"/>
      <w:bookmarkStart w:id="98" w:name="_Toc212605345"/>
      <w:bookmarkStart w:id="99" w:name="_Toc213082160"/>
      <w:bookmarkStart w:id="100" w:name="_Toc213086246"/>
      <w:bookmarkStart w:id="101" w:name="_Toc213100281"/>
      <w:bookmarkStart w:id="102" w:name="_Toc213137265"/>
      <w:bookmarkStart w:id="103" w:name="_Toc213137796"/>
      <w:bookmarkStart w:id="104" w:name="_Toc213140071"/>
      <w:bookmarkStart w:id="105" w:name="_Toc213140167"/>
      <w:bookmarkStart w:id="106" w:name="_Toc213141888"/>
      <w:bookmarkStart w:id="107" w:name="_Toc213141977"/>
      <w:bookmarkStart w:id="108" w:name="_Toc213142067"/>
      <w:bookmarkStart w:id="109" w:name="_Toc213142157"/>
      <w:bookmarkStart w:id="110" w:name="_Toc213144056"/>
      <w:bookmarkStart w:id="111" w:name="_Toc213155963"/>
      <w:bookmarkStart w:id="112" w:name="_Toc213156062"/>
      <w:bookmarkStart w:id="113" w:name="_Toc213156278"/>
      <w:bookmarkStart w:id="114" w:name="_Toc213182248"/>
      <w:bookmarkStart w:id="115" w:name="_Toc213182342"/>
      <w:bookmarkStart w:id="116" w:name="_Toc213182437"/>
      <w:bookmarkStart w:id="117" w:name="_Toc213182532"/>
      <w:bookmarkStart w:id="118" w:name="_Toc213182626"/>
      <w:bookmarkStart w:id="119" w:name="_Toc51247312"/>
      <w:bookmarkStart w:id="120" w:name="_Toc53471443"/>
      <w:bookmarkStart w:id="121" w:name="_Toc53472532"/>
      <w:bookmarkStart w:id="122" w:name="_Toc55470910"/>
      <w:bookmarkStart w:id="123" w:name="_Toc210208066"/>
      <w:bookmarkStart w:id="124" w:name="_Toc210387834"/>
      <w:bookmarkStart w:id="125" w:name="_Toc212460805"/>
      <w:bookmarkStart w:id="126" w:name="_Toc212605346"/>
      <w:bookmarkStart w:id="127" w:name="_Toc213082161"/>
      <w:bookmarkStart w:id="128" w:name="_Toc213086247"/>
      <w:bookmarkStart w:id="129" w:name="_Toc213100282"/>
      <w:bookmarkStart w:id="130" w:name="_Toc213137266"/>
      <w:bookmarkStart w:id="131" w:name="_Toc213137797"/>
      <w:bookmarkStart w:id="132" w:name="_Toc213140072"/>
      <w:bookmarkStart w:id="133" w:name="_Toc213140168"/>
      <w:bookmarkStart w:id="134" w:name="_Toc213141889"/>
      <w:bookmarkStart w:id="135" w:name="_Toc213141978"/>
      <w:bookmarkStart w:id="136" w:name="_Toc213142068"/>
      <w:bookmarkStart w:id="137" w:name="_Toc213142158"/>
      <w:bookmarkStart w:id="138" w:name="_Toc213144057"/>
      <w:bookmarkStart w:id="139" w:name="_Toc213155964"/>
      <w:bookmarkStart w:id="140" w:name="_Toc213156063"/>
      <w:bookmarkStart w:id="141" w:name="_Toc213156279"/>
      <w:bookmarkStart w:id="142" w:name="_Toc213182249"/>
      <w:bookmarkStart w:id="143" w:name="_Toc213182343"/>
      <w:bookmarkStart w:id="144" w:name="_Toc213182438"/>
      <w:bookmarkStart w:id="145" w:name="_Toc213182533"/>
      <w:bookmarkStart w:id="146" w:name="_Toc213182627"/>
      <w:bookmarkStart w:id="147" w:name="_Toc51247313"/>
      <w:bookmarkStart w:id="148" w:name="_Toc53471444"/>
      <w:bookmarkStart w:id="149" w:name="_Toc53472533"/>
      <w:bookmarkStart w:id="150" w:name="_Toc55470911"/>
      <w:bookmarkStart w:id="151" w:name="_Toc210208067"/>
      <w:bookmarkStart w:id="152" w:name="_Toc210387835"/>
      <w:bookmarkStart w:id="153" w:name="_Toc212460806"/>
      <w:bookmarkStart w:id="154" w:name="_Toc212605347"/>
      <w:bookmarkStart w:id="155" w:name="_Toc213082162"/>
      <w:bookmarkStart w:id="156" w:name="_Toc213086248"/>
      <w:bookmarkStart w:id="157" w:name="_Toc213100283"/>
      <w:bookmarkStart w:id="158" w:name="_Toc213137267"/>
      <w:bookmarkStart w:id="159" w:name="_Toc213137798"/>
      <w:bookmarkStart w:id="160" w:name="_Toc213140073"/>
      <w:bookmarkStart w:id="161" w:name="_Toc213140169"/>
      <w:bookmarkStart w:id="162" w:name="_Toc213141890"/>
      <w:bookmarkStart w:id="163" w:name="_Toc213141979"/>
      <w:bookmarkStart w:id="164" w:name="_Toc213142069"/>
      <w:bookmarkStart w:id="165" w:name="_Toc213142159"/>
      <w:bookmarkStart w:id="166" w:name="_Toc213144058"/>
      <w:bookmarkStart w:id="167" w:name="_Toc213155965"/>
      <w:bookmarkStart w:id="168" w:name="_Toc213156064"/>
      <w:bookmarkStart w:id="169" w:name="_Toc213156280"/>
      <w:bookmarkStart w:id="170" w:name="_Toc213182250"/>
      <w:bookmarkStart w:id="171" w:name="_Toc213182344"/>
      <w:bookmarkStart w:id="172" w:name="_Toc213182439"/>
      <w:bookmarkStart w:id="173" w:name="_Toc213182534"/>
      <w:bookmarkStart w:id="174" w:name="_Toc213182628"/>
      <w:bookmarkStart w:id="175" w:name="_Toc51247314"/>
      <w:bookmarkStart w:id="176" w:name="_Toc53471445"/>
      <w:bookmarkStart w:id="177" w:name="_Toc53472534"/>
      <w:bookmarkStart w:id="178" w:name="_Toc55470912"/>
      <w:bookmarkStart w:id="179" w:name="_Toc210208068"/>
      <w:bookmarkStart w:id="180" w:name="_Toc210387836"/>
      <w:bookmarkStart w:id="181" w:name="_Toc212460807"/>
      <w:bookmarkStart w:id="182" w:name="_Toc212605348"/>
      <w:bookmarkStart w:id="183" w:name="_Toc213082163"/>
      <w:bookmarkStart w:id="184" w:name="_Toc213086249"/>
      <w:bookmarkStart w:id="185" w:name="_Toc213100284"/>
      <w:bookmarkStart w:id="186" w:name="_Toc213137268"/>
      <w:bookmarkStart w:id="187" w:name="_Toc213137799"/>
      <w:bookmarkStart w:id="188" w:name="_Toc213140074"/>
      <w:bookmarkStart w:id="189" w:name="_Toc213140170"/>
      <w:bookmarkStart w:id="190" w:name="_Toc213141891"/>
      <w:bookmarkStart w:id="191" w:name="_Toc213141980"/>
      <w:bookmarkStart w:id="192" w:name="_Toc213142070"/>
      <w:bookmarkStart w:id="193" w:name="_Toc213142160"/>
      <w:bookmarkStart w:id="194" w:name="_Toc213144059"/>
      <w:bookmarkStart w:id="195" w:name="_Toc213155966"/>
      <w:bookmarkStart w:id="196" w:name="_Toc213156065"/>
      <w:bookmarkStart w:id="197" w:name="_Toc213156281"/>
      <w:bookmarkStart w:id="198" w:name="_Toc213182251"/>
      <w:bookmarkStart w:id="199" w:name="_Toc213182345"/>
      <w:bookmarkStart w:id="200" w:name="_Toc213182440"/>
      <w:bookmarkStart w:id="201" w:name="_Toc213182535"/>
      <w:bookmarkStart w:id="202" w:name="_Toc213182629"/>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630607EF" w14:textId="77777777" w:rsidR="0022781D" w:rsidRPr="0022781D" w:rsidRDefault="0022781D" w:rsidP="0022781D">
      <w:pPr>
        <w:autoSpaceDE w:val="0"/>
        <w:autoSpaceDN w:val="0"/>
        <w:adjustRightInd w:val="0"/>
        <w:spacing w:after="0"/>
        <w:ind w:firstLine="720"/>
        <w:rPr>
          <w:rFonts w:cs="Calibri"/>
          <w:noProof/>
          <w:szCs w:val="24"/>
        </w:rPr>
      </w:pPr>
    </w:p>
    <w:p w14:paraId="2D808E78" w14:textId="35780CCE" w:rsidR="0075283D" w:rsidRPr="0067413C" w:rsidRDefault="00F92848" w:rsidP="00F92848">
      <w:pPr>
        <w:pStyle w:val="Heading3"/>
        <w:numPr>
          <w:ilvl w:val="0"/>
          <w:numId w:val="0"/>
        </w:numPr>
        <w:ind w:left="1440" w:hanging="720"/>
      </w:pPr>
      <w:bookmarkStart w:id="203" w:name="_Toc51247310"/>
      <w:bookmarkStart w:id="204" w:name="_Toc53471441"/>
      <w:bookmarkStart w:id="205" w:name="_Toc53472530"/>
      <w:bookmarkStart w:id="206" w:name="_Toc55470908"/>
      <w:bookmarkStart w:id="207" w:name="_Toc210208064"/>
      <w:bookmarkStart w:id="208" w:name="_Toc210387832"/>
      <w:bookmarkStart w:id="209" w:name="_Toc266770763"/>
      <w:bookmarkStart w:id="210" w:name="_Toc271141507"/>
      <w:bookmarkStart w:id="211" w:name="_Toc271186509"/>
      <w:bookmarkStart w:id="212" w:name="_Toc271271522"/>
      <w:bookmarkStart w:id="213" w:name="_Toc275295912"/>
      <w:bookmarkStart w:id="214" w:name="_Toc276314397"/>
      <w:bookmarkStart w:id="215" w:name="_Toc276326684"/>
      <w:bookmarkStart w:id="216" w:name="_Toc276327598"/>
      <w:bookmarkStart w:id="217" w:name="_Toc276327913"/>
      <w:bookmarkStart w:id="218" w:name="_Toc276328032"/>
      <w:bookmarkStart w:id="219" w:name="_Toc276328322"/>
      <w:bookmarkStart w:id="220" w:name="_Toc276328435"/>
      <w:bookmarkStart w:id="221" w:name="_Toc276329489"/>
      <w:bookmarkStart w:id="222" w:name="_Toc276330413"/>
      <w:bookmarkStart w:id="223" w:name="_Toc276335197"/>
      <w:bookmarkStart w:id="224" w:name="_Toc276461494"/>
      <w:bookmarkStart w:id="225" w:name="_Toc276461608"/>
      <w:bookmarkStart w:id="226" w:name="_Toc276462194"/>
      <w:bookmarkStart w:id="227" w:name="_Toc276890399"/>
      <w:bookmarkStart w:id="228" w:name="_Toc276913948"/>
      <w:bookmarkStart w:id="229" w:name="_Toc276926935"/>
      <w:bookmarkStart w:id="230" w:name="_Toc276927052"/>
      <w:bookmarkStart w:id="231" w:name="_Toc276929666"/>
      <w:bookmarkStart w:id="232" w:name="_Toc276929788"/>
      <w:bookmarkStart w:id="233" w:name="_Toc276930073"/>
      <w:bookmarkStart w:id="234" w:name="_Toc276930997"/>
      <w:bookmarkStart w:id="235" w:name="_Toc276931274"/>
      <w:bookmarkStart w:id="236" w:name="_Toc276931455"/>
      <w:bookmarkStart w:id="237" w:name="_Toc276931849"/>
      <w:bookmarkStart w:id="238" w:name="_Toc276971303"/>
      <w:bookmarkStart w:id="239" w:name="_Toc433119432"/>
      <w:bookmarkStart w:id="240" w:name="_Toc55470913"/>
      <w:bookmarkStart w:id="241" w:name="_Toc213239366"/>
      <w:bookmarkEnd w:id="203"/>
      <w:bookmarkEnd w:id="204"/>
      <w:bookmarkEnd w:id="205"/>
      <w:bookmarkEnd w:id="206"/>
      <w:bookmarkEnd w:id="207"/>
      <w:bookmarkEnd w:id="208"/>
      <w:r>
        <w:rPr>
          <w:lang w:val="sr-Cyrl-BA"/>
        </w:rPr>
        <w:t xml:space="preserve">4.1.1. </w:t>
      </w:r>
      <w:r w:rsidR="0075283D" w:rsidRPr="0067413C">
        <w:t>Просторни референтни систем</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48C4EF0C" w14:textId="77777777" w:rsidR="0022781D" w:rsidRPr="0022781D" w:rsidRDefault="0022781D" w:rsidP="0022781D">
      <w:pPr>
        <w:ind w:firstLine="720"/>
        <w:rPr>
          <w:lang w:val="sr-Cyrl-BA"/>
        </w:rPr>
      </w:pPr>
      <w:r w:rsidRPr="0022781D">
        <w:rPr>
          <w:lang w:val="sr-Cyrl-BA"/>
        </w:rPr>
        <w:t xml:space="preserve">Током 2025. године кренуло се у реализацију Студије имплементације нових референтних система у Републици Српској, чиме је планиран прелазак са постојећег референтног система на нови референтни систем и пројекцију. Студијом ће бити извршена анализа постојећег стања који се односи на референтни систем Републике Српске, сагледани бенефити преласка на нови референтни систем и пројекцију, као и дефинисан оквирни период преласка на нови референтни систем. </w:t>
      </w:r>
    </w:p>
    <w:p w14:paraId="461374B4" w14:textId="77777777" w:rsidR="0022781D" w:rsidRPr="0022781D" w:rsidRDefault="0022781D" w:rsidP="0022781D">
      <w:pPr>
        <w:ind w:firstLine="720"/>
        <w:rPr>
          <w:lang w:val="sr-Cyrl-BA"/>
        </w:rPr>
      </w:pPr>
      <w:r w:rsidRPr="0022781D">
        <w:rPr>
          <w:lang w:val="sr-Cyrl-BA"/>
        </w:rPr>
        <w:t>Активности у оквиру ове компоненте које су планиране у складу са циљевима, а односиле су се на сљедеће:</w:t>
      </w:r>
    </w:p>
    <w:p w14:paraId="7370F2F5"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sr-Cyrl-BA"/>
        </w:rPr>
        <w:t xml:space="preserve">Успостављен је </w:t>
      </w:r>
      <w:r w:rsidRPr="0022781D">
        <w:rPr>
          <w:rFonts w:cs="Calibri"/>
          <w:szCs w:val="24"/>
        </w:rPr>
        <w:t xml:space="preserve">WEB </w:t>
      </w:r>
      <w:r w:rsidRPr="0022781D">
        <w:rPr>
          <w:rFonts w:cs="Calibri"/>
          <w:szCs w:val="24"/>
          <w:lang w:val="sr-Cyrl-BA"/>
        </w:rPr>
        <w:t xml:space="preserve">сервис </w:t>
      </w:r>
      <w:r w:rsidRPr="0022781D">
        <w:rPr>
          <w:rFonts w:cs="Calibri"/>
          <w:szCs w:val="24"/>
          <w:lang w:val="bs-Cyrl-BA"/>
        </w:rPr>
        <w:t xml:space="preserve">за аутоматску трансформацију </w:t>
      </w:r>
      <w:r w:rsidRPr="0022781D">
        <w:rPr>
          <w:rFonts w:cs="Calibri"/>
          <w:szCs w:val="24"/>
          <w:lang w:val="sr-Cyrl-BA"/>
        </w:rPr>
        <w:t xml:space="preserve">са </w:t>
      </w:r>
      <w:r w:rsidRPr="0022781D">
        <w:rPr>
          <w:rFonts w:cs="Calibri"/>
          <w:szCs w:val="24"/>
          <w:lang w:val="bs-Cyrl-BA"/>
        </w:rPr>
        <w:t>јединственим и поузданим моделом трансформације (7П+ГРИД) из геодетског датума у оквиру којег се реализују GNSS мјерења у оквиру SRPOS референтног оквира (ЕТРС89) у постојећи државни референтни систем</w:t>
      </w:r>
    </w:p>
    <w:p w14:paraId="4F258B7A"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sr-Cyrl-BA"/>
        </w:rPr>
        <w:t xml:space="preserve">Креирана је </w:t>
      </w:r>
      <w:r w:rsidRPr="0022781D">
        <w:rPr>
          <w:rFonts w:cs="Calibri"/>
          <w:szCs w:val="24"/>
        </w:rPr>
        <w:t xml:space="preserve">WEB </w:t>
      </w:r>
      <w:r w:rsidRPr="0022781D">
        <w:rPr>
          <w:rFonts w:cs="Calibri"/>
          <w:szCs w:val="24"/>
          <w:lang w:val="sr-Cyrl-BA"/>
        </w:rPr>
        <w:t>апликација</w:t>
      </w:r>
      <w:r w:rsidRPr="0022781D">
        <w:rPr>
          <w:rFonts w:cs="Calibri"/>
          <w:szCs w:val="24"/>
          <w:lang w:val="bs-Cyrl-BA"/>
        </w:rPr>
        <w:t xml:space="preserve"> за накнадну трансформацију координата између просторног и хоризонталног и вертикалног референтног система Републике Српске</w:t>
      </w:r>
    </w:p>
    <w:p w14:paraId="6E64A581" w14:textId="77777777" w:rsidR="0022781D" w:rsidRPr="0022781D" w:rsidRDefault="0022781D" w:rsidP="0022781D">
      <w:pPr>
        <w:numPr>
          <w:ilvl w:val="0"/>
          <w:numId w:val="21"/>
        </w:numPr>
        <w:spacing w:after="0"/>
        <w:contextualSpacing/>
        <w:jc w:val="left"/>
        <w:rPr>
          <w:rFonts w:cs="Calibri"/>
          <w:szCs w:val="24"/>
          <w:lang w:val="bs-Cyrl-BA"/>
        </w:rPr>
      </w:pPr>
      <w:r w:rsidRPr="0022781D">
        <w:rPr>
          <w:rFonts w:cs="Calibri"/>
          <w:szCs w:val="24"/>
          <w:lang w:val="bs-Cyrl-BA"/>
        </w:rPr>
        <w:t xml:space="preserve">одржавање и унапређење активне геодетске референтне основе – материјализоване мрежом перманентних станица – </w:t>
      </w:r>
      <w:r w:rsidRPr="0022781D">
        <w:rPr>
          <w:rFonts w:cs="Calibri"/>
          <w:szCs w:val="24"/>
          <w:lang w:val="sr-Cyrl-BA"/>
        </w:rPr>
        <w:t>СРПОС</w:t>
      </w:r>
      <w:r w:rsidRPr="0022781D">
        <w:rPr>
          <w:rFonts w:cs="Calibri"/>
          <w:szCs w:val="24"/>
          <w:lang w:val="bs-Cyrl-BA"/>
        </w:rPr>
        <w:t xml:space="preserve"> су успјешно реализоване у претходном  програму:</w:t>
      </w:r>
    </w:p>
    <w:p w14:paraId="262E2C11"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Набавка и инсталација лиценци за коришћење европског сателитског система за позиционирање – Галилео</w:t>
      </w:r>
    </w:p>
    <w:p w14:paraId="545D58B9"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Набавка и инсталација лиценци за коришћење кинеског сателитског система за позиционирање – Беидоу</w:t>
      </w:r>
    </w:p>
    <w:p w14:paraId="1C21952A"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lastRenderedPageBreak/>
        <w:t>Набавка и замјена застарјелог хардвера – ГНСС пријемника перманентних станица</w:t>
      </w:r>
    </w:p>
    <w:p w14:paraId="4F642B92"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Миграција сервера у Контролном центру у Бањој Луци на нови хардвер</w:t>
      </w:r>
    </w:p>
    <w:p w14:paraId="50E86C89"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Редовно ажурирање и инсталација потребног софтвера кроз одржавање постојећих лиценци GNSS SPIDER софтверског система, којих тренутно има 45, укључујући и лиценце за коришћење мјерења перманентних станица сусједних земаља односно мрежа у добијању коначног рјешења (SRPOS-23, FBIHPOS-12, AGROS-5, MONTEPOS-2 и CROPOS-2),</w:t>
      </w:r>
    </w:p>
    <w:p w14:paraId="7F989E34" w14:textId="77777777" w:rsidR="0022781D" w:rsidRPr="0022781D" w:rsidRDefault="0022781D" w:rsidP="0022781D">
      <w:pPr>
        <w:numPr>
          <w:ilvl w:val="1"/>
          <w:numId w:val="21"/>
        </w:numPr>
        <w:spacing w:after="0"/>
        <w:contextualSpacing/>
        <w:jc w:val="left"/>
        <w:rPr>
          <w:rFonts w:cs="Calibri"/>
          <w:szCs w:val="24"/>
          <w:lang w:val="bs-Cyrl-BA"/>
        </w:rPr>
      </w:pPr>
      <w:r w:rsidRPr="0022781D">
        <w:rPr>
          <w:rFonts w:cs="Calibri"/>
          <w:szCs w:val="24"/>
          <w:lang w:val="bs-Cyrl-BA"/>
        </w:rPr>
        <w:t>Администрација корисника система: просјечан број активираних корисничких налога вањских корисника на годишњем нивоу је око 1</w:t>
      </w:r>
      <w:r w:rsidRPr="0022781D">
        <w:rPr>
          <w:rFonts w:cs="Calibri"/>
          <w:szCs w:val="24"/>
        </w:rPr>
        <w:t>4</w:t>
      </w:r>
      <w:r w:rsidRPr="0022781D">
        <w:rPr>
          <w:rFonts w:cs="Calibri"/>
          <w:szCs w:val="24"/>
          <w:lang w:val="bs-Cyrl-BA"/>
        </w:rPr>
        <w:t>0 (за 1</w:t>
      </w:r>
      <w:r w:rsidRPr="0022781D">
        <w:rPr>
          <w:rFonts w:cs="Calibri"/>
          <w:szCs w:val="24"/>
        </w:rPr>
        <w:t>4</w:t>
      </w:r>
      <w:r w:rsidRPr="0022781D">
        <w:rPr>
          <w:rFonts w:cs="Calibri"/>
          <w:szCs w:val="24"/>
          <w:lang w:val="bs-Cyrl-BA"/>
        </w:rPr>
        <w:t xml:space="preserve">0 инструмената) уз око </w:t>
      </w:r>
      <w:r w:rsidRPr="0022781D">
        <w:rPr>
          <w:rFonts w:cs="Calibri"/>
          <w:szCs w:val="24"/>
        </w:rPr>
        <w:t>60</w:t>
      </w:r>
      <w:r w:rsidRPr="0022781D">
        <w:rPr>
          <w:rFonts w:cs="Calibri"/>
          <w:szCs w:val="24"/>
          <w:lang w:val="bs-Cyrl-BA"/>
        </w:rPr>
        <w:t xml:space="preserve"> налога РУГИПП уз остварену накнаду од око 1</w:t>
      </w:r>
      <w:r w:rsidRPr="0022781D">
        <w:rPr>
          <w:rFonts w:cs="Calibri"/>
          <w:szCs w:val="24"/>
        </w:rPr>
        <w:t>4</w:t>
      </w:r>
      <w:r w:rsidRPr="0022781D">
        <w:rPr>
          <w:rFonts w:cs="Calibri"/>
          <w:szCs w:val="24"/>
          <w:lang w:val="bs-Cyrl-BA"/>
        </w:rPr>
        <w:t>0.000,00 КМ на годишњем нивоу.</w:t>
      </w:r>
    </w:p>
    <w:p w14:paraId="1B17E818" w14:textId="77777777" w:rsidR="0022781D" w:rsidRDefault="0022781D" w:rsidP="0022781D">
      <w:pPr>
        <w:numPr>
          <w:ilvl w:val="0"/>
          <w:numId w:val="21"/>
        </w:numPr>
        <w:spacing w:after="0"/>
        <w:contextualSpacing/>
        <w:rPr>
          <w:rFonts w:cs="Calibri"/>
          <w:szCs w:val="24"/>
          <w:lang w:val="bs-Cyrl-BA"/>
        </w:rPr>
      </w:pPr>
      <w:r w:rsidRPr="0022781D">
        <w:rPr>
          <w:rFonts w:cs="Calibri"/>
          <w:szCs w:val="24"/>
          <w:lang w:val="bs-Cyrl-BA"/>
        </w:rPr>
        <w:t>Набавка и укључивање нових 6 перманентних станица на локацијама: Кнежево, Прњавор, Дервента, Доњи Жабар, Петрово и Лопаре. На овај начин је укупан број станица повећан са 17 на 23, а просјечно растојање између станица у мрежи је са 50 km смањено на око 40 km. Све станице су опремљене опремом швајцарског произвођача LEICA,</w:t>
      </w:r>
    </w:p>
    <w:p w14:paraId="4847EF1D" w14:textId="0BAD86C5" w:rsidR="00DB55B8" w:rsidRPr="0022781D" w:rsidRDefault="0022781D" w:rsidP="0022781D">
      <w:pPr>
        <w:numPr>
          <w:ilvl w:val="0"/>
          <w:numId w:val="21"/>
        </w:numPr>
        <w:spacing w:after="0"/>
        <w:contextualSpacing/>
        <w:rPr>
          <w:rFonts w:cs="Calibri"/>
          <w:szCs w:val="24"/>
          <w:lang w:val="bs-Cyrl-BA"/>
        </w:rPr>
      </w:pPr>
      <w:r w:rsidRPr="0022781D">
        <w:rPr>
          <w:rFonts w:cs="Calibri"/>
          <w:szCs w:val="24"/>
          <w:lang w:val="bs-Cyrl-BA"/>
        </w:rPr>
        <w:t>Администрација корисника система: просјечан број активираних корисничких налога вањских корисника на годишњем нивоу је око 120 (за 120 инструмената) уз око 40 налога РУГИПП уз остварену накнаду од око 100.000,00 КМ на годишњем нивоу.</w:t>
      </w:r>
      <w:r w:rsidR="00DB55B8" w:rsidRPr="0022781D">
        <w:rPr>
          <w:rFonts w:cs="Calibri"/>
          <w:szCs w:val="24"/>
          <w:lang w:val="bs-Cyrl-BA"/>
        </w:rPr>
        <w:br w:type="page"/>
      </w:r>
    </w:p>
    <w:p w14:paraId="24D7C738" w14:textId="77777777" w:rsidR="00436974" w:rsidRPr="00EC0AEB" w:rsidRDefault="00436974" w:rsidP="008D2848">
      <w:pPr>
        <w:pStyle w:val="ListParagraph"/>
        <w:spacing w:after="0"/>
        <w:ind w:left="1440"/>
        <w:jc w:val="left"/>
        <w:rPr>
          <w:rFonts w:cs="Calibri"/>
          <w:szCs w:val="24"/>
          <w:lang w:val="bs-Cyrl-BA"/>
        </w:rPr>
      </w:pPr>
    </w:p>
    <w:p w14:paraId="3A505EC6" w14:textId="77777777" w:rsidR="006D7B54" w:rsidRDefault="00DB55B8" w:rsidP="006D7B54">
      <w:pPr>
        <w:keepNext/>
      </w:pPr>
      <w:r w:rsidRPr="00306188">
        <w:rPr>
          <w:noProof/>
          <w:szCs w:val="24"/>
          <w:lang w:val="en-US"/>
        </w:rPr>
        <mc:AlternateContent>
          <mc:Choice Requires="wpg">
            <w:drawing>
              <wp:inline distT="0" distB="0" distL="0" distR="0" wp14:anchorId="589A3C77" wp14:editId="300E83B0">
                <wp:extent cx="5753100" cy="6103620"/>
                <wp:effectExtent l="19050" t="19050" r="19050" b="11430"/>
                <wp:docPr id="22" name="Group 22"/>
                <wp:cNvGraphicFramePr/>
                <a:graphic xmlns:a="http://schemas.openxmlformats.org/drawingml/2006/main">
                  <a:graphicData uri="http://schemas.microsoft.com/office/word/2010/wordprocessingGroup">
                    <wpg:wgp>
                      <wpg:cNvGrpSpPr/>
                      <wpg:grpSpPr>
                        <a:xfrm>
                          <a:off x="0" y="0"/>
                          <a:ext cx="5753100" cy="6103620"/>
                          <a:chOff x="358140" y="-38710"/>
                          <a:chExt cx="5715000" cy="6324600"/>
                        </a:xfrm>
                      </wpg:grpSpPr>
                      <pic:pic xmlns:pic="http://schemas.openxmlformats.org/drawingml/2006/picture">
                        <pic:nvPicPr>
                          <pic:cNvPr id="24" name="Picture 2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58140" y="-38710"/>
                            <a:ext cx="5715000" cy="6324600"/>
                          </a:xfrm>
                          <a:prstGeom prst="rect">
                            <a:avLst/>
                          </a:prstGeom>
                          <a:ln>
                            <a:solidFill>
                              <a:schemeClr val="accent1"/>
                            </a:solidFill>
                          </a:ln>
                        </pic:spPr>
                      </pic:pic>
                      <pic:pic xmlns:pic="http://schemas.openxmlformats.org/drawingml/2006/picture">
                        <pic:nvPicPr>
                          <pic:cNvPr id="27" name="Picture 2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744855" y="3610681"/>
                            <a:ext cx="1724025" cy="2389505"/>
                          </a:xfrm>
                          <a:prstGeom prst="rect">
                            <a:avLst/>
                          </a:prstGeom>
                        </pic:spPr>
                      </pic:pic>
                    </wpg:wgp>
                  </a:graphicData>
                </a:graphic>
              </wp:inline>
            </w:drawing>
          </mc:Choice>
          <mc:Fallback>
            <w:pict>
              <v:group w14:anchorId="28912697" id="Group 22" o:spid="_x0000_s1026" style="width:453pt;height:480.6pt;mso-position-horizontal-relative:char;mso-position-vertical-relative:line" coordorigin="3581,-387" coordsize="57150,632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3581;top:-387;width:57150;height:63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" stroked="t" strokecolor="#4f81bd [3204]">
                  <v:imagedata r:id="rId15" o:title=""/>
                  <v:path arrowok="t"/>
                </v:shape>
                <v:shape id="Picture 27" o:spid="_x0000_s1028" type="#_x0000_t75" style="position:absolute;left:7448;top:36106;width:17240;height:23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">
                  <v:imagedata r:id="rId16" o:title=""/>
                  <v:path arrowok="t"/>
                </v:shape>
                <w10:anchorlock/>
              </v:group>
            </w:pict>
          </mc:Fallback>
        </mc:AlternateContent>
      </w:r>
    </w:p>
    <w:p w14:paraId="264E011D" w14:textId="5EC8BF90" w:rsidR="00DB55B8" w:rsidRPr="006D7B54" w:rsidRDefault="006D7B54" w:rsidP="006D7B54">
      <w:pPr>
        <w:pStyle w:val="Caption1"/>
        <w:rPr>
          <w:highlight w:val="yellow"/>
          <w:lang w:val="sr-Cyrl-BA" w:eastAsia="ja-JP"/>
        </w:rPr>
      </w:pPr>
      <w:bookmarkStart w:id="242" w:name="_Toc213233130"/>
      <w:r>
        <w:t xml:space="preserve">Слика </w:t>
      </w:r>
      <w:r>
        <w:fldChar w:fldCharType="begin"/>
      </w:r>
      <w:r>
        <w:instrText xml:space="preserve"> SEQ Слика \* ARABIC </w:instrText>
      </w:r>
      <w:r>
        <w:fldChar w:fldCharType="separate"/>
      </w:r>
      <w:r w:rsidR="00235EBF">
        <w:rPr>
          <w:noProof/>
        </w:rPr>
        <w:t>1</w:t>
      </w:r>
      <w:r>
        <w:fldChar w:fldCharType="end"/>
      </w:r>
      <w:r>
        <w:rPr>
          <w:lang w:val="sr-Cyrl-BA"/>
        </w:rPr>
        <w:t>:</w:t>
      </w:r>
      <w:r w:rsidRPr="006D7B54">
        <w:t xml:space="preserve"> </w:t>
      </w:r>
      <w:r w:rsidRPr="006D7B54">
        <w:rPr>
          <w:b w:val="0"/>
        </w:rPr>
        <w:t xml:space="preserve">Мрежа перманентних станица Републике Српске – SRPOS (положаји 23    </w:t>
      </w:r>
      <w:r w:rsidRPr="006D7B54">
        <w:rPr>
          <w:b w:val="0"/>
        </w:rPr>
        <w:br/>
        <w:t>перманентне станице)</w:t>
      </w:r>
      <w:bookmarkEnd w:id="242"/>
    </w:p>
    <w:p w14:paraId="7283F34C" w14:textId="7F217ED1" w:rsidR="00D179D8" w:rsidRPr="0067413C" w:rsidRDefault="00D179D8" w:rsidP="00D6598F">
      <w:pPr>
        <w:pStyle w:val="Heading3"/>
        <w:numPr>
          <w:ilvl w:val="2"/>
          <w:numId w:val="67"/>
        </w:numPr>
      </w:pPr>
      <w:bookmarkStart w:id="243" w:name="_Toc55470914"/>
      <w:bookmarkStart w:id="244" w:name="_Toc213239367"/>
      <w:r w:rsidRPr="0067413C">
        <w:t>Хоризонтални референтни систем</w:t>
      </w:r>
      <w:bookmarkEnd w:id="243"/>
      <w:bookmarkEnd w:id="244"/>
    </w:p>
    <w:p w14:paraId="62A07518" w14:textId="77777777" w:rsidR="00F0321D" w:rsidRDefault="00F0321D" w:rsidP="00F0321D">
      <w:pPr>
        <w:shd w:val="clear" w:color="auto" w:fill="FFFFFF"/>
        <w:spacing w:after="0"/>
        <w:ind w:firstLine="720"/>
        <w:rPr>
          <w:rFonts w:cs="Calibri"/>
          <w:szCs w:val="24"/>
        </w:rPr>
      </w:pPr>
      <w:r w:rsidRPr="003109F3">
        <w:rPr>
          <w:rFonts w:cs="Calibri"/>
          <w:szCs w:val="24"/>
          <w:lang w:val="bs-Cyrl-BA"/>
        </w:rPr>
        <w:t>У оквиру хоризонталног референтног система претходним средњорочним програмом су биле планиране и испуњене активности које се односе на</w:t>
      </w:r>
      <w:r>
        <w:rPr>
          <w:rFonts w:cs="Calibri"/>
          <w:szCs w:val="24"/>
        </w:rPr>
        <w:t>:</w:t>
      </w:r>
    </w:p>
    <w:p w14:paraId="40B8F73B" w14:textId="77777777" w:rsidR="00F0321D" w:rsidRPr="00D3373C" w:rsidRDefault="00F0321D" w:rsidP="00F0321D">
      <w:pPr>
        <w:pStyle w:val="ListParagraph"/>
        <w:numPr>
          <w:ilvl w:val="0"/>
          <w:numId w:val="15"/>
        </w:numPr>
        <w:shd w:val="clear" w:color="auto" w:fill="FFFFFF"/>
        <w:spacing w:after="0"/>
        <w:contextualSpacing w:val="0"/>
        <w:jc w:val="left"/>
        <w:rPr>
          <w:rFonts w:cs="Calibri"/>
          <w:szCs w:val="24"/>
        </w:rPr>
      </w:pPr>
      <w:r w:rsidRPr="009A2362">
        <w:rPr>
          <w:rFonts w:cs="Calibri"/>
          <w:szCs w:val="24"/>
          <w:lang w:val="bs-Cyrl-BA"/>
        </w:rPr>
        <w:t>побољшање усвојеног 7П+ГРИД модела трансформације координата хоризонталног положаја између просторног и хоризонталног референтног система кроз пројекат прогушћавања мреже заједничких тачака у урбаним подручјима - побољшање грида резидуала.</w:t>
      </w:r>
    </w:p>
    <w:p w14:paraId="12F1604A" w14:textId="77777777" w:rsidR="00F0321D" w:rsidRPr="00D3373C" w:rsidRDefault="00F0321D" w:rsidP="00F0321D">
      <w:pPr>
        <w:pStyle w:val="ListParagraph"/>
        <w:numPr>
          <w:ilvl w:val="0"/>
          <w:numId w:val="15"/>
        </w:numPr>
        <w:contextualSpacing w:val="0"/>
        <w:jc w:val="left"/>
        <w:rPr>
          <w:rFonts w:cs="Calibri"/>
          <w:szCs w:val="24"/>
        </w:rPr>
      </w:pPr>
      <w:r>
        <w:rPr>
          <w:rFonts w:cs="Calibri"/>
          <w:szCs w:val="24"/>
          <w:lang w:val="sr-Cyrl-BA"/>
        </w:rPr>
        <w:t>о</w:t>
      </w:r>
      <w:r w:rsidRPr="00D3373C">
        <w:rPr>
          <w:rFonts w:cs="Calibri"/>
          <w:szCs w:val="24"/>
        </w:rPr>
        <w:t>безбје</w:t>
      </w:r>
      <w:r>
        <w:rPr>
          <w:rFonts w:cs="Calibri"/>
          <w:szCs w:val="24"/>
          <w:lang w:val="sr-Cyrl-BA"/>
        </w:rPr>
        <w:t>ђење</w:t>
      </w:r>
      <w:r w:rsidRPr="00D3373C">
        <w:rPr>
          <w:rFonts w:cs="Calibri"/>
          <w:szCs w:val="24"/>
        </w:rPr>
        <w:t xml:space="preserve"> јединствен</w:t>
      </w:r>
      <w:r>
        <w:rPr>
          <w:rFonts w:cs="Calibri"/>
          <w:szCs w:val="24"/>
          <w:lang w:val="sr-Cyrl-BA"/>
        </w:rPr>
        <w:t>ог</w:t>
      </w:r>
      <w:r w:rsidRPr="00D3373C">
        <w:rPr>
          <w:rFonts w:cs="Calibri"/>
          <w:szCs w:val="24"/>
        </w:rPr>
        <w:t xml:space="preserve"> и поуздан</w:t>
      </w:r>
      <w:r>
        <w:rPr>
          <w:rFonts w:cs="Calibri"/>
          <w:szCs w:val="24"/>
          <w:lang w:val="sr-Cyrl-BA"/>
        </w:rPr>
        <w:t>ог</w:t>
      </w:r>
      <w:r w:rsidRPr="00D3373C">
        <w:rPr>
          <w:rFonts w:cs="Calibri"/>
          <w:szCs w:val="24"/>
        </w:rPr>
        <w:t xml:space="preserve"> модел</w:t>
      </w:r>
      <w:r>
        <w:rPr>
          <w:rFonts w:cs="Calibri"/>
          <w:szCs w:val="24"/>
        </w:rPr>
        <w:t>a</w:t>
      </w:r>
      <w:r w:rsidRPr="00D3373C">
        <w:rPr>
          <w:rFonts w:cs="Calibri"/>
          <w:szCs w:val="24"/>
        </w:rPr>
        <w:t xml:space="preserve"> трансформације из геодетског датума у оквиру којег се реализују GNSS мјерења у оквиру SRPOS референтног </w:t>
      </w:r>
      <w:r w:rsidRPr="00D3373C">
        <w:rPr>
          <w:rFonts w:cs="Calibri"/>
          <w:szCs w:val="24"/>
        </w:rPr>
        <w:lastRenderedPageBreak/>
        <w:t>оквира (ЕТРС89) у постојећи државни референтни систем и супротно као предуслов за употребу новог референтног система,</w:t>
      </w:r>
    </w:p>
    <w:p w14:paraId="51079FCB" w14:textId="77777777" w:rsidR="00F0321D" w:rsidRPr="00D3373C" w:rsidRDefault="00F0321D" w:rsidP="00F0321D">
      <w:pPr>
        <w:pStyle w:val="ListParagraph"/>
        <w:numPr>
          <w:ilvl w:val="0"/>
          <w:numId w:val="15"/>
        </w:numPr>
        <w:contextualSpacing w:val="0"/>
        <w:jc w:val="left"/>
        <w:rPr>
          <w:rFonts w:cs="Calibri"/>
          <w:szCs w:val="24"/>
        </w:rPr>
      </w:pPr>
      <w:r>
        <w:rPr>
          <w:rFonts w:cs="Calibri"/>
          <w:szCs w:val="24"/>
          <w:lang w:val="sr-Cyrl-BA"/>
        </w:rPr>
        <w:t>обезбјеђење</w:t>
      </w:r>
      <w:r w:rsidRPr="00D3373C">
        <w:rPr>
          <w:rFonts w:cs="Calibri"/>
          <w:szCs w:val="24"/>
        </w:rPr>
        <w:t xml:space="preserve"> WEB сервис</w:t>
      </w:r>
      <w:r>
        <w:rPr>
          <w:rFonts w:cs="Calibri"/>
          <w:szCs w:val="24"/>
          <w:lang w:val="sr-Cyrl-BA"/>
        </w:rPr>
        <w:t>а</w:t>
      </w:r>
      <w:r w:rsidRPr="00D3373C">
        <w:rPr>
          <w:rFonts w:cs="Calibri"/>
          <w:szCs w:val="24"/>
        </w:rPr>
        <w:t xml:space="preserve"> за аутоматску трансформацију координата између просторног и хоризонталног и вертикалног референтног система Републике Српске и приступ и коришћење података геодетске основе у циљу хомогенизације и хармонизације геодетских мјерења на простору Републике Српске</w:t>
      </w:r>
    </w:p>
    <w:p w14:paraId="2C8A0F55"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Хоризонтални референтни систем Републике Српске се заснива на негеоцентричном Беселовом елипсоиду и Гаус - Кригеровој картографској пројекцији. Референтни оквир је материјализован тригонометријским тачкама различитих редова, чије су координате одређиване током дугог временског периода употребом различитих мјерних технологија и методологија уз неминовне случајне и систематске утицаје, што је за посљедицу имало различиту тачност</w:t>
      </w:r>
      <w:r>
        <w:rPr>
          <w:rFonts w:cs="Calibri"/>
          <w:szCs w:val="24"/>
          <w:lang w:val="bs-Cyrl-BA"/>
        </w:rPr>
        <w:t xml:space="preserve">, </w:t>
      </w:r>
      <w:r w:rsidRPr="00A95436">
        <w:rPr>
          <w:rFonts w:cs="Calibri"/>
          <w:szCs w:val="24"/>
          <w:lang w:val="bs-Cyrl-BA"/>
        </w:rPr>
        <w:t>односно нехомогену мрежу.</w:t>
      </w:r>
    </w:p>
    <w:p w14:paraId="477AE886" w14:textId="77777777" w:rsidR="00F0321D" w:rsidRPr="00A95436" w:rsidRDefault="00F0321D" w:rsidP="00F0321D">
      <w:pPr>
        <w:shd w:val="clear" w:color="auto" w:fill="FFFFFF"/>
        <w:spacing w:after="0"/>
        <w:ind w:firstLine="720"/>
        <w:rPr>
          <w:rFonts w:cs="Calibri"/>
          <w:szCs w:val="24"/>
        </w:rPr>
      </w:pPr>
      <w:r w:rsidRPr="00A95436">
        <w:rPr>
          <w:rFonts w:cs="Calibri"/>
          <w:szCs w:val="24"/>
          <w:lang w:val="bs-Cyrl-BA"/>
        </w:rPr>
        <w:t xml:space="preserve">С обзиром на напредак у геодетској метрологији, који је доживио експанзију употребом ГНСС технологије, ови недостаци постају још евидентнији тако да је општа стратегија </w:t>
      </w:r>
      <w:r>
        <w:rPr>
          <w:rFonts w:cs="Calibri"/>
          <w:szCs w:val="24"/>
          <w:lang w:val="bs-Cyrl-BA"/>
        </w:rPr>
        <w:t>РУГИПП</w:t>
      </w:r>
      <w:r w:rsidRPr="00A95436">
        <w:rPr>
          <w:rFonts w:cs="Calibri"/>
          <w:szCs w:val="24"/>
          <w:lang w:val="bs-Cyrl-BA"/>
        </w:rPr>
        <w:t xml:space="preserve"> усмјерена на обезбјеђивање предуслова за успостављање новог државног референтног система Републике Српске који ће коинцидирати са европским референтним системом.</w:t>
      </w:r>
    </w:p>
    <w:p w14:paraId="513742CE"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У складу са својим стратешким опредјељењима, уважавајући географски положај Републике Српске у оквиру европске литосферске плоче, прихваћене су препоруке Европске Уније у циљу хармонизације геопросторних података и као нови просторни референтни систем је изабран Европски Терестрички Референтни Систем, ETRS89, односно референтни оквир ETRF2000 са номиналном референтном епохом 1989. године, који је заснован на глобалном елипсоиду GRS80 и дефинисан као правоугли, праволинијски, геоцентрични систем.</w:t>
      </w:r>
    </w:p>
    <w:p w14:paraId="500AC8C7" w14:textId="77777777" w:rsidR="00F0321D" w:rsidRPr="00A95436" w:rsidRDefault="00F0321D" w:rsidP="00F0321D">
      <w:pPr>
        <w:shd w:val="clear" w:color="auto" w:fill="FFFFFF"/>
        <w:spacing w:after="0"/>
        <w:ind w:firstLine="630"/>
        <w:rPr>
          <w:rFonts w:cs="Calibri"/>
          <w:szCs w:val="24"/>
          <w:lang w:val="bs-Cyrl-BA"/>
        </w:rPr>
      </w:pPr>
      <w:r w:rsidRPr="00A95436">
        <w:rPr>
          <w:rFonts w:cs="Calibri"/>
          <w:szCs w:val="24"/>
          <w:lang w:val="bs-Cyrl-BA"/>
        </w:rPr>
        <w:t xml:space="preserve">Овај просторни референтни систем је материјализован и практично стављен у употребу пуштањем у оперативни рад мреже GNSS референтних станица SRPOS – 2011. </w:t>
      </w:r>
      <w:r w:rsidRPr="00A95436">
        <w:rPr>
          <w:rFonts w:cs="Calibri"/>
          <w:szCs w:val="24"/>
          <w:lang w:val="sr-Cyrl-RS"/>
        </w:rPr>
        <w:t>г</w:t>
      </w:r>
      <w:r w:rsidRPr="00A95436">
        <w:rPr>
          <w:rFonts w:cs="Calibri"/>
          <w:szCs w:val="24"/>
          <w:lang w:val="bs-Cyrl-BA"/>
        </w:rPr>
        <w:t>одине.</w:t>
      </w:r>
    </w:p>
    <w:p w14:paraId="48C5625E" w14:textId="77777777" w:rsidR="00F0321D" w:rsidRPr="00A95436" w:rsidRDefault="00F0321D" w:rsidP="00F0321D">
      <w:pPr>
        <w:shd w:val="clear" w:color="auto" w:fill="FFFFFF"/>
        <w:spacing w:after="0"/>
        <w:ind w:firstLine="720"/>
        <w:rPr>
          <w:rFonts w:cs="Calibri"/>
          <w:szCs w:val="24"/>
          <w:lang w:val="bs-Cyrl-BA"/>
        </w:rPr>
      </w:pPr>
      <w:r w:rsidRPr="00A95436">
        <w:rPr>
          <w:rFonts w:cs="Calibri"/>
          <w:szCs w:val="24"/>
          <w:lang w:val="bs-Cyrl-BA"/>
        </w:rPr>
        <w:t xml:space="preserve">У периоду коегзистенције старог хоризонталног и новог просторног референтног система,  усвајањем коначног модела хоризонталне трансформације 2015. године обезбијеђени су предуслови за започињање хомогенизације и хармонизације будућих геодетских мјерења употребом ГНСС технологије на цијелој територији Републике  Српске како у области премјера и одржавања премјера тако и у другим областима инжењерске геодезије. </w:t>
      </w:r>
    </w:p>
    <w:p w14:paraId="575B9573" w14:textId="77777777" w:rsidR="00F0321D" w:rsidRPr="00A95436" w:rsidRDefault="00F0321D" w:rsidP="00F0321D">
      <w:pPr>
        <w:spacing w:after="0"/>
        <w:ind w:firstLine="720"/>
        <w:contextualSpacing/>
        <w:rPr>
          <w:rFonts w:cs="Calibri"/>
          <w:szCs w:val="24"/>
          <w:lang w:val="bs-Cyrl-BA"/>
        </w:rPr>
      </w:pPr>
      <w:r w:rsidRPr="00A95436">
        <w:rPr>
          <w:rFonts w:cs="Calibri"/>
          <w:szCs w:val="24"/>
          <w:lang w:val="bs-Cyrl-BA"/>
        </w:rPr>
        <w:t>С обзиром на изабрани 7П+ГРИД модел трансформације и чињеницу да од густине и распореда заједничких тачака зависи тачност трансформисаних координата израђена је пројектна документација, извршена су теренска ГНСС мјерења и основном скупу од 1570 заједничких тачака у оквиру грида 5</w:t>
      </w:r>
      <w:r w:rsidRPr="00A95436">
        <w:rPr>
          <w:rFonts w:cs="Calibri"/>
          <w:szCs w:val="24"/>
        </w:rPr>
        <w:t xml:space="preserve">x5 km </w:t>
      </w:r>
      <w:r w:rsidRPr="00A95436">
        <w:rPr>
          <w:rFonts w:cs="Calibri"/>
          <w:szCs w:val="24"/>
          <w:lang w:val="bs-Cyrl-BA"/>
        </w:rPr>
        <w:t>додато је још око 2500 тачака у урбаним подручјима у оквиру грида 1</w:t>
      </w:r>
      <w:r w:rsidRPr="00A95436">
        <w:rPr>
          <w:rFonts w:cs="Calibri"/>
          <w:szCs w:val="24"/>
        </w:rPr>
        <w:t>x</w:t>
      </w:r>
      <w:r w:rsidRPr="00A95436">
        <w:rPr>
          <w:rFonts w:cs="Calibri"/>
          <w:szCs w:val="24"/>
          <w:lang w:val="bs-Cyrl-BA"/>
        </w:rPr>
        <w:t>1</w:t>
      </w:r>
      <w:r w:rsidRPr="00A95436">
        <w:rPr>
          <w:rFonts w:cs="Calibri"/>
          <w:szCs w:val="24"/>
        </w:rPr>
        <w:t xml:space="preserve"> km </w:t>
      </w:r>
      <w:r w:rsidRPr="00A95436">
        <w:rPr>
          <w:rFonts w:cs="Calibri"/>
          <w:szCs w:val="24"/>
          <w:lang w:val="bs-Cyrl-BA"/>
        </w:rPr>
        <w:t xml:space="preserve">чије су координате познате у оба система (просторном ЕТРС89 и државном координатном систему) и на основу њих су срачунати поправљени параметри трансформације у оквиру раније обезбијеђених апликација за одређивање параметара и трансформацију координата РСГРИД и РСТРАНС. </w:t>
      </w:r>
    </w:p>
    <w:p w14:paraId="6F814CCB" w14:textId="77777777" w:rsidR="00F0321D" w:rsidRDefault="00F0321D" w:rsidP="00F0321D">
      <w:pPr>
        <w:spacing w:after="0"/>
        <w:ind w:firstLine="720"/>
        <w:contextualSpacing/>
        <w:rPr>
          <w:rFonts w:cs="Calibri"/>
          <w:szCs w:val="24"/>
          <w:lang w:val="bs-Cyrl-BA"/>
        </w:rPr>
      </w:pPr>
      <w:r w:rsidRPr="00A95436">
        <w:rPr>
          <w:rFonts w:cs="Calibri"/>
          <w:szCs w:val="24"/>
          <w:lang w:val="bs-Cyrl-BA"/>
        </w:rPr>
        <w:t>Приликом реализације ових пројеката одлучено је да се не врши обнављање  тригонометријских тачака и додавање нових полигонских тачака у оквиру постојећег хоризонталног референтног система до доношења нове регулативе којом би се дефинисао нови хоризонтални референтни систем и начин његове материјализације, али је зато утврђено стање постојећих тригонометријских тачака и геодетских тачака у градовима.</w:t>
      </w:r>
    </w:p>
    <w:p w14:paraId="0796B545" w14:textId="16E59AFE" w:rsidR="0067413C" w:rsidRDefault="0067413C" w:rsidP="006F50BE">
      <w:pPr>
        <w:spacing w:after="0"/>
        <w:ind w:firstLine="720"/>
        <w:contextualSpacing/>
        <w:rPr>
          <w:rFonts w:cs="Calibri"/>
          <w:szCs w:val="24"/>
          <w:lang w:val="bs-Cyrl-BA"/>
        </w:rPr>
      </w:pPr>
    </w:p>
    <w:p w14:paraId="6489AA60" w14:textId="35F8238C" w:rsidR="00D179D8" w:rsidRPr="0067413C" w:rsidRDefault="00D179D8" w:rsidP="00D6598F">
      <w:pPr>
        <w:pStyle w:val="Heading3"/>
        <w:numPr>
          <w:ilvl w:val="2"/>
          <w:numId w:val="67"/>
        </w:numPr>
        <w:ind w:left="990" w:hanging="630"/>
        <w:rPr>
          <w:lang w:val="sr-Cyrl-CS"/>
        </w:rPr>
      </w:pPr>
      <w:bookmarkStart w:id="245" w:name="_Toc55470915"/>
      <w:bookmarkStart w:id="246" w:name="_Toc213239368"/>
      <w:r w:rsidRPr="0067413C">
        <w:rPr>
          <w:lang w:val="sr-Cyrl-CS"/>
        </w:rPr>
        <w:lastRenderedPageBreak/>
        <w:t>Вертикални референтни систем</w:t>
      </w:r>
      <w:bookmarkEnd w:id="245"/>
      <w:bookmarkEnd w:id="246"/>
    </w:p>
    <w:p w14:paraId="6D2F39FE" w14:textId="77777777" w:rsidR="00D95B00" w:rsidRDefault="00D95B00" w:rsidP="00D95B00">
      <w:pPr>
        <w:ind w:firstLine="720"/>
        <w:rPr>
          <w:lang w:val="sr-Cyrl-BA"/>
        </w:rPr>
      </w:pPr>
      <w:r w:rsidRPr="00373E50">
        <w:rPr>
          <w:lang w:val="sr-Cyrl-BA"/>
        </w:rPr>
        <w:t xml:space="preserve">Прва нивелманска мјерења </w:t>
      </w:r>
      <w:r>
        <w:rPr>
          <w:lang w:val="sr-Cyrl-BA"/>
        </w:rPr>
        <w:t>НВТ3</w:t>
      </w:r>
      <w:r>
        <w:t xml:space="preserve"> </w:t>
      </w:r>
      <w:r w:rsidRPr="00373E50">
        <w:rPr>
          <w:lang w:val="sr-Cyrl-BA"/>
        </w:rPr>
        <w:t>за подручје Републике Српске, вршена су 2024. године, за два затворена полигона, која су обухватила 7 нивелманских линија</w:t>
      </w:r>
      <w:r>
        <w:rPr>
          <w:lang w:val="sr-Cyrl-BA"/>
        </w:rPr>
        <w:t>, што представља око 10% укупних мјерења.</w:t>
      </w:r>
      <w:r w:rsidRPr="00373E50">
        <w:rPr>
          <w:lang w:val="sr-Cyrl-BA"/>
        </w:rPr>
        <w:t xml:space="preserve"> </w:t>
      </w:r>
      <w:r>
        <w:rPr>
          <w:lang w:val="sr-Cyrl-BA"/>
        </w:rPr>
        <w:t>Мјерења су финансирана</w:t>
      </w:r>
      <w:r>
        <w:rPr>
          <w:lang w:val="en-US"/>
        </w:rPr>
        <w:t xml:space="preserve"> </w:t>
      </w:r>
      <w:r>
        <w:rPr>
          <w:lang w:val="sr-Cyrl-RS"/>
        </w:rPr>
        <w:t>кредитним</w:t>
      </w:r>
      <w:r>
        <w:rPr>
          <w:lang w:val="sr-Cyrl-BA"/>
        </w:rPr>
        <w:t xml:space="preserve"> средствима </w:t>
      </w:r>
      <w:r w:rsidRPr="003726DA">
        <w:rPr>
          <w:lang w:val="sr-Cyrl-BA"/>
        </w:rPr>
        <w:t>Свјетске банке</w:t>
      </w:r>
      <w:r>
        <w:rPr>
          <w:lang w:val="sr-Cyrl-BA"/>
        </w:rPr>
        <w:t xml:space="preserve"> (пројекат </w:t>
      </w:r>
      <w:r>
        <w:rPr>
          <w:lang w:val="sr-Latn-RS"/>
        </w:rPr>
        <w:t>RERP –</w:t>
      </w:r>
      <w:r>
        <w:rPr>
          <w:lang w:val="sr-Cyrl-RS"/>
        </w:rPr>
        <w:t>додатно финансирање)</w:t>
      </w:r>
      <w:r w:rsidRPr="003726DA">
        <w:rPr>
          <w:lang w:val="sr-Cyrl-BA"/>
        </w:rPr>
        <w:t>.</w:t>
      </w:r>
      <w:r>
        <w:rPr>
          <w:lang w:val="sr-Cyrl-BA"/>
        </w:rPr>
        <w:t xml:space="preserve"> </w:t>
      </w:r>
      <w:r w:rsidRPr="00373E50">
        <w:rPr>
          <w:lang w:val="sr-Cyrl-BA"/>
        </w:rPr>
        <w:t xml:space="preserve">Укупна дужина нивелманских линија износила је око 259 </w:t>
      </w:r>
      <w:r>
        <w:t>km</w:t>
      </w:r>
      <w:r>
        <w:rPr>
          <w:lang w:val="sr-Cyrl-BA"/>
        </w:rPr>
        <w:t>,</w:t>
      </w:r>
      <w:r>
        <w:t xml:space="preserve"> a </w:t>
      </w:r>
      <w:r w:rsidRPr="00373E50">
        <w:rPr>
          <w:lang w:val="sr-Cyrl-BA"/>
        </w:rPr>
        <w:t xml:space="preserve">обухваћено је 260 радних репера и 6 фундаменталних. Нивелманска мјерења су вршена на подручју општина Нови Град, Костајница, Козарска Дубица, Градишка, Лакташи, Бања Лука и Приједор. </w:t>
      </w:r>
    </w:p>
    <w:p w14:paraId="3B800FE3" w14:textId="038DC5FC" w:rsidR="0067413C" w:rsidRDefault="0067413C" w:rsidP="0067413C">
      <w:pPr>
        <w:spacing w:after="0"/>
        <w:contextualSpacing/>
        <w:rPr>
          <w:rFonts w:cs="Calibri"/>
          <w:szCs w:val="24"/>
          <w:lang w:val="sr-Cyrl-BA"/>
        </w:rPr>
      </w:pPr>
      <w:r w:rsidRPr="0067413C">
        <w:rPr>
          <w:rFonts w:cs="Calibri"/>
          <w:szCs w:val="24"/>
          <w:lang w:val="sr-Cyrl-RS"/>
        </w:rPr>
        <w:t>Слика:</w:t>
      </w:r>
      <w:r w:rsidRPr="0067413C">
        <w:rPr>
          <w:rFonts w:asciiTheme="minorHAnsi" w:eastAsiaTheme="minorHAnsi" w:hAnsiTheme="minorHAnsi" w:cstheme="minorBidi"/>
          <w:sz w:val="22"/>
          <w:szCs w:val="22"/>
          <w:lang w:val="sr-Cyrl-BA"/>
        </w:rPr>
        <w:t xml:space="preserve"> </w:t>
      </w:r>
      <w:r w:rsidRPr="0067413C">
        <w:rPr>
          <w:rFonts w:cs="Calibri"/>
          <w:szCs w:val="24"/>
          <w:lang w:val="sr-Cyrl-BA"/>
        </w:rPr>
        <w:t>Реализација НВТ3 на подручју Републике Српске у 2024. години</w:t>
      </w:r>
    </w:p>
    <w:p w14:paraId="70F10C97" w14:textId="77777777" w:rsidR="0067413C" w:rsidRPr="0067413C" w:rsidRDefault="0067413C" w:rsidP="0067413C">
      <w:pPr>
        <w:spacing w:after="0"/>
        <w:contextualSpacing/>
        <w:rPr>
          <w:rFonts w:cs="Calibri"/>
          <w:szCs w:val="24"/>
          <w:lang w:val="sr-Cyrl-BA"/>
        </w:rPr>
      </w:pPr>
    </w:p>
    <w:p w14:paraId="5F80C982" w14:textId="77777777" w:rsidR="006D7B54" w:rsidRDefault="0067413C" w:rsidP="006D7B54">
      <w:pPr>
        <w:keepNext/>
        <w:spacing w:after="0"/>
        <w:contextualSpacing/>
      </w:pPr>
      <w:r>
        <w:rPr>
          <w:noProof/>
          <w:lang w:val="en-US"/>
        </w:rPr>
        <w:drawing>
          <wp:inline distT="0" distB="0" distL="0" distR="0" wp14:anchorId="2352271E" wp14:editId="21B36206">
            <wp:extent cx="5526453" cy="3902862"/>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26453" cy="3902862"/>
                    </a:xfrm>
                    <a:prstGeom prst="rect">
                      <a:avLst/>
                    </a:prstGeom>
                  </pic:spPr>
                </pic:pic>
              </a:graphicData>
            </a:graphic>
          </wp:inline>
        </w:drawing>
      </w:r>
    </w:p>
    <w:p w14:paraId="49D71394" w14:textId="77B0793B" w:rsidR="00D179D8" w:rsidRPr="006D7B54" w:rsidRDefault="006D7B54" w:rsidP="006D7B54">
      <w:pPr>
        <w:pStyle w:val="Caption1"/>
        <w:rPr>
          <w:rFonts w:cs="Calibri"/>
          <w:szCs w:val="24"/>
          <w:highlight w:val="yellow"/>
          <w:lang w:val="sr-Cyrl-BA"/>
        </w:rPr>
      </w:pPr>
      <w:bookmarkStart w:id="247" w:name="_Toc213233131"/>
      <w:r>
        <w:t xml:space="preserve">Слика </w:t>
      </w:r>
      <w:r>
        <w:fldChar w:fldCharType="begin"/>
      </w:r>
      <w:r>
        <w:instrText xml:space="preserve"> SEQ Слика \* ARABIC </w:instrText>
      </w:r>
      <w:r>
        <w:fldChar w:fldCharType="separate"/>
      </w:r>
      <w:r w:rsidR="00235EBF">
        <w:rPr>
          <w:noProof/>
        </w:rPr>
        <w:t>2</w:t>
      </w:r>
      <w:r>
        <w:fldChar w:fldCharType="end"/>
      </w:r>
      <w:r>
        <w:rPr>
          <w:lang w:val="sr-Cyrl-BA"/>
        </w:rPr>
        <w:t xml:space="preserve">: </w:t>
      </w:r>
      <w:r w:rsidRPr="006D7B54">
        <w:rPr>
          <w:rFonts w:cs="Calibri"/>
          <w:b w:val="0"/>
          <w:szCs w:val="24"/>
          <w:lang w:val="sr-Cyrl-BA"/>
        </w:rPr>
        <w:t>Реализација НВТ3 на подручју Републике Српске у 2024. години</w:t>
      </w:r>
      <w:bookmarkEnd w:id="247"/>
    </w:p>
    <w:p w14:paraId="77466278" w14:textId="623C7B1F" w:rsidR="0067413C" w:rsidRDefault="0067413C" w:rsidP="0067413C">
      <w:pPr>
        <w:spacing w:after="0"/>
        <w:contextualSpacing/>
        <w:rPr>
          <w:rFonts w:cs="Calibri"/>
          <w:szCs w:val="24"/>
          <w:highlight w:val="yellow"/>
          <w:lang w:val="sr-Cyrl-RS"/>
        </w:rPr>
      </w:pPr>
    </w:p>
    <w:p w14:paraId="26976671" w14:textId="77777777" w:rsidR="00D95B00" w:rsidRPr="0067413C" w:rsidRDefault="00D95B00" w:rsidP="00D95B00">
      <w:pPr>
        <w:ind w:firstLine="720"/>
        <w:rPr>
          <w:lang w:val="sr-Cyrl-BA"/>
        </w:rPr>
      </w:pPr>
      <w:bookmarkStart w:id="248" w:name="_Toc55470916"/>
      <w:bookmarkStart w:id="249" w:name="_Toc213239369"/>
      <w:r>
        <w:rPr>
          <w:lang w:val="sr-Cyrl-BA"/>
        </w:rPr>
        <w:t>Реализација преосталих нивелманских мјерења планирана је за почетак 2025. године, из властитих средстава РУГИПП, међутим, до реализације мјерења није дошло</w:t>
      </w:r>
      <w:r w:rsidRPr="00CA58C9">
        <w:rPr>
          <w:color w:val="FF0000"/>
          <w:lang w:val="sr-Cyrl-BA"/>
        </w:rPr>
        <w:t xml:space="preserve">, </w:t>
      </w:r>
      <w:r>
        <w:rPr>
          <w:lang w:val="sr-Cyrl-BA"/>
        </w:rPr>
        <w:t xml:space="preserve">јер су након објављене тендерске документације понуђачи доставили понуде које су вишеструко премашиле планирана средства за реализацију радова. </w:t>
      </w:r>
    </w:p>
    <w:p w14:paraId="79F7D31E" w14:textId="77777777" w:rsidR="00F413E8" w:rsidRDefault="00096076" w:rsidP="00D6598F">
      <w:pPr>
        <w:pStyle w:val="Heading3"/>
        <w:numPr>
          <w:ilvl w:val="2"/>
          <w:numId w:val="67"/>
        </w:numPr>
      </w:pPr>
      <w:r w:rsidRPr="0067413C">
        <w:t>Гравиметријски референтни систем и одређивање геоида</w:t>
      </w:r>
      <w:bookmarkEnd w:id="248"/>
      <w:bookmarkEnd w:id="249"/>
    </w:p>
    <w:p w14:paraId="4003E560" w14:textId="77777777" w:rsidR="00D95B00" w:rsidRPr="00D95B00" w:rsidRDefault="0067413C" w:rsidP="00D95B00">
      <w:pPr>
        <w:shd w:val="clear" w:color="auto" w:fill="FFFFFF"/>
        <w:spacing w:after="0"/>
        <w:ind w:firstLine="709"/>
        <w:rPr>
          <w:rFonts w:cs="Calibri"/>
          <w:szCs w:val="24"/>
          <w:lang w:val="bs-Cyrl-BA"/>
        </w:rPr>
      </w:pPr>
      <w:r w:rsidRPr="00902BF8">
        <w:rPr>
          <w:lang w:val="sr-Cyrl-BA"/>
        </w:rPr>
        <w:t xml:space="preserve">  </w:t>
      </w:r>
      <w:r w:rsidR="00D95B00" w:rsidRPr="00D95B00">
        <w:rPr>
          <w:rFonts w:cs="Calibri"/>
          <w:szCs w:val="24"/>
          <w:lang w:val="sr-Cyrl-BA"/>
        </w:rPr>
        <w:t>Гравиметријски</w:t>
      </w:r>
      <w:r w:rsidR="00D95B00" w:rsidRPr="00D95B00">
        <w:rPr>
          <w:rFonts w:cs="Calibri"/>
          <w:szCs w:val="24"/>
          <w:lang w:val="bs-Cyrl-BA"/>
        </w:rPr>
        <w:t xml:space="preserve"> референтни систем је систем у којем се изводе мјерења убрзања силе Земљине теже.</w:t>
      </w:r>
    </w:p>
    <w:p w14:paraId="70836B77"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sr-Cyrl-BA"/>
        </w:rPr>
        <w:t>Основна</w:t>
      </w:r>
      <w:r w:rsidRPr="00D95B00">
        <w:rPr>
          <w:rFonts w:cs="Calibri"/>
          <w:szCs w:val="24"/>
          <w:lang w:val="bs-Cyrl-BA"/>
        </w:rPr>
        <w:t xml:space="preserve"> намјена успостављања гравиметријских референтних система за потребе геодезије је одређивање физички дефинисаних система висина и одређивање гравиметријског</w:t>
      </w:r>
      <w:r w:rsidRPr="00D95B00">
        <w:rPr>
          <w:rFonts w:cs="Calibri"/>
          <w:szCs w:val="24"/>
        </w:rPr>
        <w:t xml:space="preserve"> </w:t>
      </w:r>
      <w:r w:rsidRPr="00D95B00">
        <w:rPr>
          <w:rFonts w:cs="Calibri"/>
          <w:szCs w:val="24"/>
          <w:lang w:val="bs-Cyrl-BA"/>
        </w:rPr>
        <w:t xml:space="preserve">геоида. </w:t>
      </w:r>
    </w:p>
    <w:p w14:paraId="7CBE9B07" w14:textId="77777777" w:rsidR="00D95B00" w:rsidRPr="00D95B00" w:rsidRDefault="00D95B00" w:rsidP="00D95B00">
      <w:pPr>
        <w:spacing w:after="0"/>
        <w:ind w:firstLine="720"/>
        <w:contextualSpacing/>
        <w:rPr>
          <w:rFonts w:cs="Calibri"/>
          <w:szCs w:val="24"/>
          <w:lang w:val="bs-Cyrl-BA"/>
        </w:rPr>
      </w:pPr>
      <w:r w:rsidRPr="00D95B00">
        <w:rPr>
          <w:rFonts w:cs="Calibri"/>
          <w:szCs w:val="24"/>
          <w:lang w:val="bs-Cyrl-BA"/>
        </w:rPr>
        <w:t xml:space="preserve">У зависности од тога да ли се мјерења убрзања силе Земљине теже врше директно или посредно преко мјерења разлике убрзања разликујемо апсолутна и релативна </w:t>
      </w:r>
      <w:r w:rsidRPr="00D95B00">
        <w:rPr>
          <w:rFonts w:cs="Calibri"/>
          <w:szCs w:val="24"/>
          <w:lang w:val="bs-Cyrl-BA"/>
        </w:rPr>
        <w:lastRenderedPageBreak/>
        <w:t xml:space="preserve">гравиметријска мјерења која су у директној вези са примијењеном техником и технологијом и потребним временом и њиховом цијеном. </w:t>
      </w:r>
    </w:p>
    <w:p w14:paraId="374E63D7" w14:textId="77777777" w:rsidR="00D95B00" w:rsidRPr="00D95B00" w:rsidRDefault="00D95B00" w:rsidP="00D95B00">
      <w:pPr>
        <w:spacing w:after="0"/>
        <w:ind w:firstLine="720"/>
        <w:contextualSpacing/>
        <w:rPr>
          <w:rFonts w:cs="Calibri"/>
          <w:szCs w:val="24"/>
          <w:lang w:val="bs-Cyrl-BA"/>
        </w:rPr>
      </w:pPr>
      <w:r w:rsidRPr="00D95B00">
        <w:rPr>
          <w:rFonts w:cs="Calibri"/>
          <w:color w:val="222222"/>
          <w:szCs w:val="24"/>
          <w:shd w:val="clear" w:color="auto" w:fill="FFFFFF"/>
          <w:lang w:val="sr-Cyrl-RS"/>
        </w:rPr>
        <w:t> Зато се апсолутна гравиметријска мјерења (скупља и спорија) обично обављају у оквиру тзв. нулте гравиметријске мреже</w:t>
      </w:r>
      <w:r w:rsidRPr="00D95B00">
        <w:rPr>
          <w:rFonts w:cs="Calibri"/>
          <w:szCs w:val="24"/>
          <w:shd w:val="clear" w:color="auto" w:fill="FFFFFF"/>
          <w:lang w:val="sr-Cyrl-RS"/>
        </w:rPr>
        <w:t>,</w:t>
      </w:r>
      <w:r w:rsidRPr="00D95B00">
        <w:rPr>
          <w:rFonts w:cs="Calibri"/>
          <w:color w:val="222222"/>
          <w:szCs w:val="24"/>
          <w:shd w:val="clear" w:color="auto" w:fill="FFFFFF"/>
          <w:lang w:val="sr-Cyrl-RS"/>
        </w:rPr>
        <w:t xml:space="preserve"> док се релативна гравиметријска мјерења обављају за потребе гравиметријских мрежа осталих редова. Одступања мјерених вриједности убрзања силе теже у некој тачки од срачунатог нормалног убрзања силе теже (срачунатих на основу географске дужине и ширине), због геоморфолошког састава тла односно због неједнаке густине маса унутар Земље назива се гравитационим аномалијама и изражава се у милигалима (</w:t>
      </w:r>
      <w:r w:rsidRPr="00D95B00">
        <w:rPr>
          <w:rFonts w:cs="Calibri"/>
          <w:color w:val="222222"/>
          <w:szCs w:val="24"/>
          <w:shd w:val="clear" w:color="auto" w:fill="FFFFFF"/>
        </w:rPr>
        <w:t>mGal).</w:t>
      </w:r>
    </w:p>
    <w:p w14:paraId="5558F22A" w14:textId="77777777" w:rsidR="00D95B00" w:rsidRPr="00D95B00" w:rsidRDefault="00D95B00" w:rsidP="00D95B00">
      <w:pPr>
        <w:spacing w:after="0"/>
        <w:ind w:firstLine="720"/>
        <w:contextualSpacing/>
        <w:rPr>
          <w:rFonts w:cs="Calibri"/>
          <w:szCs w:val="24"/>
          <w:lang w:val="bs-Cyrl-BA"/>
        </w:rPr>
      </w:pPr>
      <w:r w:rsidRPr="00D95B00">
        <w:rPr>
          <w:rFonts w:cs="Calibri"/>
          <w:szCs w:val="24"/>
          <w:lang w:val="bs-Cyrl-BA"/>
        </w:rPr>
        <w:t>Гравиметријске мреже у геодезији служе као основа за гравиметријска мјерења, која се изводе ради повећања тачности положаја и оријентације астрономско-геодетске мреже, за одређивање међусобног положаја геоида и елипсоида, за рачунање висина репера нивелмана високе тачности.</w:t>
      </w:r>
    </w:p>
    <w:p w14:paraId="504F24E6" w14:textId="77777777" w:rsidR="00D95B00" w:rsidRPr="00D95B00" w:rsidRDefault="00D95B00" w:rsidP="00D95B00">
      <w:pPr>
        <w:spacing w:after="0"/>
        <w:ind w:firstLine="720"/>
        <w:contextualSpacing/>
        <w:rPr>
          <w:rFonts w:cs="Calibri"/>
          <w:szCs w:val="24"/>
          <w:lang w:val="sr-Cyrl-BA"/>
        </w:rPr>
      </w:pPr>
      <w:r w:rsidRPr="00D95B00">
        <w:rPr>
          <w:rFonts w:cs="Calibri"/>
          <w:szCs w:val="24"/>
          <w:lang w:val="bs-Cyrl-BA"/>
        </w:rPr>
        <w:t>У оквиру програма у дијелу који се односио на гравиметријски референтни систем и геодетске површи било је планирано</w:t>
      </w:r>
      <w:r w:rsidRPr="00D95B00">
        <w:rPr>
          <w:rFonts w:cs="Calibri"/>
          <w:szCs w:val="24"/>
          <w:lang w:val="sr-Cyrl-BA"/>
        </w:rPr>
        <w:t xml:space="preserve"> да се изврше сва неопходна нивелманска мјерења ради стварања претпоставки за успостављање вертикалног референтног система Републике Српске и рачунање геоида за подручје Републике Српске довољне тачности за одређивање висина ГНСС технологијом.</w:t>
      </w:r>
    </w:p>
    <w:p w14:paraId="07477E20" w14:textId="77777777" w:rsidR="00D95B00" w:rsidRPr="00D95B00" w:rsidRDefault="00D95B00" w:rsidP="00D95B00">
      <w:pPr>
        <w:spacing w:after="0"/>
        <w:ind w:firstLine="720"/>
        <w:rPr>
          <w:rFonts w:cs="Calibri"/>
          <w:szCs w:val="24"/>
          <w:lang w:val="sr-Cyrl-BA"/>
        </w:rPr>
      </w:pPr>
      <w:r w:rsidRPr="00D95B00">
        <w:rPr>
          <w:rFonts w:cs="Calibri"/>
          <w:szCs w:val="24"/>
          <w:lang w:val="bs-Cyrl-BA"/>
        </w:rPr>
        <w:t xml:space="preserve">Предуслов за рачунање геоида тачности 5 </w:t>
      </w:r>
      <w:r w:rsidRPr="00D95B00">
        <w:rPr>
          <w:rFonts w:cs="Calibri"/>
          <w:szCs w:val="24"/>
        </w:rPr>
        <w:t xml:space="preserve">cm </w:t>
      </w:r>
      <w:r w:rsidRPr="00D95B00">
        <w:rPr>
          <w:rFonts w:cs="Calibri"/>
          <w:szCs w:val="24"/>
          <w:lang w:val="bs-Cyrl-BA"/>
        </w:rPr>
        <w:t>је био мјерење, односно реализација трећег нивелмана високе тачности</w:t>
      </w:r>
      <w:r w:rsidRPr="00D95B00">
        <w:rPr>
          <w:rFonts w:cs="Calibri"/>
          <w:szCs w:val="24"/>
        </w:rPr>
        <w:t xml:space="preserve">. </w:t>
      </w:r>
      <w:r w:rsidRPr="00D95B00">
        <w:rPr>
          <w:rFonts w:cs="Calibri"/>
          <w:szCs w:val="24"/>
          <w:lang w:val="sr-Cyrl-BA"/>
        </w:rPr>
        <w:t>С обзиром да је извршено око 10% нивелманских мјерења, да би се прешло на рачунање геоида, биће потребно да се рализују сва мјерења у оквиру НВТ3.</w:t>
      </w:r>
    </w:p>
    <w:p w14:paraId="5CBE3AAF"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Геоид је еквипотенцијална површ поља потенцијала Земљине теже, која најбоље апроксимира средњи </w:t>
      </w:r>
      <w:r w:rsidRPr="00D95B00">
        <w:rPr>
          <w:rFonts w:cs="Calibri"/>
          <w:szCs w:val="24"/>
          <w:lang w:val="sr-Cyrl-BA"/>
        </w:rPr>
        <w:t>ниво</w:t>
      </w:r>
      <w:r w:rsidRPr="00D95B00">
        <w:rPr>
          <w:rFonts w:cs="Calibri"/>
          <w:szCs w:val="24"/>
          <w:lang w:val="bs-Cyrl-BA"/>
        </w:rPr>
        <w:t xml:space="preserve"> мора у смислу најмањих квадрата. </w:t>
      </w:r>
    </w:p>
    <w:p w14:paraId="08DE3A19"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У односу на </w:t>
      </w:r>
      <w:r w:rsidRPr="00D95B00">
        <w:rPr>
          <w:rFonts w:cs="Calibri"/>
          <w:szCs w:val="24"/>
          <w:lang w:val="sr-Cyrl-BA"/>
        </w:rPr>
        <w:t>геоид</w:t>
      </w:r>
      <w:r w:rsidRPr="00D95B00">
        <w:rPr>
          <w:rFonts w:cs="Calibri"/>
          <w:szCs w:val="24"/>
          <w:lang w:val="bs-Cyrl-BA"/>
        </w:rPr>
        <w:t xml:space="preserve"> се одређују апсолутне висине тачака на физичкој површи Земље, а пошто се поклапа са мирном површи воде океана, висине над геоидом се називају надморске висине.</w:t>
      </w:r>
    </w:p>
    <w:p w14:paraId="5067817C" w14:textId="77777777" w:rsidR="00D95B00" w:rsidRPr="00D95B00" w:rsidRDefault="00D95B00" w:rsidP="00D95B00">
      <w:pPr>
        <w:shd w:val="clear" w:color="auto" w:fill="FFFFFF"/>
        <w:spacing w:after="0"/>
        <w:ind w:firstLine="709"/>
        <w:rPr>
          <w:rFonts w:cs="Calibri"/>
          <w:szCs w:val="24"/>
          <w:lang w:val="bs-Cyrl-BA"/>
        </w:rPr>
      </w:pPr>
      <w:r w:rsidRPr="00D95B00">
        <w:rPr>
          <w:rFonts w:cs="Calibri"/>
          <w:szCs w:val="24"/>
          <w:lang w:val="bs-Cyrl-BA"/>
        </w:rPr>
        <w:t xml:space="preserve">ГНСС уређаји мјере </w:t>
      </w:r>
      <w:r w:rsidRPr="00D95B00">
        <w:rPr>
          <w:rFonts w:cs="Calibri"/>
          <w:szCs w:val="24"/>
          <w:lang w:val="sr-Cyrl-BA"/>
        </w:rPr>
        <w:t>нормалну</w:t>
      </w:r>
      <w:r w:rsidRPr="00D95B00">
        <w:rPr>
          <w:rFonts w:cs="Calibri"/>
          <w:szCs w:val="24"/>
          <w:lang w:val="bs-Cyrl-BA"/>
        </w:rPr>
        <w:t xml:space="preserve"> висину (h) изнад референтног система који представља Земљину површину – референтни елипсоид. Ортометријска или надморска висина (H) је висина изнад геоида. Разлика између ове двије висине представља висину геоида у односу на елипсоид или ундулацију геоида (N). Одређивањем вриједности ундулације геоида могуће је у многим геодетским радовима класичне методе одређивања ортометријских висина готово у потпуности замијенити методом “</w:t>
      </w:r>
      <w:r w:rsidRPr="00D95B00">
        <w:rPr>
          <w:rFonts w:cs="Calibri"/>
          <w:szCs w:val="24"/>
        </w:rPr>
        <w:t>GNSS</w:t>
      </w:r>
      <w:r w:rsidRPr="00D95B00">
        <w:rPr>
          <w:rFonts w:cs="Calibri"/>
          <w:szCs w:val="24"/>
          <w:lang w:val="bs-Cyrl-BA"/>
        </w:rPr>
        <w:t xml:space="preserve"> нивелмана”.</w:t>
      </w:r>
    </w:p>
    <w:p w14:paraId="2DDF58ED" w14:textId="77777777" w:rsidR="00D95B00" w:rsidRPr="00D95B00" w:rsidRDefault="00D95B00" w:rsidP="00D95B00">
      <w:pPr>
        <w:spacing w:after="0"/>
        <w:ind w:firstLine="720"/>
        <w:contextualSpacing/>
        <w:rPr>
          <w:rFonts w:cs="Calibri"/>
          <w:szCs w:val="24"/>
          <w:lang w:val="sr-Cyrl-BA"/>
        </w:rPr>
      </w:pPr>
      <w:r w:rsidRPr="00D95B00">
        <w:rPr>
          <w:rFonts w:cs="Calibri"/>
          <w:szCs w:val="24"/>
          <w:lang w:val="sr-Cyrl-BA"/>
        </w:rPr>
        <w:t>За потребе одређивања геоида и ортометријских висина</w:t>
      </w:r>
      <w:r w:rsidRPr="00D95B00">
        <w:rPr>
          <w:rFonts w:cs="Calibri"/>
          <w:szCs w:val="24"/>
        </w:rPr>
        <w:t xml:space="preserve"> </w:t>
      </w:r>
      <w:r w:rsidRPr="00D95B00">
        <w:rPr>
          <w:rFonts w:cs="Calibri"/>
          <w:szCs w:val="24"/>
          <w:lang w:val="sr-Cyrl-BA"/>
        </w:rPr>
        <w:t>односно висинских разлика, вршен је детаљни гравиметријски премјер и гравиметријска мјерења у оквиру НВТ3 мреже.</w:t>
      </w:r>
    </w:p>
    <w:p w14:paraId="6C633EA2" w14:textId="77777777" w:rsidR="00D95B00" w:rsidRPr="00D95B00" w:rsidRDefault="00D95B00" w:rsidP="00D95B00">
      <w:pPr>
        <w:ind w:firstLine="720"/>
        <w:rPr>
          <w:lang w:val="sr-Cyrl-BA"/>
        </w:rPr>
      </w:pPr>
      <w:r w:rsidRPr="00D95B00">
        <w:rPr>
          <w:lang w:val="sr-Cyrl-BA"/>
        </w:rPr>
        <w:t>Детаљни гравиметријски премјер Републике Спрске вршен је 2020. године, на тачкама Просторне референтне мреже  и детаљним тачакама гравиметријског премјера (10 тачака EUREF98 кампање, 6 тачака BIHREF2000 кампање, 150 тачака GNSS REF, 456 тригонометријских тачака, 665 нестабилизованих</w:t>
      </w:r>
      <w:r w:rsidRPr="00D95B00">
        <w:t xml:space="preserve"> (</w:t>
      </w:r>
      <w:r w:rsidRPr="00D95B00">
        <w:rPr>
          <w:lang w:val="sr-Cyrl-BA"/>
        </w:rPr>
        <w:t>слободних</w:t>
      </w:r>
      <w:r w:rsidRPr="00D95B00">
        <w:t>)</w:t>
      </w:r>
      <w:r w:rsidRPr="00D95B00">
        <w:rPr>
          <w:lang w:val="sr-Cyrl-BA"/>
        </w:rPr>
        <w:t xml:space="preserve"> тачака и 2322 тачке репера НВТ3).</w:t>
      </w:r>
    </w:p>
    <w:p w14:paraId="0EEC719A" w14:textId="3666B215" w:rsidR="00096076" w:rsidRDefault="00D95B00" w:rsidP="00D95B00">
      <w:pPr>
        <w:ind w:firstLine="720"/>
        <w:rPr>
          <w:lang w:val="sr-Cyrl-BA"/>
        </w:rPr>
      </w:pPr>
      <w:r w:rsidRPr="00D95B00">
        <w:rPr>
          <w:lang w:val="sr-Cyrl-BA"/>
        </w:rPr>
        <w:t>Гравиметријска мјерења у оквиру мреже НВТ3 на подручју територије Републике Српске вршенa су такође током 2020. године. Том приликом мјерења су вршена на 35 тачака (фундаментални репери) и 2289 тачака (радни репери).</w:t>
      </w:r>
    </w:p>
    <w:p w14:paraId="3317004B" w14:textId="195FB59A" w:rsidR="006D7B54" w:rsidRDefault="006D7B54">
      <w:pPr>
        <w:spacing w:after="200" w:line="276" w:lineRule="auto"/>
        <w:jc w:val="left"/>
        <w:rPr>
          <w:rFonts w:asciiTheme="minorHAnsi" w:hAnsiTheme="minorHAnsi" w:cstheme="minorHAnsi"/>
          <w:sz w:val="22"/>
          <w:szCs w:val="22"/>
          <w:highlight w:val="yellow"/>
          <w:lang w:val="bs-Cyrl-BA"/>
        </w:rPr>
      </w:pPr>
      <w:r>
        <w:rPr>
          <w:rFonts w:asciiTheme="minorHAnsi" w:hAnsiTheme="minorHAnsi" w:cstheme="minorHAnsi"/>
          <w:sz w:val="22"/>
          <w:szCs w:val="22"/>
          <w:highlight w:val="yellow"/>
          <w:lang w:val="bs-Cyrl-BA"/>
        </w:rPr>
        <w:br w:type="page"/>
      </w:r>
    </w:p>
    <w:p w14:paraId="45CAC75A" w14:textId="77777777" w:rsidR="006D7B54" w:rsidRDefault="0067413C" w:rsidP="006D7B54">
      <w:pPr>
        <w:keepNext/>
      </w:pPr>
      <w:r w:rsidRPr="00096076">
        <w:rPr>
          <w:noProof/>
          <w:highlight w:val="yellow"/>
          <w:lang w:val="en-US"/>
        </w:rPr>
        <w:lastRenderedPageBreak/>
        <w:drawing>
          <wp:inline distT="0" distB="0" distL="0" distR="0" wp14:anchorId="3E6A7A8E" wp14:editId="3856E820">
            <wp:extent cx="5940425" cy="5934078"/>
            <wp:effectExtent l="0" t="0" r="317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5934078"/>
                    </a:xfrm>
                    <a:prstGeom prst="rect">
                      <a:avLst/>
                    </a:prstGeom>
                    <a:noFill/>
                  </pic:spPr>
                </pic:pic>
              </a:graphicData>
            </a:graphic>
          </wp:inline>
        </w:drawing>
      </w:r>
    </w:p>
    <w:p w14:paraId="05F495E4" w14:textId="237FF92A" w:rsidR="0067413C" w:rsidRPr="006D7B54" w:rsidRDefault="006D7B54" w:rsidP="006D7B54">
      <w:pPr>
        <w:pStyle w:val="Caption1"/>
        <w:rPr>
          <w:rFonts w:asciiTheme="minorHAnsi" w:hAnsiTheme="minorHAnsi" w:cstheme="minorHAnsi"/>
          <w:sz w:val="22"/>
          <w:szCs w:val="22"/>
          <w:lang w:val="sr-Cyrl-BA"/>
        </w:rPr>
      </w:pPr>
      <w:bookmarkStart w:id="250" w:name="_Toc213233132"/>
      <w:r>
        <w:t xml:space="preserve">Слика </w:t>
      </w:r>
      <w:r>
        <w:fldChar w:fldCharType="begin"/>
      </w:r>
      <w:r>
        <w:instrText xml:space="preserve"> SEQ Слика \* ARABIC </w:instrText>
      </w:r>
      <w:r>
        <w:fldChar w:fldCharType="separate"/>
      </w:r>
      <w:r w:rsidR="00235EBF">
        <w:rPr>
          <w:noProof/>
        </w:rPr>
        <w:t>3</w:t>
      </w:r>
      <w:r>
        <w:fldChar w:fldCharType="end"/>
      </w:r>
      <w:r>
        <w:rPr>
          <w:lang w:val="sr-Cyrl-BA"/>
        </w:rPr>
        <w:t>:</w:t>
      </w:r>
      <w:r w:rsidRPr="006D7B54">
        <w:rPr>
          <w:rFonts w:asciiTheme="minorHAnsi" w:hAnsiTheme="minorHAnsi" w:cstheme="minorHAnsi"/>
          <w:sz w:val="22"/>
          <w:szCs w:val="22"/>
          <w:lang w:val="bs-Cyrl-BA"/>
        </w:rPr>
        <w:t xml:space="preserve"> </w:t>
      </w:r>
      <w:r w:rsidRPr="006D7B54">
        <w:rPr>
          <w:rFonts w:asciiTheme="minorHAnsi" w:hAnsiTheme="minorHAnsi" w:cstheme="minorHAnsi"/>
          <w:b w:val="0"/>
          <w:sz w:val="22"/>
          <w:szCs w:val="22"/>
          <w:lang w:val="bs-Cyrl-BA"/>
        </w:rPr>
        <w:t>Гравиметријске мреже Републике Српске</w:t>
      </w:r>
      <w:bookmarkEnd w:id="250"/>
    </w:p>
    <w:p w14:paraId="37EB49E8" w14:textId="0313AE63" w:rsidR="00497A35" w:rsidRPr="003F4446" w:rsidRDefault="00637F18" w:rsidP="00D6598F">
      <w:pPr>
        <w:pStyle w:val="Heading2"/>
        <w:numPr>
          <w:ilvl w:val="1"/>
          <w:numId w:val="67"/>
        </w:numPr>
        <w:rPr>
          <w:sz w:val="24"/>
          <w:szCs w:val="24"/>
        </w:rPr>
      </w:pPr>
      <w:bookmarkStart w:id="251" w:name="_Toc213239370"/>
      <w:r w:rsidRPr="003F4446">
        <w:rPr>
          <w:sz w:val="24"/>
          <w:szCs w:val="24"/>
        </w:rPr>
        <w:t>Премјер Републике С</w:t>
      </w:r>
      <w:r w:rsidR="00402C82" w:rsidRPr="003F4446">
        <w:rPr>
          <w:sz w:val="24"/>
          <w:szCs w:val="24"/>
        </w:rPr>
        <w:t>рпске</w:t>
      </w:r>
      <w:bookmarkEnd w:id="251"/>
    </w:p>
    <w:p w14:paraId="31309BBF" w14:textId="77777777" w:rsidR="00B469ED" w:rsidRPr="0080167D" w:rsidRDefault="00B469ED" w:rsidP="00B469ED">
      <w:pPr>
        <w:pStyle w:val="NormalWeb"/>
        <w:shd w:val="clear" w:color="auto" w:fill="FFFFFF"/>
        <w:spacing w:before="0" w:beforeAutospacing="0" w:after="0" w:afterAutospacing="0"/>
        <w:ind w:firstLine="709"/>
        <w:rPr>
          <w:rFonts w:cs="Calibri"/>
          <w:lang w:val="bs-Cyrl-BA" w:eastAsia="ja-JP"/>
        </w:rPr>
      </w:pPr>
      <w:bookmarkStart w:id="252" w:name="_Toc55470920"/>
      <w:bookmarkStart w:id="253" w:name="_Toc213239371"/>
      <w:r w:rsidRPr="0080167D">
        <w:rPr>
          <w:rFonts w:cs="Calibri"/>
          <w:lang w:val="sr-Cyrl-BA" w:eastAsia="ja-JP"/>
        </w:rPr>
        <w:t xml:space="preserve">Један од основних задата </w:t>
      </w:r>
      <w:r>
        <w:rPr>
          <w:rFonts w:cs="Calibri"/>
          <w:lang w:val="sr-Cyrl-BA" w:eastAsia="ja-JP"/>
        </w:rPr>
        <w:t>РУГИПП</w:t>
      </w:r>
      <w:r w:rsidRPr="0080167D">
        <w:rPr>
          <w:rFonts w:cs="Calibri"/>
          <w:lang w:val="sr-Cyrl-BA" w:eastAsia="ja-JP"/>
        </w:rPr>
        <w:t xml:space="preserve"> јесте</w:t>
      </w:r>
      <w:r w:rsidRPr="0080167D">
        <w:rPr>
          <w:rFonts w:cs="Calibri"/>
          <w:lang w:val="bs-Cyrl-BA" w:eastAsia="ja-JP"/>
        </w:rPr>
        <w:t>:</w:t>
      </w:r>
    </w:p>
    <w:p w14:paraId="30D3BA11" w14:textId="77777777" w:rsidR="00B469ED" w:rsidRPr="0080167D" w:rsidRDefault="00B469ED" w:rsidP="00B469ED">
      <w:pPr>
        <w:pStyle w:val="NormalWeb"/>
        <w:shd w:val="clear" w:color="auto" w:fill="FFFFFF"/>
        <w:spacing w:before="0" w:beforeAutospacing="0" w:after="0" w:afterAutospacing="0"/>
        <w:ind w:firstLine="709"/>
        <w:rPr>
          <w:rFonts w:cs="Calibri"/>
          <w:lang w:eastAsia="ja-JP"/>
        </w:rPr>
      </w:pPr>
    </w:p>
    <w:p w14:paraId="4595E32F" w14:textId="77777777" w:rsidR="00B469ED" w:rsidRPr="0080167D"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bs-Cyrl-BA" w:eastAsia="ja-JP"/>
        </w:rPr>
        <w:t>Завршити</w:t>
      </w:r>
      <w:r w:rsidRPr="0080167D">
        <w:rPr>
          <w:rFonts w:cs="Calibri"/>
          <w:lang w:eastAsia="ja-JP"/>
        </w:rPr>
        <w:t xml:space="preserve"> премјер непокретности у Гаус-Кригеровој пројекцији, </w:t>
      </w:r>
      <w:r w:rsidRPr="0080167D">
        <w:rPr>
          <w:rFonts w:cs="Calibri"/>
          <w:lang w:val="bs-Cyrl-BA" w:eastAsia="ja-JP"/>
        </w:rPr>
        <w:t>уз постизање тачности</w:t>
      </w:r>
      <w:r w:rsidRPr="0080167D">
        <w:rPr>
          <w:rFonts w:cs="Calibri"/>
          <w:lang w:eastAsia="ja-JP"/>
        </w:rPr>
        <w:t xml:space="preserve"> положаја непокретности, </w:t>
      </w:r>
      <w:r w:rsidRPr="0080167D">
        <w:rPr>
          <w:rFonts w:cs="Calibri"/>
          <w:lang w:val="bs-Cyrl-BA" w:eastAsia="ja-JP"/>
        </w:rPr>
        <w:t>потребне за</w:t>
      </w:r>
      <w:r w:rsidRPr="0080167D">
        <w:rPr>
          <w:rFonts w:cs="Calibri"/>
          <w:lang w:eastAsia="ja-JP"/>
        </w:rPr>
        <w:t xml:space="preserve"> оснивањ</w:t>
      </w:r>
      <w:r w:rsidRPr="0080167D">
        <w:rPr>
          <w:rFonts w:cs="Calibri"/>
          <w:lang w:val="bs-Cyrl-BA" w:eastAsia="ja-JP"/>
        </w:rPr>
        <w:t>е</w:t>
      </w:r>
      <w:r w:rsidRPr="0080167D">
        <w:rPr>
          <w:rFonts w:cs="Calibri"/>
          <w:lang w:eastAsia="ja-JP"/>
        </w:rPr>
        <w:t xml:space="preserve"> катастра непокретности и катастра водова. </w:t>
      </w:r>
    </w:p>
    <w:p w14:paraId="22396714" w14:textId="77777777" w:rsidR="00B469ED" w:rsidRPr="0080167D"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Унапређење постојећег премјера, гдје тачност и ажурност постојећег пермјера није задовољавајућа за потребе оснивање катастра непокретности.</w:t>
      </w:r>
    </w:p>
    <w:p w14:paraId="0F343E6A" w14:textId="77777777" w:rsidR="00B469ED" w:rsidRPr="001707BB" w:rsidRDefault="00B469ED" w:rsidP="00B469ED">
      <w:pPr>
        <w:pStyle w:val="NormalWeb"/>
        <w:numPr>
          <w:ilvl w:val="0"/>
          <w:numId w:val="18"/>
        </w:numPr>
        <w:shd w:val="clear" w:color="auto" w:fill="FFFFFF"/>
        <w:spacing w:before="0" w:beforeAutospacing="0" w:after="0" w:afterAutospacing="0"/>
        <w:rPr>
          <w:rFonts w:cs="Calibri"/>
          <w:lang w:eastAsia="ja-JP"/>
        </w:rPr>
      </w:pPr>
      <w:r w:rsidRPr="0080167D">
        <w:rPr>
          <w:rFonts w:cs="Calibri"/>
          <w:lang w:val="sr-Cyrl-BA" w:eastAsia="ja-JP"/>
        </w:rPr>
        <w:t xml:space="preserve">Успоставити катастар водова и инфраструктуре. </w:t>
      </w:r>
      <w:bookmarkStart w:id="254" w:name="_Toc51247320"/>
      <w:bookmarkStart w:id="255" w:name="_Toc53471451"/>
      <w:bookmarkStart w:id="256" w:name="_Toc53472540"/>
      <w:bookmarkStart w:id="257" w:name="_Toc55470918"/>
      <w:bookmarkStart w:id="258" w:name="_Toc210208074"/>
      <w:bookmarkStart w:id="259" w:name="_Toc210387842"/>
      <w:bookmarkStart w:id="260" w:name="_Toc212460813"/>
      <w:bookmarkStart w:id="261" w:name="_Toc212605354"/>
      <w:bookmarkStart w:id="262" w:name="_Toc213082169"/>
      <w:bookmarkStart w:id="263" w:name="_Toc213086255"/>
      <w:bookmarkStart w:id="264" w:name="_Toc213100290"/>
      <w:bookmarkStart w:id="265" w:name="_Toc213137274"/>
      <w:bookmarkStart w:id="266" w:name="_Toc213137805"/>
      <w:bookmarkStart w:id="267" w:name="_Toc213140080"/>
      <w:bookmarkStart w:id="268" w:name="_Toc213140176"/>
      <w:bookmarkStart w:id="269" w:name="_Toc213141897"/>
      <w:bookmarkStart w:id="270" w:name="_Toc213141986"/>
      <w:bookmarkStart w:id="271" w:name="_Toc213142076"/>
      <w:bookmarkStart w:id="272" w:name="_Toc213142166"/>
      <w:bookmarkStart w:id="273" w:name="_Toc213144065"/>
      <w:bookmarkStart w:id="274" w:name="_Toc213155972"/>
      <w:bookmarkStart w:id="275" w:name="_Toc213156071"/>
      <w:bookmarkStart w:id="276" w:name="_Toc213156287"/>
      <w:bookmarkStart w:id="277" w:name="_Toc213182257"/>
      <w:bookmarkStart w:id="278" w:name="_Toc213182351"/>
      <w:bookmarkStart w:id="279" w:name="_Toc213182446"/>
      <w:bookmarkStart w:id="280" w:name="_Toc213182541"/>
      <w:bookmarkStart w:id="281" w:name="_Toc213182635"/>
      <w:bookmarkStart w:id="282" w:name="_Toc51247321"/>
      <w:bookmarkStart w:id="283" w:name="_Toc53471452"/>
      <w:bookmarkStart w:id="284" w:name="_Toc53472541"/>
      <w:bookmarkStart w:id="285" w:name="_Toc55470919"/>
      <w:bookmarkStart w:id="286" w:name="_Toc210208075"/>
      <w:bookmarkStart w:id="287" w:name="_Toc210387843"/>
      <w:bookmarkStart w:id="288" w:name="_Toc212460814"/>
      <w:bookmarkStart w:id="289" w:name="_Toc212605355"/>
      <w:bookmarkStart w:id="290" w:name="_Toc213082170"/>
      <w:bookmarkStart w:id="291" w:name="_Toc213086256"/>
      <w:bookmarkStart w:id="292" w:name="_Toc213100291"/>
      <w:bookmarkStart w:id="293" w:name="_Toc213137275"/>
      <w:bookmarkStart w:id="294" w:name="_Toc213137806"/>
      <w:bookmarkStart w:id="295" w:name="_Toc213140081"/>
      <w:bookmarkStart w:id="296" w:name="_Toc213140177"/>
      <w:bookmarkStart w:id="297" w:name="_Toc213141898"/>
      <w:bookmarkStart w:id="298" w:name="_Toc213141987"/>
      <w:bookmarkStart w:id="299" w:name="_Toc213142077"/>
      <w:bookmarkStart w:id="300" w:name="_Toc213142167"/>
      <w:bookmarkStart w:id="301" w:name="_Toc213144066"/>
      <w:bookmarkStart w:id="302" w:name="_Toc213155973"/>
      <w:bookmarkStart w:id="303" w:name="_Toc213156072"/>
      <w:bookmarkStart w:id="304" w:name="_Toc213156288"/>
      <w:bookmarkStart w:id="305" w:name="_Toc213182258"/>
      <w:bookmarkStart w:id="306" w:name="_Toc213182352"/>
      <w:bookmarkStart w:id="307" w:name="_Toc213182447"/>
      <w:bookmarkStart w:id="308" w:name="_Toc213182542"/>
      <w:bookmarkStart w:id="309" w:name="_Toc213182636"/>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7894E6AB" w14:textId="5DD95D26" w:rsidR="00096076" w:rsidRDefault="00096076" w:rsidP="004A54EF">
      <w:pPr>
        <w:pStyle w:val="Heading3"/>
        <w:numPr>
          <w:ilvl w:val="0"/>
          <w:numId w:val="0"/>
        </w:numPr>
        <w:ind w:left="1440" w:hanging="720"/>
      </w:pPr>
      <w:r w:rsidRPr="00B27036">
        <w:rPr>
          <w:lang w:val="sr-Cyrl-RS"/>
        </w:rPr>
        <w:t xml:space="preserve">4.2.1. </w:t>
      </w:r>
      <w:r w:rsidRPr="00B27036">
        <w:t>Катастарски премјер Републике Српске</w:t>
      </w:r>
      <w:bookmarkEnd w:id="252"/>
      <w:bookmarkEnd w:id="253"/>
      <w:r w:rsidRPr="00B27036">
        <w:t xml:space="preserve"> </w:t>
      </w:r>
    </w:p>
    <w:p w14:paraId="6091E452"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t>На простору Републике Српске у употреби су различити премјери, како у погледу тачности</w:t>
      </w:r>
      <w:r w:rsidRPr="00B469ED">
        <w:rPr>
          <w:rFonts w:cs="Calibri"/>
          <w:color w:val="FF0000"/>
          <w:szCs w:val="24"/>
          <w:lang w:val="bs-Cyrl-BA" w:eastAsia="ja-JP"/>
        </w:rPr>
        <w:t xml:space="preserve">, </w:t>
      </w:r>
      <w:r w:rsidRPr="00B469ED">
        <w:rPr>
          <w:rFonts w:cs="Calibri"/>
          <w:szCs w:val="24"/>
          <w:lang w:val="bs-Cyrl-BA" w:eastAsia="ja-JP"/>
        </w:rPr>
        <w:t xml:space="preserve">тако и у погледу евиденција које су основане на подацима таквих премјера. </w:t>
      </w:r>
    </w:p>
    <w:p w14:paraId="57F111A1"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lastRenderedPageBreak/>
        <w:t xml:space="preserve">Уопштена подјела свих ових премјера може се разврстати на:   </w:t>
      </w:r>
    </w:p>
    <w:p w14:paraId="563E2048" w14:textId="77777777" w:rsidR="00B469ED" w:rsidRPr="00B469ED" w:rsidRDefault="00B469ED" w:rsidP="00B469ED">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 xml:space="preserve">„Нови премјер“ - заједнички назив за све премјере који су вршени у Гаус-Кригеровој пројекцији послије Другог свјетског рата и </w:t>
      </w:r>
    </w:p>
    <w:p w14:paraId="28695F59" w14:textId="77777777" w:rsidR="00B469ED" w:rsidRPr="00B469ED" w:rsidRDefault="00B469ED" w:rsidP="00B469ED">
      <w:pPr>
        <w:numPr>
          <w:ilvl w:val="0"/>
          <w:numId w:val="10"/>
        </w:numPr>
        <w:shd w:val="clear" w:color="auto" w:fill="FFFFFF"/>
        <w:spacing w:after="0"/>
        <w:jc w:val="left"/>
        <w:rPr>
          <w:rFonts w:cs="Calibri"/>
          <w:szCs w:val="24"/>
          <w:lang w:val="bs-Cyrl-BA" w:eastAsia="ja-JP"/>
        </w:rPr>
      </w:pPr>
      <w:r w:rsidRPr="00B469ED">
        <w:rPr>
          <w:rFonts w:cs="Calibri"/>
          <w:szCs w:val="24"/>
          <w:lang w:val="bs-Cyrl-BA" w:eastAsia="ja-JP"/>
        </w:rPr>
        <w:t>„Стари премјер“ - често називан и аустроугарски премјер - графички премјер у полиедарској пројекцији који је иницијално вршила Аустро - Угарска Монархија</w:t>
      </w:r>
      <w:r w:rsidRPr="00B469ED">
        <w:rPr>
          <w:rFonts w:cs="Calibri"/>
          <w:szCs w:val="24"/>
          <w:lang w:val="sr-Latn-RS" w:eastAsia="ja-JP"/>
        </w:rPr>
        <w:t>.</w:t>
      </w:r>
    </w:p>
    <w:p w14:paraId="6D7B901A" w14:textId="77777777" w:rsidR="00B469ED" w:rsidRPr="00B469ED" w:rsidRDefault="00B469ED" w:rsidP="00B469ED">
      <w:pPr>
        <w:shd w:val="clear" w:color="auto" w:fill="FFFFFF"/>
        <w:spacing w:after="0"/>
        <w:ind w:firstLine="709"/>
        <w:rPr>
          <w:rFonts w:cs="Calibri"/>
          <w:szCs w:val="24"/>
          <w:lang w:val="bs-Cyrl-BA" w:eastAsia="ja-JP"/>
        </w:rPr>
      </w:pPr>
      <w:r w:rsidRPr="00B469ED">
        <w:rPr>
          <w:rFonts w:cs="Calibri"/>
          <w:szCs w:val="24"/>
          <w:lang w:val="bs-Cyrl-BA" w:eastAsia="ja-JP"/>
        </w:rPr>
        <w:t>На основу ових премјера успостављене су различите катастарске евиденције:</w:t>
      </w:r>
    </w:p>
    <w:p w14:paraId="38542D2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земљишта израђени на основу старог премјера,</w:t>
      </w:r>
    </w:p>
    <w:p w14:paraId="105621B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Пописни катастар који је заснован на подјели планова аустрогарског премјера на блокове (евиденција која није заснована на премјеру непокретности),</w:t>
      </w:r>
    </w:p>
    <w:p w14:paraId="53593C4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земљишта успостављеног и одржаваног на основу катастарског премјера по Закону о одржавању премјера и катастра земљишта („Службени гласник Републике Српске“, број 19/96) и ранијих прописа донесених послије Другог свјетског рата,</w:t>
      </w:r>
    </w:p>
    <w:p w14:paraId="216B64B7"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непокретности са утврђеним корисником успостављен по Закону о премјеру и катастру непокретности („Службени гласник Републике Српске“, бр. 34/06, 110/08, 15/10), односно насталог из  катастара некретнина израђен по ранијем Закону о премјеру и катастру некретнина(„Службени гласник Републике Српске“, бр. 19/96, 15/00)</w:t>
      </w:r>
    </w:p>
    <w:p w14:paraId="300374EE" w14:textId="77777777" w:rsidR="00B469ED" w:rsidRPr="00B469ED" w:rsidRDefault="00B469ED" w:rsidP="00B469ED">
      <w:pPr>
        <w:numPr>
          <w:ilvl w:val="0"/>
          <w:numId w:val="11"/>
        </w:numPr>
        <w:shd w:val="clear" w:color="auto" w:fill="FFFFFF"/>
        <w:spacing w:after="0"/>
        <w:jc w:val="left"/>
        <w:rPr>
          <w:rFonts w:cs="Calibri"/>
          <w:szCs w:val="24"/>
          <w:lang w:val="bs-Cyrl-BA" w:eastAsia="ja-JP"/>
        </w:rPr>
      </w:pPr>
      <w:r w:rsidRPr="00B469ED">
        <w:rPr>
          <w:rFonts w:cs="Calibri"/>
          <w:szCs w:val="24"/>
          <w:lang w:val="bs-Cyrl-BA" w:eastAsia="ja-JP"/>
        </w:rPr>
        <w:t>Катастар непокретности као јединствена евиденција о непокретностима и утврђеним правима на непокретностима успостављен према Закону о премјеру и катастру Републике Српске („Службени гласник Републике Српске“, бр. 6/12, 110/16, 62/18 и 90/23).</w:t>
      </w:r>
    </w:p>
    <w:p w14:paraId="0FA9ADFF" w14:textId="77777777" w:rsidR="00B469ED" w:rsidRPr="00B469ED" w:rsidRDefault="00B469ED" w:rsidP="00B469ED">
      <w:pPr>
        <w:shd w:val="clear" w:color="auto" w:fill="FFFFFF"/>
        <w:spacing w:after="0"/>
        <w:ind w:firstLine="709"/>
        <w:rPr>
          <w:rFonts w:cs="Calibri"/>
          <w:szCs w:val="24"/>
          <w:lang w:val="sr-Cyrl-BA" w:eastAsia="ja-JP"/>
        </w:rPr>
      </w:pPr>
      <w:r w:rsidRPr="00B469ED">
        <w:rPr>
          <w:rFonts w:cs="Calibri"/>
          <w:szCs w:val="24"/>
          <w:lang w:val="sr-Cyrl-BA" w:eastAsia="ja-JP"/>
        </w:rPr>
        <w:t xml:space="preserve">Нови премјер за 4,0% територије Републике Српске, завршен је Програмом 2021-2025 за територију општине Љубиње </w:t>
      </w:r>
      <w:r w:rsidRPr="00B469ED">
        <w:rPr>
          <w:rFonts w:cs="Calibri"/>
          <w:szCs w:val="24"/>
          <w:lang w:val="en-US" w:eastAsia="ja-JP"/>
        </w:rPr>
        <w:t>(31506 ha)</w:t>
      </w:r>
      <w:r w:rsidRPr="00B469ED">
        <w:rPr>
          <w:rFonts w:cs="Calibri"/>
          <w:szCs w:val="24"/>
          <w:lang w:val="sr-Cyrl-BA" w:eastAsia="ja-JP"/>
        </w:rPr>
        <w:t xml:space="preserve"> и Калиновик (67642 </w:t>
      </w:r>
      <w:r w:rsidRPr="00B469ED">
        <w:rPr>
          <w:rFonts w:cs="Calibri"/>
          <w:szCs w:val="24"/>
          <w:lang w:val="en-US" w:eastAsia="ja-JP"/>
        </w:rPr>
        <w:t>ha</w:t>
      </w:r>
      <w:r w:rsidRPr="00B469ED">
        <w:rPr>
          <w:rFonts w:cs="Calibri"/>
          <w:szCs w:val="24"/>
          <w:lang w:val="sr-Cyrl-BA" w:eastAsia="ja-JP"/>
        </w:rPr>
        <w:t xml:space="preserve">) </w:t>
      </w:r>
      <w:r w:rsidRPr="00B469ED">
        <w:rPr>
          <w:rFonts w:cs="Calibri"/>
          <w:szCs w:val="24"/>
          <w:lang w:val="en-US" w:eastAsia="ja-JP"/>
        </w:rPr>
        <w:t xml:space="preserve"> </w:t>
      </w:r>
      <w:r w:rsidRPr="00B469ED">
        <w:rPr>
          <w:rFonts w:cs="Calibri"/>
          <w:szCs w:val="24"/>
          <w:lang w:val="sr-Cyrl-BA" w:eastAsia="ja-JP"/>
        </w:rPr>
        <w:t xml:space="preserve">и у завршној је фази за територију општине Невесиње </w:t>
      </w:r>
      <w:r w:rsidRPr="00B469ED">
        <w:rPr>
          <w:rFonts w:cs="Calibri"/>
          <w:szCs w:val="24"/>
          <w:lang w:val="bs-Cyrl-BA" w:eastAsia="ja-JP"/>
        </w:rPr>
        <w:t>(71</w:t>
      </w:r>
      <w:r w:rsidRPr="00B469ED">
        <w:rPr>
          <w:rFonts w:cs="Calibri"/>
          <w:szCs w:val="24"/>
          <w:lang w:val="en-US" w:eastAsia="ja-JP"/>
        </w:rPr>
        <w:t>423 ha)</w:t>
      </w:r>
      <w:r w:rsidRPr="00B469ED">
        <w:rPr>
          <w:rFonts w:cs="Calibri"/>
          <w:szCs w:val="24"/>
          <w:lang w:val="sr-Cyrl-BA" w:eastAsia="ja-JP"/>
        </w:rPr>
        <w:t xml:space="preserve">, </w:t>
      </w:r>
      <w:r w:rsidRPr="00B469ED">
        <w:rPr>
          <w:rFonts w:cs="Calibri"/>
          <w:szCs w:val="24"/>
          <w:lang w:val="en-US" w:eastAsia="ja-JP"/>
        </w:rPr>
        <w:t>укупно 1</w:t>
      </w:r>
      <w:r w:rsidRPr="00B469ED">
        <w:rPr>
          <w:rFonts w:cs="Calibri"/>
          <w:szCs w:val="24"/>
          <w:lang w:val="sr-Cyrl-RS" w:eastAsia="ja-JP"/>
        </w:rPr>
        <w:t>706</w:t>
      </w:r>
      <w:r w:rsidRPr="00B469ED">
        <w:rPr>
          <w:rFonts w:cs="Calibri"/>
          <w:szCs w:val="24"/>
          <w:lang w:val="en-US" w:eastAsia="ja-JP"/>
        </w:rPr>
        <w:t xml:space="preserve"> km</w:t>
      </w:r>
      <w:r w:rsidRPr="00B469ED">
        <w:rPr>
          <w:rFonts w:cs="Calibri"/>
          <w:szCs w:val="24"/>
          <w:vertAlign w:val="superscript"/>
          <w:lang w:val="en-US" w:eastAsia="ja-JP"/>
        </w:rPr>
        <w:t>2</w:t>
      </w:r>
      <w:r w:rsidRPr="00B469ED">
        <w:rPr>
          <w:rFonts w:cs="Calibri"/>
          <w:szCs w:val="24"/>
          <w:lang w:val="sr-Cyrl-BA" w:eastAsia="ja-JP"/>
        </w:rPr>
        <w:t xml:space="preserve">.  </w:t>
      </w:r>
    </w:p>
    <w:p w14:paraId="7B84D9D0" w14:textId="77777777" w:rsidR="00B469ED" w:rsidRPr="00B469ED" w:rsidRDefault="00B469ED" w:rsidP="00B469ED">
      <w:pPr>
        <w:shd w:val="clear" w:color="auto" w:fill="FFFFFF"/>
        <w:spacing w:after="0"/>
        <w:ind w:firstLine="709"/>
        <w:rPr>
          <w:rFonts w:cs="Calibri"/>
          <w:szCs w:val="24"/>
          <w:lang w:val="sr-Cyrl-BA" w:eastAsia="ja-JP"/>
        </w:rPr>
      </w:pPr>
      <w:r w:rsidRPr="00B469ED">
        <w:rPr>
          <w:rFonts w:cs="Calibri"/>
          <w:szCs w:val="24"/>
          <w:lang w:val="sr-Cyrl-BA" w:eastAsia="ja-JP"/>
        </w:rPr>
        <w:t>Такође, у периоду претходног Програма 2021-2025 извршен је катастарски премјер класичном методом за 18 катастарских општина, и то:</w:t>
      </w:r>
    </w:p>
    <w:p w14:paraId="32A4FA0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Градишка 1 и КО Горњи Подградци 1, град Градишка</w:t>
      </w:r>
    </w:p>
    <w:p w14:paraId="7E187C9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Трн и КО Гламочни, град Лакташи, </w:t>
      </w:r>
    </w:p>
    <w:p w14:paraId="0C70807B"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Хасе-Бријесница и КО Љељенча, град Бијељина,</w:t>
      </w:r>
    </w:p>
    <w:p w14:paraId="52FD9712"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Омарска, град Приједор,</w:t>
      </w:r>
    </w:p>
    <w:p w14:paraId="659963B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Опсјечко, општина Челинац, </w:t>
      </w:r>
    </w:p>
    <w:p w14:paraId="4892EC3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Шамац и КО Писари, општина Шамац,</w:t>
      </w:r>
    </w:p>
    <w:p w14:paraId="477E106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Таревци, општина Модрича, </w:t>
      </w:r>
    </w:p>
    <w:p w14:paraId="4A47AE8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Рибник Доњи, општина Рибник ,</w:t>
      </w:r>
    </w:p>
    <w:p w14:paraId="3B0082C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Копачи, општина Ново Горажде, </w:t>
      </w:r>
    </w:p>
    <w:p w14:paraId="1DA71764"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Сводна, општина Нови Град, </w:t>
      </w:r>
    </w:p>
    <w:p w14:paraId="2E392927"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Теслић 1, општина Теслић,</w:t>
      </w:r>
    </w:p>
    <w:p w14:paraId="61EC7E21"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Дријен, град Дервента, </w:t>
      </w:r>
    </w:p>
    <w:p w14:paraId="48AFA456"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КО Зворник 1, град Зворник и</w:t>
      </w:r>
    </w:p>
    <w:p w14:paraId="154043BF" w14:textId="77777777" w:rsidR="00B469ED" w:rsidRPr="00B469ED" w:rsidRDefault="00B469ED" w:rsidP="00B469ED">
      <w:pPr>
        <w:numPr>
          <w:ilvl w:val="0"/>
          <w:numId w:val="19"/>
        </w:numPr>
        <w:shd w:val="clear" w:color="auto" w:fill="FFFFFF"/>
        <w:spacing w:after="0"/>
        <w:jc w:val="left"/>
        <w:rPr>
          <w:rFonts w:cs="Calibri"/>
          <w:szCs w:val="24"/>
          <w:lang w:val="sr-Cyrl-BA" w:eastAsia="ja-JP"/>
        </w:rPr>
      </w:pPr>
      <w:r w:rsidRPr="00B469ED">
        <w:rPr>
          <w:rFonts w:cs="Calibri"/>
          <w:szCs w:val="24"/>
          <w:lang w:val="sr-Cyrl-BA" w:eastAsia="ja-JP"/>
        </w:rPr>
        <w:t xml:space="preserve">КО Требиње 1, град Требиње, </w:t>
      </w:r>
    </w:p>
    <w:p w14:paraId="1791431E" w14:textId="5D73BB52" w:rsidR="00B27036" w:rsidRPr="00B27036" w:rsidRDefault="00B469ED" w:rsidP="00B469ED">
      <w:pPr>
        <w:shd w:val="clear" w:color="auto" w:fill="FFFFFF"/>
        <w:spacing w:after="0"/>
        <w:rPr>
          <w:rFonts w:cs="Calibri"/>
          <w:szCs w:val="24"/>
          <w:lang w:val="sr-Cyrl-BA" w:eastAsia="ja-JP"/>
        </w:rPr>
      </w:pPr>
      <w:r w:rsidRPr="00B469ED">
        <w:rPr>
          <w:rFonts w:cs="Calibri"/>
          <w:szCs w:val="24"/>
          <w:lang w:val="sr-Cyrl-BA" w:eastAsia="ja-JP"/>
        </w:rPr>
        <w:t>а у току је реализација катастарског премјера класичном методом за катастарску општину Прњавор, град Прњавор, те аерофотограметријском методом за 17 катастарских општина у општини Невесиње.</w:t>
      </w:r>
    </w:p>
    <w:p w14:paraId="0A945003" w14:textId="6C25B21B" w:rsidR="00012A62" w:rsidRPr="00012A62" w:rsidRDefault="00012A62" w:rsidP="00012A62">
      <w:pPr>
        <w:pStyle w:val="Caption"/>
        <w:rPr>
          <w:b w:val="0"/>
        </w:rPr>
      </w:pPr>
      <w:bookmarkStart w:id="310" w:name="_Toc213233104"/>
      <w:r>
        <w:lastRenderedPageBreak/>
        <w:t xml:space="preserve">Табела </w:t>
      </w:r>
      <w:r w:rsidR="00546A82">
        <w:fldChar w:fldCharType="begin"/>
      </w:r>
      <w:r w:rsidR="00546A82">
        <w:instrText xml:space="preserve"> SEQ Табела \* ARABIC </w:instrText>
      </w:r>
      <w:r w:rsidR="00546A82">
        <w:fldChar w:fldCharType="separate"/>
      </w:r>
      <w:r w:rsidR="00235EBF">
        <w:rPr>
          <w:noProof/>
        </w:rPr>
        <w:t>1</w:t>
      </w:r>
      <w:r w:rsidR="00546A82">
        <w:rPr>
          <w:noProof/>
        </w:rPr>
        <w:fldChar w:fldCharType="end"/>
      </w:r>
      <w:r>
        <w:rPr>
          <w:lang w:val="sr-Cyrl-BA"/>
        </w:rPr>
        <w:t xml:space="preserve">: </w:t>
      </w:r>
      <w:r w:rsidRPr="00012A62">
        <w:rPr>
          <w:b w:val="0"/>
        </w:rPr>
        <w:t>Стање катастарског премјера за Републику Српску</w:t>
      </w:r>
      <w:r w:rsidRPr="00012A62">
        <w:rPr>
          <w:b w:val="0"/>
          <w:vertAlign w:val="superscript"/>
        </w:rPr>
        <w:footnoteReference w:id="1"/>
      </w:r>
      <w:bookmarkEnd w:id="310"/>
    </w:p>
    <w:tbl>
      <w:tblPr>
        <w:tblW w:w="9355" w:type="dxa"/>
        <w:tblLook w:val="04A0" w:firstRow="1" w:lastRow="0" w:firstColumn="1" w:lastColumn="0" w:noHBand="0" w:noVBand="1"/>
      </w:tblPr>
      <w:tblGrid>
        <w:gridCol w:w="686"/>
        <w:gridCol w:w="3089"/>
        <w:gridCol w:w="1350"/>
        <w:gridCol w:w="4230"/>
      </w:tblGrid>
      <w:tr w:rsidR="00B27036" w:rsidRPr="00B27036" w14:paraId="7CF4DCBB" w14:textId="77777777" w:rsidTr="006D7B54">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15847" w14:textId="77777777" w:rsidR="00B27036" w:rsidRPr="00B27036" w:rsidRDefault="00B27036" w:rsidP="00B27036">
            <w:pPr>
              <w:spacing w:after="0"/>
              <w:jc w:val="center"/>
              <w:rPr>
                <w:rFonts w:cs="Calibri"/>
                <w:b/>
                <w:bCs/>
                <w:color w:val="000000"/>
                <w:sz w:val="22"/>
                <w:szCs w:val="22"/>
                <w:lang w:val="en-US"/>
              </w:rPr>
            </w:pPr>
            <w:r w:rsidRPr="00B27036">
              <w:rPr>
                <w:rFonts w:cs="Calibri"/>
                <w:b/>
                <w:bCs/>
                <w:color w:val="000000"/>
                <w:sz w:val="22"/>
                <w:szCs w:val="22"/>
                <w:lang w:val="en-US"/>
              </w:rPr>
              <w:t>Р.бр.</w:t>
            </w:r>
          </w:p>
        </w:tc>
        <w:tc>
          <w:tcPr>
            <w:tcW w:w="3089" w:type="dxa"/>
            <w:tcBorders>
              <w:top w:val="single" w:sz="4" w:space="0" w:color="auto"/>
              <w:left w:val="nil"/>
              <w:bottom w:val="single" w:sz="4" w:space="0" w:color="auto"/>
              <w:right w:val="single" w:sz="4" w:space="0" w:color="auto"/>
            </w:tcBorders>
            <w:shd w:val="clear" w:color="auto" w:fill="auto"/>
            <w:vAlign w:val="center"/>
            <w:hideMark/>
          </w:tcPr>
          <w:p w14:paraId="7C348B82"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Општина</w:t>
            </w:r>
          </w:p>
        </w:tc>
        <w:tc>
          <w:tcPr>
            <w:tcW w:w="1350" w:type="dxa"/>
            <w:tcBorders>
              <w:top w:val="single" w:sz="4" w:space="0" w:color="auto"/>
              <w:left w:val="nil"/>
              <w:bottom w:val="single" w:sz="4" w:space="0" w:color="auto"/>
              <w:right w:val="single" w:sz="4" w:space="0" w:color="auto"/>
            </w:tcBorders>
            <w:shd w:val="clear" w:color="auto" w:fill="auto"/>
            <w:vAlign w:val="center"/>
            <w:hideMark/>
          </w:tcPr>
          <w:p w14:paraId="06D8F3D7"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Број КO</w:t>
            </w:r>
          </w:p>
        </w:tc>
        <w:tc>
          <w:tcPr>
            <w:tcW w:w="4230" w:type="dxa"/>
            <w:tcBorders>
              <w:top w:val="single" w:sz="4" w:space="0" w:color="auto"/>
              <w:left w:val="nil"/>
              <w:bottom w:val="single" w:sz="4" w:space="0" w:color="auto"/>
              <w:right w:val="single" w:sz="4" w:space="0" w:color="auto"/>
            </w:tcBorders>
            <w:shd w:val="clear" w:color="auto" w:fill="auto"/>
            <w:vAlign w:val="center"/>
            <w:hideMark/>
          </w:tcPr>
          <w:p w14:paraId="4C0F2B17" w14:textId="77777777" w:rsidR="00B27036" w:rsidRPr="00B27036" w:rsidRDefault="00B27036" w:rsidP="00B27036">
            <w:pPr>
              <w:spacing w:after="0"/>
              <w:jc w:val="left"/>
              <w:rPr>
                <w:rFonts w:cs="Calibri"/>
                <w:b/>
                <w:bCs/>
                <w:color w:val="000000"/>
                <w:sz w:val="22"/>
                <w:szCs w:val="22"/>
                <w:lang w:val="en-US"/>
              </w:rPr>
            </w:pPr>
            <w:r w:rsidRPr="00B27036">
              <w:rPr>
                <w:rFonts w:cs="Calibri"/>
                <w:b/>
                <w:bCs/>
                <w:color w:val="000000"/>
                <w:sz w:val="22"/>
                <w:szCs w:val="22"/>
                <w:lang w:val="en-US"/>
              </w:rPr>
              <w:t>Површина ко [ha]</w:t>
            </w:r>
          </w:p>
        </w:tc>
      </w:tr>
      <w:tr w:rsidR="00B27036" w:rsidRPr="00B27036" w14:paraId="6502498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8C4E7C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w:t>
            </w:r>
          </w:p>
        </w:tc>
        <w:tc>
          <w:tcPr>
            <w:tcW w:w="3089" w:type="dxa"/>
            <w:tcBorders>
              <w:top w:val="nil"/>
              <w:left w:val="nil"/>
              <w:bottom w:val="single" w:sz="4" w:space="0" w:color="auto"/>
              <w:right w:val="single" w:sz="4" w:space="0" w:color="auto"/>
            </w:tcBorders>
            <w:shd w:val="clear" w:color="auto" w:fill="auto"/>
            <w:noWrap/>
            <w:vAlign w:val="center"/>
            <w:hideMark/>
          </w:tcPr>
          <w:p w14:paraId="14FD4C5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Бања Лука</w:t>
            </w:r>
          </w:p>
        </w:tc>
        <w:tc>
          <w:tcPr>
            <w:tcW w:w="1350" w:type="dxa"/>
            <w:tcBorders>
              <w:top w:val="nil"/>
              <w:left w:val="nil"/>
              <w:bottom w:val="single" w:sz="4" w:space="0" w:color="auto"/>
              <w:right w:val="single" w:sz="4" w:space="0" w:color="auto"/>
            </w:tcBorders>
            <w:shd w:val="clear" w:color="auto" w:fill="auto"/>
            <w:noWrap/>
            <w:vAlign w:val="center"/>
            <w:hideMark/>
          </w:tcPr>
          <w:p w14:paraId="54654C5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98</w:t>
            </w:r>
          </w:p>
        </w:tc>
        <w:tc>
          <w:tcPr>
            <w:tcW w:w="4230" w:type="dxa"/>
            <w:tcBorders>
              <w:top w:val="nil"/>
              <w:left w:val="nil"/>
              <w:bottom w:val="single" w:sz="4" w:space="0" w:color="auto"/>
              <w:right w:val="single" w:sz="4" w:space="0" w:color="auto"/>
            </w:tcBorders>
            <w:shd w:val="clear" w:color="auto" w:fill="auto"/>
            <w:noWrap/>
            <w:vAlign w:val="center"/>
            <w:hideMark/>
          </w:tcPr>
          <w:p w14:paraId="4D2D7C3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123889</w:t>
            </w:r>
          </w:p>
        </w:tc>
      </w:tr>
      <w:tr w:rsidR="00B27036" w:rsidRPr="00B27036" w14:paraId="06B1E3D5"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3CC99B0"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2</w:t>
            </w:r>
          </w:p>
        </w:tc>
        <w:tc>
          <w:tcPr>
            <w:tcW w:w="3089" w:type="dxa"/>
            <w:tcBorders>
              <w:top w:val="nil"/>
              <w:left w:val="nil"/>
              <w:bottom w:val="single" w:sz="4" w:space="0" w:color="auto"/>
              <w:right w:val="single" w:sz="4" w:space="0" w:color="auto"/>
            </w:tcBorders>
            <w:shd w:val="clear" w:color="auto" w:fill="auto"/>
            <w:noWrap/>
            <w:vAlign w:val="center"/>
            <w:hideMark/>
          </w:tcPr>
          <w:p w14:paraId="7B30CB4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Берковићи</w:t>
            </w:r>
          </w:p>
        </w:tc>
        <w:tc>
          <w:tcPr>
            <w:tcW w:w="1350" w:type="dxa"/>
            <w:tcBorders>
              <w:top w:val="nil"/>
              <w:left w:val="nil"/>
              <w:bottom w:val="single" w:sz="4" w:space="0" w:color="auto"/>
              <w:right w:val="single" w:sz="4" w:space="0" w:color="auto"/>
            </w:tcBorders>
            <w:shd w:val="clear" w:color="auto" w:fill="auto"/>
            <w:noWrap/>
            <w:vAlign w:val="center"/>
            <w:hideMark/>
          </w:tcPr>
          <w:p w14:paraId="19F2600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025B615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26404</w:t>
            </w:r>
          </w:p>
        </w:tc>
      </w:tr>
      <w:tr w:rsidR="00B27036" w:rsidRPr="00B27036" w14:paraId="7D70EDA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7E0FB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3</w:t>
            </w:r>
          </w:p>
        </w:tc>
        <w:tc>
          <w:tcPr>
            <w:tcW w:w="3089" w:type="dxa"/>
            <w:tcBorders>
              <w:top w:val="nil"/>
              <w:left w:val="nil"/>
              <w:bottom w:val="single" w:sz="4" w:space="0" w:color="auto"/>
              <w:right w:val="single" w:sz="4" w:space="0" w:color="auto"/>
            </w:tcBorders>
            <w:shd w:val="clear" w:color="auto" w:fill="auto"/>
            <w:noWrap/>
            <w:vAlign w:val="center"/>
            <w:hideMark/>
          </w:tcPr>
          <w:p w14:paraId="0C2DA5D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Бијељина</w:t>
            </w:r>
          </w:p>
        </w:tc>
        <w:tc>
          <w:tcPr>
            <w:tcW w:w="1350" w:type="dxa"/>
            <w:tcBorders>
              <w:top w:val="nil"/>
              <w:left w:val="nil"/>
              <w:bottom w:val="single" w:sz="4" w:space="0" w:color="auto"/>
              <w:right w:val="single" w:sz="4" w:space="0" w:color="auto"/>
            </w:tcBorders>
            <w:shd w:val="clear" w:color="auto" w:fill="auto"/>
            <w:noWrap/>
            <w:vAlign w:val="center"/>
            <w:hideMark/>
          </w:tcPr>
          <w:p w14:paraId="4E3F962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53</w:t>
            </w:r>
          </w:p>
        </w:tc>
        <w:tc>
          <w:tcPr>
            <w:tcW w:w="4230" w:type="dxa"/>
            <w:tcBorders>
              <w:top w:val="nil"/>
              <w:left w:val="nil"/>
              <w:bottom w:val="single" w:sz="4" w:space="0" w:color="auto"/>
              <w:right w:val="single" w:sz="4" w:space="0" w:color="auto"/>
            </w:tcBorders>
            <w:shd w:val="clear" w:color="auto" w:fill="auto"/>
            <w:noWrap/>
            <w:vAlign w:val="center"/>
            <w:hideMark/>
          </w:tcPr>
          <w:p w14:paraId="78700B5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73408</w:t>
            </w:r>
          </w:p>
        </w:tc>
      </w:tr>
      <w:tr w:rsidR="00B27036" w:rsidRPr="00B27036" w14:paraId="7C63DE5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05973F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w:t>
            </w:r>
          </w:p>
        </w:tc>
        <w:tc>
          <w:tcPr>
            <w:tcW w:w="3089" w:type="dxa"/>
            <w:tcBorders>
              <w:top w:val="nil"/>
              <w:left w:val="nil"/>
              <w:bottom w:val="single" w:sz="4" w:space="0" w:color="auto"/>
              <w:right w:val="single" w:sz="4" w:space="0" w:color="auto"/>
            </w:tcBorders>
            <w:shd w:val="clear" w:color="auto" w:fill="auto"/>
            <w:noWrap/>
            <w:vAlign w:val="center"/>
            <w:hideMark/>
          </w:tcPr>
          <w:p w14:paraId="32C3686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Билећа</w:t>
            </w:r>
          </w:p>
        </w:tc>
        <w:tc>
          <w:tcPr>
            <w:tcW w:w="1350" w:type="dxa"/>
            <w:tcBorders>
              <w:top w:val="nil"/>
              <w:left w:val="nil"/>
              <w:bottom w:val="single" w:sz="4" w:space="0" w:color="auto"/>
              <w:right w:val="single" w:sz="4" w:space="0" w:color="auto"/>
            </w:tcBorders>
            <w:shd w:val="clear" w:color="auto" w:fill="auto"/>
            <w:noWrap/>
            <w:vAlign w:val="center"/>
            <w:hideMark/>
          </w:tcPr>
          <w:p w14:paraId="0D8A34B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25</w:t>
            </w:r>
          </w:p>
        </w:tc>
        <w:tc>
          <w:tcPr>
            <w:tcW w:w="4230" w:type="dxa"/>
            <w:tcBorders>
              <w:top w:val="nil"/>
              <w:left w:val="nil"/>
              <w:bottom w:val="single" w:sz="4" w:space="0" w:color="auto"/>
              <w:right w:val="single" w:sz="4" w:space="0" w:color="auto"/>
            </w:tcBorders>
            <w:shd w:val="clear" w:color="auto" w:fill="auto"/>
            <w:noWrap/>
            <w:vAlign w:val="center"/>
            <w:hideMark/>
          </w:tcPr>
          <w:p w14:paraId="0A15AB9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63684</w:t>
            </w:r>
          </w:p>
        </w:tc>
      </w:tr>
      <w:tr w:rsidR="00B27036" w:rsidRPr="00B27036" w14:paraId="104C351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56D6A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w:t>
            </w:r>
          </w:p>
        </w:tc>
        <w:tc>
          <w:tcPr>
            <w:tcW w:w="3089" w:type="dxa"/>
            <w:tcBorders>
              <w:top w:val="nil"/>
              <w:left w:val="nil"/>
              <w:bottom w:val="single" w:sz="4" w:space="0" w:color="auto"/>
              <w:right w:val="single" w:sz="4" w:space="0" w:color="auto"/>
            </w:tcBorders>
            <w:shd w:val="clear" w:color="auto" w:fill="auto"/>
            <w:noWrap/>
            <w:vAlign w:val="center"/>
            <w:hideMark/>
          </w:tcPr>
          <w:p w14:paraId="04758D2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Братунац</w:t>
            </w:r>
          </w:p>
        </w:tc>
        <w:tc>
          <w:tcPr>
            <w:tcW w:w="1350" w:type="dxa"/>
            <w:tcBorders>
              <w:top w:val="nil"/>
              <w:left w:val="nil"/>
              <w:bottom w:val="single" w:sz="4" w:space="0" w:color="auto"/>
              <w:right w:val="single" w:sz="4" w:space="0" w:color="auto"/>
            </w:tcBorders>
            <w:shd w:val="clear" w:color="auto" w:fill="auto"/>
            <w:noWrap/>
            <w:vAlign w:val="center"/>
            <w:hideMark/>
          </w:tcPr>
          <w:p w14:paraId="2CB3D0E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0962045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29305</w:t>
            </w:r>
          </w:p>
        </w:tc>
      </w:tr>
      <w:tr w:rsidR="00B27036" w:rsidRPr="00B27036" w14:paraId="3EC2F17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9DD739"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w:t>
            </w:r>
          </w:p>
        </w:tc>
        <w:tc>
          <w:tcPr>
            <w:tcW w:w="3089" w:type="dxa"/>
            <w:tcBorders>
              <w:top w:val="nil"/>
              <w:left w:val="nil"/>
              <w:bottom w:val="single" w:sz="4" w:space="0" w:color="auto"/>
              <w:right w:val="single" w:sz="4" w:space="0" w:color="auto"/>
            </w:tcBorders>
            <w:shd w:val="clear" w:color="auto" w:fill="auto"/>
            <w:noWrap/>
            <w:vAlign w:val="center"/>
            <w:hideMark/>
          </w:tcPr>
          <w:p w14:paraId="0056891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Брод</w:t>
            </w:r>
          </w:p>
        </w:tc>
        <w:tc>
          <w:tcPr>
            <w:tcW w:w="1350" w:type="dxa"/>
            <w:tcBorders>
              <w:top w:val="nil"/>
              <w:left w:val="nil"/>
              <w:bottom w:val="single" w:sz="4" w:space="0" w:color="auto"/>
              <w:right w:val="single" w:sz="4" w:space="0" w:color="auto"/>
            </w:tcBorders>
            <w:shd w:val="clear" w:color="auto" w:fill="auto"/>
            <w:noWrap/>
            <w:vAlign w:val="center"/>
            <w:hideMark/>
          </w:tcPr>
          <w:p w14:paraId="12D4FF1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23</w:t>
            </w:r>
          </w:p>
        </w:tc>
        <w:tc>
          <w:tcPr>
            <w:tcW w:w="4230" w:type="dxa"/>
            <w:tcBorders>
              <w:top w:val="nil"/>
              <w:left w:val="nil"/>
              <w:bottom w:val="single" w:sz="4" w:space="0" w:color="auto"/>
              <w:right w:val="single" w:sz="4" w:space="0" w:color="auto"/>
            </w:tcBorders>
            <w:shd w:val="clear" w:color="auto" w:fill="auto"/>
            <w:noWrap/>
            <w:vAlign w:val="center"/>
            <w:hideMark/>
          </w:tcPr>
          <w:p w14:paraId="104B95E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23006</w:t>
            </w:r>
          </w:p>
        </w:tc>
      </w:tr>
      <w:tr w:rsidR="00B27036" w:rsidRPr="00B27036" w14:paraId="1D428CE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7B5CB0F"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7</w:t>
            </w:r>
          </w:p>
        </w:tc>
        <w:tc>
          <w:tcPr>
            <w:tcW w:w="3089" w:type="dxa"/>
            <w:tcBorders>
              <w:top w:val="nil"/>
              <w:left w:val="nil"/>
              <w:bottom w:val="single" w:sz="4" w:space="0" w:color="auto"/>
              <w:right w:val="single" w:sz="4" w:space="0" w:color="auto"/>
            </w:tcBorders>
            <w:shd w:val="clear" w:color="auto" w:fill="auto"/>
            <w:noWrap/>
            <w:vAlign w:val="center"/>
            <w:hideMark/>
          </w:tcPr>
          <w:p w14:paraId="743BDB48"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Вишеград</w:t>
            </w:r>
          </w:p>
        </w:tc>
        <w:tc>
          <w:tcPr>
            <w:tcW w:w="1350" w:type="dxa"/>
            <w:tcBorders>
              <w:top w:val="nil"/>
              <w:left w:val="nil"/>
              <w:bottom w:val="single" w:sz="4" w:space="0" w:color="auto"/>
              <w:right w:val="single" w:sz="4" w:space="0" w:color="auto"/>
            </w:tcBorders>
            <w:shd w:val="clear" w:color="auto" w:fill="auto"/>
            <w:noWrap/>
            <w:vAlign w:val="center"/>
            <w:hideMark/>
          </w:tcPr>
          <w:p w14:paraId="37585B6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53B68CC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44906</w:t>
            </w:r>
          </w:p>
        </w:tc>
      </w:tr>
      <w:tr w:rsidR="00B27036" w:rsidRPr="00B27036" w14:paraId="7293A32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D2423A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8</w:t>
            </w:r>
          </w:p>
        </w:tc>
        <w:tc>
          <w:tcPr>
            <w:tcW w:w="3089" w:type="dxa"/>
            <w:tcBorders>
              <w:top w:val="nil"/>
              <w:left w:val="nil"/>
              <w:bottom w:val="single" w:sz="4" w:space="0" w:color="auto"/>
              <w:right w:val="single" w:sz="4" w:space="0" w:color="auto"/>
            </w:tcBorders>
            <w:shd w:val="clear" w:color="auto" w:fill="auto"/>
            <w:noWrap/>
            <w:vAlign w:val="center"/>
            <w:hideMark/>
          </w:tcPr>
          <w:p w14:paraId="0E789E2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Власеница</w:t>
            </w:r>
          </w:p>
        </w:tc>
        <w:tc>
          <w:tcPr>
            <w:tcW w:w="1350" w:type="dxa"/>
            <w:tcBorders>
              <w:top w:val="nil"/>
              <w:left w:val="nil"/>
              <w:bottom w:val="single" w:sz="4" w:space="0" w:color="auto"/>
              <w:right w:val="single" w:sz="4" w:space="0" w:color="auto"/>
            </w:tcBorders>
            <w:shd w:val="clear" w:color="auto" w:fill="auto"/>
            <w:noWrap/>
            <w:vAlign w:val="center"/>
            <w:hideMark/>
          </w:tcPr>
          <w:p w14:paraId="4458FC6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w:t>
            </w:r>
          </w:p>
        </w:tc>
        <w:tc>
          <w:tcPr>
            <w:tcW w:w="4230" w:type="dxa"/>
            <w:tcBorders>
              <w:top w:val="nil"/>
              <w:left w:val="nil"/>
              <w:bottom w:val="single" w:sz="4" w:space="0" w:color="auto"/>
              <w:right w:val="single" w:sz="4" w:space="0" w:color="auto"/>
            </w:tcBorders>
            <w:shd w:val="clear" w:color="auto" w:fill="auto"/>
            <w:noWrap/>
            <w:vAlign w:val="center"/>
            <w:hideMark/>
          </w:tcPr>
          <w:p w14:paraId="24D74C3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21737</w:t>
            </w:r>
          </w:p>
        </w:tc>
      </w:tr>
      <w:tr w:rsidR="00B27036" w:rsidRPr="00B27036" w14:paraId="2A3B60E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4E82DA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9</w:t>
            </w:r>
          </w:p>
        </w:tc>
        <w:tc>
          <w:tcPr>
            <w:tcW w:w="3089" w:type="dxa"/>
            <w:tcBorders>
              <w:top w:val="nil"/>
              <w:left w:val="nil"/>
              <w:bottom w:val="single" w:sz="4" w:space="0" w:color="auto"/>
              <w:right w:val="single" w:sz="4" w:space="0" w:color="auto"/>
            </w:tcBorders>
            <w:shd w:val="clear" w:color="auto" w:fill="auto"/>
            <w:noWrap/>
            <w:vAlign w:val="center"/>
            <w:hideMark/>
          </w:tcPr>
          <w:p w14:paraId="7A2CF307"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Вукосавље</w:t>
            </w:r>
          </w:p>
        </w:tc>
        <w:tc>
          <w:tcPr>
            <w:tcW w:w="1350" w:type="dxa"/>
            <w:tcBorders>
              <w:top w:val="nil"/>
              <w:left w:val="nil"/>
              <w:bottom w:val="single" w:sz="4" w:space="0" w:color="auto"/>
              <w:right w:val="single" w:sz="4" w:space="0" w:color="auto"/>
            </w:tcBorders>
            <w:shd w:val="clear" w:color="auto" w:fill="auto"/>
            <w:noWrap/>
            <w:vAlign w:val="center"/>
            <w:hideMark/>
          </w:tcPr>
          <w:p w14:paraId="297441B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6C08D76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7375</w:t>
            </w:r>
          </w:p>
        </w:tc>
      </w:tr>
      <w:tr w:rsidR="00B27036" w:rsidRPr="00B27036" w14:paraId="767C61A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02696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10</w:t>
            </w:r>
          </w:p>
        </w:tc>
        <w:tc>
          <w:tcPr>
            <w:tcW w:w="3089" w:type="dxa"/>
            <w:tcBorders>
              <w:top w:val="nil"/>
              <w:left w:val="nil"/>
              <w:bottom w:val="single" w:sz="4" w:space="0" w:color="auto"/>
              <w:right w:val="single" w:sz="4" w:space="0" w:color="auto"/>
            </w:tcBorders>
            <w:shd w:val="clear" w:color="auto" w:fill="auto"/>
            <w:noWrap/>
            <w:vAlign w:val="center"/>
            <w:hideMark/>
          </w:tcPr>
          <w:p w14:paraId="4E9226D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Гацко</w:t>
            </w:r>
          </w:p>
        </w:tc>
        <w:tc>
          <w:tcPr>
            <w:tcW w:w="1350" w:type="dxa"/>
            <w:tcBorders>
              <w:top w:val="nil"/>
              <w:left w:val="nil"/>
              <w:bottom w:val="single" w:sz="4" w:space="0" w:color="auto"/>
              <w:right w:val="single" w:sz="4" w:space="0" w:color="auto"/>
            </w:tcBorders>
            <w:shd w:val="clear" w:color="auto" w:fill="auto"/>
            <w:noWrap/>
            <w:vAlign w:val="center"/>
            <w:hideMark/>
          </w:tcPr>
          <w:p w14:paraId="57E946E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2B51A6E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72836</w:t>
            </w:r>
          </w:p>
        </w:tc>
      </w:tr>
      <w:tr w:rsidR="00B27036" w:rsidRPr="00B27036" w14:paraId="0CE0F70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CBB21E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11</w:t>
            </w:r>
          </w:p>
        </w:tc>
        <w:tc>
          <w:tcPr>
            <w:tcW w:w="3089" w:type="dxa"/>
            <w:tcBorders>
              <w:top w:val="nil"/>
              <w:left w:val="nil"/>
              <w:bottom w:val="single" w:sz="4" w:space="0" w:color="auto"/>
              <w:right w:val="single" w:sz="4" w:space="0" w:color="auto"/>
            </w:tcBorders>
            <w:shd w:val="clear" w:color="auto" w:fill="auto"/>
            <w:noWrap/>
            <w:vAlign w:val="center"/>
            <w:hideMark/>
          </w:tcPr>
          <w:p w14:paraId="52116E6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Градишка</w:t>
            </w:r>
          </w:p>
        </w:tc>
        <w:tc>
          <w:tcPr>
            <w:tcW w:w="1350" w:type="dxa"/>
            <w:tcBorders>
              <w:top w:val="nil"/>
              <w:left w:val="nil"/>
              <w:bottom w:val="single" w:sz="4" w:space="0" w:color="auto"/>
              <w:right w:val="single" w:sz="4" w:space="0" w:color="auto"/>
            </w:tcBorders>
            <w:shd w:val="clear" w:color="auto" w:fill="auto"/>
            <w:noWrap/>
            <w:vAlign w:val="center"/>
            <w:hideMark/>
          </w:tcPr>
          <w:p w14:paraId="01C5D93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1E2BAEE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76165</w:t>
            </w:r>
          </w:p>
        </w:tc>
      </w:tr>
      <w:tr w:rsidR="00B27036" w:rsidRPr="00B27036" w14:paraId="0E5B1F15"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D70EF94"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12</w:t>
            </w:r>
          </w:p>
        </w:tc>
        <w:tc>
          <w:tcPr>
            <w:tcW w:w="3089" w:type="dxa"/>
            <w:tcBorders>
              <w:top w:val="nil"/>
              <w:left w:val="nil"/>
              <w:bottom w:val="single" w:sz="4" w:space="0" w:color="auto"/>
              <w:right w:val="single" w:sz="4" w:space="0" w:color="auto"/>
            </w:tcBorders>
            <w:shd w:val="clear" w:color="auto" w:fill="auto"/>
            <w:noWrap/>
            <w:vAlign w:val="center"/>
            <w:hideMark/>
          </w:tcPr>
          <w:p w14:paraId="60A3D12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Дервента</w:t>
            </w:r>
          </w:p>
        </w:tc>
        <w:tc>
          <w:tcPr>
            <w:tcW w:w="1350" w:type="dxa"/>
            <w:tcBorders>
              <w:top w:val="nil"/>
              <w:left w:val="nil"/>
              <w:bottom w:val="single" w:sz="4" w:space="0" w:color="auto"/>
              <w:right w:val="single" w:sz="4" w:space="0" w:color="auto"/>
            </w:tcBorders>
            <w:shd w:val="clear" w:color="auto" w:fill="auto"/>
            <w:noWrap/>
            <w:vAlign w:val="center"/>
            <w:hideMark/>
          </w:tcPr>
          <w:p w14:paraId="079C0E4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w:t>
            </w:r>
          </w:p>
        </w:tc>
        <w:tc>
          <w:tcPr>
            <w:tcW w:w="4230" w:type="dxa"/>
            <w:tcBorders>
              <w:top w:val="nil"/>
              <w:left w:val="nil"/>
              <w:bottom w:val="single" w:sz="4" w:space="0" w:color="auto"/>
              <w:right w:val="single" w:sz="4" w:space="0" w:color="auto"/>
            </w:tcBorders>
            <w:shd w:val="clear" w:color="auto" w:fill="auto"/>
            <w:noWrap/>
            <w:vAlign w:val="center"/>
            <w:hideMark/>
          </w:tcPr>
          <w:p w14:paraId="08DC815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51660</w:t>
            </w:r>
          </w:p>
        </w:tc>
      </w:tr>
      <w:tr w:rsidR="00B27036" w:rsidRPr="00B27036" w14:paraId="3CB6CD4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8C423BF"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13</w:t>
            </w:r>
          </w:p>
        </w:tc>
        <w:tc>
          <w:tcPr>
            <w:tcW w:w="3089" w:type="dxa"/>
            <w:tcBorders>
              <w:top w:val="nil"/>
              <w:left w:val="nil"/>
              <w:bottom w:val="single" w:sz="4" w:space="0" w:color="auto"/>
              <w:right w:val="single" w:sz="4" w:space="0" w:color="auto"/>
            </w:tcBorders>
            <w:shd w:val="clear" w:color="auto" w:fill="auto"/>
            <w:noWrap/>
            <w:vAlign w:val="center"/>
            <w:hideMark/>
          </w:tcPr>
          <w:p w14:paraId="779C3C4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Добој</w:t>
            </w:r>
          </w:p>
        </w:tc>
        <w:tc>
          <w:tcPr>
            <w:tcW w:w="1350" w:type="dxa"/>
            <w:tcBorders>
              <w:top w:val="nil"/>
              <w:left w:val="nil"/>
              <w:bottom w:val="single" w:sz="4" w:space="0" w:color="auto"/>
              <w:right w:val="single" w:sz="4" w:space="0" w:color="auto"/>
            </w:tcBorders>
            <w:shd w:val="clear" w:color="auto" w:fill="auto"/>
            <w:noWrap/>
            <w:vAlign w:val="center"/>
            <w:hideMark/>
          </w:tcPr>
          <w:p w14:paraId="3FC1BDE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74</w:t>
            </w:r>
          </w:p>
        </w:tc>
        <w:tc>
          <w:tcPr>
            <w:tcW w:w="4230" w:type="dxa"/>
            <w:tcBorders>
              <w:top w:val="nil"/>
              <w:left w:val="nil"/>
              <w:bottom w:val="single" w:sz="4" w:space="0" w:color="auto"/>
              <w:right w:val="single" w:sz="4" w:space="0" w:color="auto"/>
            </w:tcBorders>
            <w:shd w:val="clear" w:color="auto" w:fill="auto"/>
            <w:noWrap/>
            <w:vAlign w:val="center"/>
            <w:hideMark/>
          </w:tcPr>
          <w:p w14:paraId="069FD4E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65533</w:t>
            </w:r>
          </w:p>
        </w:tc>
      </w:tr>
      <w:tr w:rsidR="00B27036" w:rsidRPr="00B27036" w14:paraId="07A14EA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BECE059"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14</w:t>
            </w:r>
          </w:p>
        </w:tc>
        <w:tc>
          <w:tcPr>
            <w:tcW w:w="3089" w:type="dxa"/>
            <w:tcBorders>
              <w:top w:val="nil"/>
              <w:left w:val="nil"/>
              <w:bottom w:val="single" w:sz="4" w:space="0" w:color="auto"/>
              <w:right w:val="single" w:sz="4" w:space="0" w:color="auto"/>
            </w:tcBorders>
            <w:shd w:val="clear" w:color="auto" w:fill="auto"/>
            <w:noWrap/>
            <w:vAlign w:val="center"/>
            <w:hideMark/>
          </w:tcPr>
          <w:p w14:paraId="596796D7"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Доњи Жабар</w:t>
            </w:r>
          </w:p>
        </w:tc>
        <w:tc>
          <w:tcPr>
            <w:tcW w:w="1350" w:type="dxa"/>
            <w:tcBorders>
              <w:top w:val="nil"/>
              <w:left w:val="nil"/>
              <w:bottom w:val="single" w:sz="4" w:space="0" w:color="auto"/>
              <w:right w:val="single" w:sz="4" w:space="0" w:color="auto"/>
            </w:tcBorders>
            <w:shd w:val="clear" w:color="auto" w:fill="auto"/>
            <w:noWrap/>
            <w:vAlign w:val="center"/>
            <w:hideMark/>
          </w:tcPr>
          <w:p w14:paraId="76128E2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40E40BB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4680</w:t>
            </w:r>
          </w:p>
        </w:tc>
      </w:tr>
      <w:tr w:rsidR="00B27036" w:rsidRPr="00B27036" w14:paraId="0635F9E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2535633"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15</w:t>
            </w:r>
          </w:p>
        </w:tc>
        <w:tc>
          <w:tcPr>
            <w:tcW w:w="3089" w:type="dxa"/>
            <w:tcBorders>
              <w:top w:val="nil"/>
              <w:left w:val="nil"/>
              <w:bottom w:val="single" w:sz="4" w:space="0" w:color="auto"/>
              <w:right w:val="single" w:sz="4" w:space="0" w:color="auto"/>
            </w:tcBorders>
            <w:shd w:val="clear" w:color="auto" w:fill="auto"/>
            <w:noWrap/>
            <w:vAlign w:val="center"/>
            <w:hideMark/>
          </w:tcPr>
          <w:p w14:paraId="621ED43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Зворник</w:t>
            </w:r>
          </w:p>
        </w:tc>
        <w:tc>
          <w:tcPr>
            <w:tcW w:w="1350" w:type="dxa"/>
            <w:tcBorders>
              <w:top w:val="nil"/>
              <w:left w:val="nil"/>
              <w:bottom w:val="single" w:sz="4" w:space="0" w:color="auto"/>
              <w:right w:val="single" w:sz="4" w:space="0" w:color="auto"/>
            </w:tcBorders>
            <w:shd w:val="clear" w:color="auto" w:fill="auto"/>
            <w:noWrap/>
            <w:vAlign w:val="center"/>
            <w:hideMark/>
          </w:tcPr>
          <w:p w14:paraId="53BF4AB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w:t>
            </w:r>
          </w:p>
        </w:tc>
        <w:tc>
          <w:tcPr>
            <w:tcW w:w="4230" w:type="dxa"/>
            <w:tcBorders>
              <w:top w:val="nil"/>
              <w:left w:val="nil"/>
              <w:bottom w:val="single" w:sz="4" w:space="0" w:color="auto"/>
              <w:right w:val="single" w:sz="4" w:space="0" w:color="auto"/>
            </w:tcBorders>
            <w:shd w:val="clear" w:color="auto" w:fill="auto"/>
            <w:noWrap/>
            <w:vAlign w:val="center"/>
            <w:hideMark/>
          </w:tcPr>
          <w:p w14:paraId="6CA161E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37439</w:t>
            </w:r>
          </w:p>
        </w:tc>
      </w:tr>
      <w:tr w:rsidR="00B27036" w:rsidRPr="00B27036" w14:paraId="41A3ADF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C170E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16</w:t>
            </w:r>
          </w:p>
        </w:tc>
        <w:tc>
          <w:tcPr>
            <w:tcW w:w="3089" w:type="dxa"/>
            <w:tcBorders>
              <w:top w:val="nil"/>
              <w:left w:val="nil"/>
              <w:bottom w:val="single" w:sz="4" w:space="0" w:color="auto"/>
              <w:right w:val="single" w:sz="4" w:space="0" w:color="auto"/>
            </w:tcBorders>
            <w:shd w:val="clear" w:color="auto" w:fill="auto"/>
            <w:noWrap/>
            <w:vAlign w:val="center"/>
            <w:hideMark/>
          </w:tcPr>
          <w:p w14:paraId="1B163C0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Источна Илиџа</w:t>
            </w:r>
          </w:p>
        </w:tc>
        <w:tc>
          <w:tcPr>
            <w:tcW w:w="1350" w:type="dxa"/>
            <w:tcBorders>
              <w:top w:val="nil"/>
              <w:left w:val="nil"/>
              <w:bottom w:val="single" w:sz="4" w:space="0" w:color="auto"/>
              <w:right w:val="single" w:sz="4" w:space="0" w:color="auto"/>
            </w:tcBorders>
            <w:shd w:val="clear" w:color="auto" w:fill="auto"/>
            <w:noWrap/>
            <w:vAlign w:val="center"/>
            <w:hideMark/>
          </w:tcPr>
          <w:p w14:paraId="3F09525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63A8111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2927</w:t>
            </w:r>
          </w:p>
        </w:tc>
      </w:tr>
      <w:tr w:rsidR="00B27036" w:rsidRPr="00B27036" w14:paraId="0248160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F56A391"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17</w:t>
            </w:r>
          </w:p>
        </w:tc>
        <w:tc>
          <w:tcPr>
            <w:tcW w:w="3089" w:type="dxa"/>
            <w:tcBorders>
              <w:top w:val="nil"/>
              <w:left w:val="nil"/>
              <w:bottom w:val="single" w:sz="4" w:space="0" w:color="auto"/>
              <w:right w:val="single" w:sz="4" w:space="0" w:color="auto"/>
            </w:tcBorders>
            <w:shd w:val="clear" w:color="auto" w:fill="auto"/>
            <w:noWrap/>
            <w:vAlign w:val="center"/>
            <w:hideMark/>
          </w:tcPr>
          <w:p w14:paraId="79CDD7A6"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Источни Дрвар</w:t>
            </w:r>
          </w:p>
        </w:tc>
        <w:tc>
          <w:tcPr>
            <w:tcW w:w="1350" w:type="dxa"/>
            <w:tcBorders>
              <w:top w:val="nil"/>
              <w:left w:val="nil"/>
              <w:bottom w:val="single" w:sz="4" w:space="0" w:color="auto"/>
              <w:right w:val="single" w:sz="4" w:space="0" w:color="auto"/>
            </w:tcBorders>
            <w:shd w:val="clear" w:color="auto" w:fill="auto"/>
            <w:noWrap/>
            <w:vAlign w:val="center"/>
            <w:hideMark/>
          </w:tcPr>
          <w:p w14:paraId="68D703A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1BB4CDC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7524</w:t>
            </w:r>
          </w:p>
        </w:tc>
      </w:tr>
      <w:tr w:rsidR="00B27036" w:rsidRPr="00B27036" w14:paraId="124D8A2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281DB3E"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18</w:t>
            </w:r>
          </w:p>
        </w:tc>
        <w:tc>
          <w:tcPr>
            <w:tcW w:w="3089" w:type="dxa"/>
            <w:tcBorders>
              <w:top w:val="nil"/>
              <w:left w:val="nil"/>
              <w:bottom w:val="single" w:sz="4" w:space="0" w:color="auto"/>
              <w:right w:val="single" w:sz="4" w:space="0" w:color="auto"/>
            </w:tcBorders>
            <w:shd w:val="clear" w:color="auto" w:fill="auto"/>
            <w:noWrap/>
            <w:vAlign w:val="center"/>
          </w:tcPr>
          <w:p w14:paraId="6AC4A50D" w14:textId="77777777" w:rsidR="00B27036" w:rsidRPr="00B27036" w:rsidRDefault="00B27036" w:rsidP="00B27036">
            <w:pPr>
              <w:spacing w:after="0"/>
              <w:jc w:val="left"/>
              <w:rPr>
                <w:rFonts w:cs="Calibri"/>
                <w:color w:val="000000"/>
                <w:sz w:val="22"/>
                <w:szCs w:val="22"/>
                <w:lang w:val="sr-Cyrl-RS"/>
              </w:rPr>
            </w:pPr>
            <w:r w:rsidRPr="00B27036">
              <w:rPr>
                <w:rFonts w:cs="Calibri"/>
                <w:color w:val="000000"/>
                <w:sz w:val="22"/>
                <w:szCs w:val="22"/>
                <w:lang w:val="sr-Cyrl-RS"/>
              </w:rPr>
              <w:t>Источни Мостар</w:t>
            </w:r>
          </w:p>
        </w:tc>
        <w:tc>
          <w:tcPr>
            <w:tcW w:w="1350" w:type="dxa"/>
            <w:tcBorders>
              <w:top w:val="nil"/>
              <w:left w:val="nil"/>
              <w:bottom w:val="single" w:sz="4" w:space="0" w:color="auto"/>
              <w:right w:val="single" w:sz="4" w:space="0" w:color="auto"/>
            </w:tcBorders>
            <w:shd w:val="clear" w:color="auto" w:fill="auto"/>
            <w:noWrap/>
            <w:vAlign w:val="center"/>
          </w:tcPr>
          <w:p w14:paraId="14FCD82A" w14:textId="77777777" w:rsidR="00B27036" w:rsidRPr="00B27036" w:rsidRDefault="00B27036" w:rsidP="00B27036">
            <w:pPr>
              <w:spacing w:after="0"/>
              <w:jc w:val="right"/>
              <w:rPr>
                <w:rFonts w:cs="Calibri"/>
                <w:color w:val="000000"/>
                <w:sz w:val="22"/>
                <w:szCs w:val="22"/>
                <w:lang w:val="sr-Cyrl-RS"/>
              </w:rPr>
            </w:pPr>
            <w:r w:rsidRPr="00B27036">
              <w:rPr>
                <w:rFonts w:cs="Calibri"/>
                <w:color w:val="000000"/>
                <w:sz w:val="22"/>
                <w:szCs w:val="22"/>
                <w:lang w:val="sr-Cyrl-RS"/>
              </w:rPr>
              <w:t>3</w:t>
            </w:r>
          </w:p>
        </w:tc>
        <w:tc>
          <w:tcPr>
            <w:tcW w:w="4230" w:type="dxa"/>
            <w:tcBorders>
              <w:top w:val="nil"/>
              <w:left w:val="nil"/>
              <w:bottom w:val="single" w:sz="4" w:space="0" w:color="auto"/>
              <w:right w:val="single" w:sz="4" w:space="0" w:color="auto"/>
            </w:tcBorders>
            <w:shd w:val="clear" w:color="auto" w:fill="auto"/>
            <w:noWrap/>
            <w:vAlign w:val="center"/>
          </w:tcPr>
          <w:p w14:paraId="42FD8113" w14:textId="77777777" w:rsidR="00B27036" w:rsidRPr="00B27036" w:rsidRDefault="00B27036" w:rsidP="00B27036">
            <w:pPr>
              <w:spacing w:after="0"/>
              <w:jc w:val="right"/>
              <w:rPr>
                <w:rFonts w:cs="Calibri"/>
                <w:color w:val="000000"/>
                <w:sz w:val="22"/>
                <w:szCs w:val="22"/>
                <w:lang w:val="sr-Cyrl-RS"/>
              </w:rPr>
            </w:pPr>
            <w:r w:rsidRPr="00B27036">
              <w:rPr>
                <w:rFonts w:cs="Calibri"/>
                <w:color w:val="000000"/>
                <w:sz w:val="22"/>
                <w:szCs w:val="22"/>
                <w:lang w:val="sr-Cyrl-RS"/>
              </w:rPr>
              <w:t>8864</w:t>
            </w:r>
          </w:p>
        </w:tc>
      </w:tr>
      <w:tr w:rsidR="00B27036" w:rsidRPr="00B27036" w14:paraId="7FE7F5E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B8A765"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1</w:t>
            </w:r>
            <w:r w:rsidRPr="00B27036">
              <w:rPr>
                <w:rFonts w:cs="Calibri"/>
                <w:color w:val="000000"/>
                <w:sz w:val="22"/>
                <w:szCs w:val="22"/>
                <w:lang w:val="sr-Cyrl-RS"/>
              </w:rPr>
              <w:t>9</w:t>
            </w:r>
          </w:p>
        </w:tc>
        <w:tc>
          <w:tcPr>
            <w:tcW w:w="3089" w:type="dxa"/>
            <w:tcBorders>
              <w:top w:val="nil"/>
              <w:left w:val="nil"/>
              <w:bottom w:val="single" w:sz="4" w:space="0" w:color="auto"/>
              <w:right w:val="single" w:sz="4" w:space="0" w:color="auto"/>
            </w:tcBorders>
            <w:shd w:val="clear" w:color="auto" w:fill="auto"/>
            <w:noWrap/>
            <w:vAlign w:val="center"/>
            <w:hideMark/>
          </w:tcPr>
          <w:p w14:paraId="1DFAA94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Источни Стари Град</w:t>
            </w:r>
          </w:p>
        </w:tc>
        <w:tc>
          <w:tcPr>
            <w:tcW w:w="1350" w:type="dxa"/>
            <w:tcBorders>
              <w:top w:val="nil"/>
              <w:left w:val="nil"/>
              <w:bottom w:val="single" w:sz="4" w:space="0" w:color="auto"/>
              <w:right w:val="single" w:sz="4" w:space="0" w:color="auto"/>
            </w:tcBorders>
            <w:shd w:val="clear" w:color="auto" w:fill="auto"/>
            <w:noWrap/>
            <w:vAlign w:val="center"/>
            <w:hideMark/>
          </w:tcPr>
          <w:p w14:paraId="343BFB1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7C1D022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8800</w:t>
            </w:r>
          </w:p>
        </w:tc>
      </w:tr>
      <w:tr w:rsidR="00B27036" w:rsidRPr="00B27036" w14:paraId="384FEA0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D2264C"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20</w:t>
            </w:r>
          </w:p>
        </w:tc>
        <w:tc>
          <w:tcPr>
            <w:tcW w:w="3089" w:type="dxa"/>
            <w:tcBorders>
              <w:top w:val="nil"/>
              <w:left w:val="nil"/>
              <w:bottom w:val="single" w:sz="4" w:space="0" w:color="auto"/>
              <w:right w:val="single" w:sz="4" w:space="0" w:color="auto"/>
            </w:tcBorders>
            <w:shd w:val="clear" w:color="auto" w:fill="auto"/>
            <w:noWrap/>
            <w:vAlign w:val="center"/>
            <w:hideMark/>
          </w:tcPr>
          <w:p w14:paraId="1913D0B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Источно Ново Сарајево</w:t>
            </w:r>
          </w:p>
        </w:tc>
        <w:tc>
          <w:tcPr>
            <w:tcW w:w="1350" w:type="dxa"/>
            <w:tcBorders>
              <w:top w:val="nil"/>
              <w:left w:val="nil"/>
              <w:bottom w:val="single" w:sz="4" w:space="0" w:color="auto"/>
              <w:right w:val="single" w:sz="4" w:space="0" w:color="auto"/>
            </w:tcBorders>
            <w:shd w:val="clear" w:color="auto" w:fill="auto"/>
            <w:noWrap/>
            <w:vAlign w:val="center"/>
            <w:hideMark/>
          </w:tcPr>
          <w:p w14:paraId="283A71D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w:t>
            </w:r>
          </w:p>
        </w:tc>
        <w:tc>
          <w:tcPr>
            <w:tcW w:w="4230" w:type="dxa"/>
            <w:tcBorders>
              <w:top w:val="nil"/>
              <w:left w:val="nil"/>
              <w:bottom w:val="single" w:sz="4" w:space="0" w:color="auto"/>
              <w:right w:val="single" w:sz="4" w:space="0" w:color="auto"/>
            </w:tcBorders>
            <w:shd w:val="clear" w:color="auto" w:fill="auto"/>
            <w:noWrap/>
            <w:vAlign w:val="center"/>
            <w:hideMark/>
          </w:tcPr>
          <w:p w14:paraId="652E326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3792</w:t>
            </w:r>
          </w:p>
        </w:tc>
      </w:tr>
      <w:tr w:rsidR="00B27036" w:rsidRPr="00B27036" w14:paraId="20B1742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D1D978"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4990C30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Језеро</w:t>
            </w:r>
          </w:p>
        </w:tc>
        <w:tc>
          <w:tcPr>
            <w:tcW w:w="1350" w:type="dxa"/>
            <w:tcBorders>
              <w:top w:val="nil"/>
              <w:left w:val="nil"/>
              <w:bottom w:val="single" w:sz="4" w:space="0" w:color="auto"/>
              <w:right w:val="single" w:sz="4" w:space="0" w:color="auto"/>
            </w:tcBorders>
            <w:shd w:val="clear" w:color="auto" w:fill="auto"/>
            <w:noWrap/>
            <w:vAlign w:val="center"/>
            <w:hideMark/>
          </w:tcPr>
          <w:p w14:paraId="51960BA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w:t>
            </w:r>
          </w:p>
        </w:tc>
        <w:tc>
          <w:tcPr>
            <w:tcW w:w="4230" w:type="dxa"/>
            <w:tcBorders>
              <w:top w:val="nil"/>
              <w:left w:val="nil"/>
              <w:bottom w:val="single" w:sz="4" w:space="0" w:color="auto"/>
              <w:right w:val="single" w:sz="4" w:space="0" w:color="auto"/>
            </w:tcBorders>
            <w:shd w:val="clear" w:color="auto" w:fill="auto"/>
            <w:noWrap/>
            <w:vAlign w:val="center"/>
            <w:hideMark/>
          </w:tcPr>
          <w:p w14:paraId="0449DD0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6317</w:t>
            </w:r>
          </w:p>
        </w:tc>
      </w:tr>
      <w:tr w:rsidR="00B27036" w:rsidRPr="00B27036" w14:paraId="7580B6D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2C25D8D"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058BD274"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Калиновик</w:t>
            </w:r>
          </w:p>
        </w:tc>
        <w:tc>
          <w:tcPr>
            <w:tcW w:w="1350" w:type="dxa"/>
            <w:tcBorders>
              <w:top w:val="nil"/>
              <w:left w:val="nil"/>
              <w:bottom w:val="single" w:sz="4" w:space="0" w:color="auto"/>
              <w:right w:val="single" w:sz="4" w:space="0" w:color="auto"/>
            </w:tcBorders>
            <w:shd w:val="clear" w:color="auto" w:fill="auto"/>
            <w:noWrap/>
            <w:vAlign w:val="center"/>
            <w:hideMark/>
          </w:tcPr>
          <w:p w14:paraId="601552A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2D10B87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67950</w:t>
            </w:r>
          </w:p>
        </w:tc>
      </w:tr>
      <w:tr w:rsidR="00B27036" w:rsidRPr="00B27036" w14:paraId="3AE73BE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F3569B"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434E65E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Кнежево</w:t>
            </w:r>
          </w:p>
        </w:tc>
        <w:tc>
          <w:tcPr>
            <w:tcW w:w="1350" w:type="dxa"/>
            <w:tcBorders>
              <w:top w:val="nil"/>
              <w:left w:val="nil"/>
              <w:bottom w:val="single" w:sz="4" w:space="0" w:color="auto"/>
              <w:right w:val="single" w:sz="4" w:space="0" w:color="auto"/>
            </w:tcBorders>
            <w:shd w:val="clear" w:color="auto" w:fill="auto"/>
            <w:noWrap/>
            <w:vAlign w:val="center"/>
            <w:hideMark/>
          </w:tcPr>
          <w:p w14:paraId="31A92B5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19</w:t>
            </w:r>
          </w:p>
        </w:tc>
        <w:tc>
          <w:tcPr>
            <w:tcW w:w="4230" w:type="dxa"/>
            <w:tcBorders>
              <w:top w:val="nil"/>
              <w:left w:val="nil"/>
              <w:bottom w:val="single" w:sz="4" w:space="0" w:color="auto"/>
              <w:right w:val="single" w:sz="4" w:space="0" w:color="auto"/>
            </w:tcBorders>
            <w:shd w:val="clear" w:color="auto" w:fill="auto"/>
            <w:noWrap/>
            <w:vAlign w:val="center"/>
            <w:hideMark/>
          </w:tcPr>
          <w:p w14:paraId="41F04DD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32599</w:t>
            </w:r>
          </w:p>
        </w:tc>
      </w:tr>
      <w:tr w:rsidR="00B27036" w:rsidRPr="00B27036" w14:paraId="209F78F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3F0C323"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67AE97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Козарска Дубица</w:t>
            </w:r>
          </w:p>
        </w:tc>
        <w:tc>
          <w:tcPr>
            <w:tcW w:w="1350" w:type="dxa"/>
            <w:tcBorders>
              <w:top w:val="nil"/>
              <w:left w:val="nil"/>
              <w:bottom w:val="single" w:sz="4" w:space="0" w:color="auto"/>
              <w:right w:val="single" w:sz="4" w:space="0" w:color="auto"/>
            </w:tcBorders>
            <w:shd w:val="clear" w:color="auto" w:fill="auto"/>
            <w:noWrap/>
            <w:vAlign w:val="center"/>
            <w:hideMark/>
          </w:tcPr>
          <w:p w14:paraId="445C16B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65</w:t>
            </w:r>
          </w:p>
        </w:tc>
        <w:tc>
          <w:tcPr>
            <w:tcW w:w="4230" w:type="dxa"/>
            <w:tcBorders>
              <w:top w:val="nil"/>
              <w:left w:val="nil"/>
              <w:bottom w:val="single" w:sz="4" w:space="0" w:color="auto"/>
              <w:right w:val="single" w:sz="4" w:space="0" w:color="auto"/>
            </w:tcBorders>
            <w:shd w:val="clear" w:color="auto" w:fill="auto"/>
            <w:noWrap/>
            <w:vAlign w:val="center"/>
            <w:hideMark/>
          </w:tcPr>
          <w:p w14:paraId="1BE0F83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49935</w:t>
            </w:r>
          </w:p>
        </w:tc>
      </w:tr>
      <w:tr w:rsidR="00B27036" w:rsidRPr="00B27036" w14:paraId="5074871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0EFDEBE"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2D40D80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Костајница</w:t>
            </w:r>
          </w:p>
        </w:tc>
        <w:tc>
          <w:tcPr>
            <w:tcW w:w="1350" w:type="dxa"/>
            <w:tcBorders>
              <w:top w:val="nil"/>
              <w:left w:val="nil"/>
              <w:bottom w:val="single" w:sz="4" w:space="0" w:color="auto"/>
              <w:right w:val="single" w:sz="4" w:space="0" w:color="auto"/>
            </w:tcBorders>
            <w:shd w:val="clear" w:color="auto" w:fill="auto"/>
            <w:noWrap/>
            <w:vAlign w:val="center"/>
            <w:hideMark/>
          </w:tcPr>
          <w:p w14:paraId="2BAD009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26FCEF4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8586</w:t>
            </w:r>
          </w:p>
        </w:tc>
      </w:tr>
      <w:tr w:rsidR="00B27036" w:rsidRPr="00B27036" w14:paraId="4EC593F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16FEA81"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5D842C94"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Котор Варош</w:t>
            </w:r>
          </w:p>
        </w:tc>
        <w:tc>
          <w:tcPr>
            <w:tcW w:w="1350" w:type="dxa"/>
            <w:tcBorders>
              <w:top w:val="nil"/>
              <w:left w:val="nil"/>
              <w:bottom w:val="single" w:sz="4" w:space="0" w:color="auto"/>
              <w:right w:val="single" w:sz="4" w:space="0" w:color="auto"/>
            </w:tcBorders>
            <w:shd w:val="clear" w:color="auto" w:fill="auto"/>
            <w:noWrap/>
            <w:vAlign w:val="center"/>
            <w:hideMark/>
          </w:tcPr>
          <w:p w14:paraId="32AF222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43</w:t>
            </w:r>
          </w:p>
        </w:tc>
        <w:tc>
          <w:tcPr>
            <w:tcW w:w="4230" w:type="dxa"/>
            <w:tcBorders>
              <w:top w:val="nil"/>
              <w:left w:val="nil"/>
              <w:bottom w:val="single" w:sz="4" w:space="0" w:color="auto"/>
              <w:right w:val="single" w:sz="4" w:space="0" w:color="auto"/>
            </w:tcBorders>
            <w:shd w:val="clear" w:color="auto" w:fill="auto"/>
            <w:noWrap/>
            <w:vAlign w:val="center"/>
            <w:hideMark/>
          </w:tcPr>
          <w:p w14:paraId="03BEEE3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55734</w:t>
            </w:r>
          </w:p>
        </w:tc>
      </w:tr>
      <w:tr w:rsidR="00B27036" w:rsidRPr="00B27036" w14:paraId="45E3E6B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CCA385C"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2</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44E0DBC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Крупа на Уни</w:t>
            </w:r>
          </w:p>
        </w:tc>
        <w:tc>
          <w:tcPr>
            <w:tcW w:w="1350" w:type="dxa"/>
            <w:tcBorders>
              <w:top w:val="nil"/>
              <w:left w:val="nil"/>
              <w:bottom w:val="single" w:sz="4" w:space="0" w:color="auto"/>
              <w:right w:val="single" w:sz="4" w:space="0" w:color="auto"/>
            </w:tcBorders>
            <w:shd w:val="clear" w:color="auto" w:fill="auto"/>
            <w:noWrap/>
            <w:vAlign w:val="center"/>
            <w:hideMark/>
          </w:tcPr>
          <w:p w14:paraId="015CC15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5E71916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9318</w:t>
            </w:r>
          </w:p>
        </w:tc>
      </w:tr>
      <w:tr w:rsidR="00B27036" w:rsidRPr="00B27036" w14:paraId="088C05E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31819E2"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28</w:t>
            </w:r>
          </w:p>
        </w:tc>
        <w:tc>
          <w:tcPr>
            <w:tcW w:w="3089" w:type="dxa"/>
            <w:tcBorders>
              <w:top w:val="nil"/>
              <w:left w:val="nil"/>
              <w:bottom w:val="single" w:sz="4" w:space="0" w:color="auto"/>
              <w:right w:val="single" w:sz="4" w:space="0" w:color="auto"/>
            </w:tcBorders>
            <w:shd w:val="clear" w:color="auto" w:fill="auto"/>
            <w:noWrap/>
            <w:vAlign w:val="center"/>
            <w:hideMark/>
          </w:tcPr>
          <w:p w14:paraId="5EA5CD8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Купрес</w:t>
            </w:r>
          </w:p>
        </w:tc>
        <w:tc>
          <w:tcPr>
            <w:tcW w:w="1350" w:type="dxa"/>
            <w:tcBorders>
              <w:top w:val="nil"/>
              <w:left w:val="nil"/>
              <w:bottom w:val="single" w:sz="4" w:space="0" w:color="auto"/>
              <w:right w:val="single" w:sz="4" w:space="0" w:color="auto"/>
            </w:tcBorders>
            <w:shd w:val="clear" w:color="auto" w:fill="auto"/>
            <w:noWrap/>
            <w:vAlign w:val="center"/>
            <w:hideMark/>
          </w:tcPr>
          <w:p w14:paraId="19CB0A3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w:t>
            </w:r>
          </w:p>
        </w:tc>
        <w:tc>
          <w:tcPr>
            <w:tcW w:w="4230" w:type="dxa"/>
            <w:tcBorders>
              <w:top w:val="nil"/>
              <w:left w:val="nil"/>
              <w:bottom w:val="single" w:sz="4" w:space="0" w:color="auto"/>
              <w:right w:val="single" w:sz="4" w:space="0" w:color="auto"/>
            </w:tcBorders>
            <w:shd w:val="clear" w:color="auto" w:fill="auto"/>
            <w:noWrap/>
            <w:vAlign w:val="center"/>
            <w:hideMark/>
          </w:tcPr>
          <w:p w14:paraId="1D52B23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4462</w:t>
            </w:r>
          </w:p>
        </w:tc>
      </w:tr>
      <w:tr w:rsidR="00B27036" w:rsidRPr="00B27036" w14:paraId="677BE21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ECC5166"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29</w:t>
            </w:r>
          </w:p>
        </w:tc>
        <w:tc>
          <w:tcPr>
            <w:tcW w:w="3089" w:type="dxa"/>
            <w:tcBorders>
              <w:top w:val="nil"/>
              <w:left w:val="nil"/>
              <w:bottom w:val="single" w:sz="4" w:space="0" w:color="auto"/>
              <w:right w:val="single" w:sz="4" w:space="0" w:color="auto"/>
            </w:tcBorders>
            <w:shd w:val="clear" w:color="auto" w:fill="auto"/>
            <w:noWrap/>
            <w:vAlign w:val="center"/>
            <w:hideMark/>
          </w:tcPr>
          <w:p w14:paraId="7F5BC35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Лакташи</w:t>
            </w:r>
          </w:p>
        </w:tc>
        <w:tc>
          <w:tcPr>
            <w:tcW w:w="1350" w:type="dxa"/>
            <w:tcBorders>
              <w:top w:val="nil"/>
              <w:left w:val="nil"/>
              <w:bottom w:val="single" w:sz="4" w:space="0" w:color="auto"/>
              <w:right w:val="single" w:sz="4" w:space="0" w:color="auto"/>
            </w:tcBorders>
            <w:shd w:val="clear" w:color="auto" w:fill="auto"/>
            <w:noWrap/>
            <w:vAlign w:val="center"/>
            <w:hideMark/>
          </w:tcPr>
          <w:p w14:paraId="7E62DD2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39</w:t>
            </w:r>
          </w:p>
        </w:tc>
        <w:tc>
          <w:tcPr>
            <w:tcW w:w="4230" w:type="dxa"/>
            <w:tcBorders>
              <w:top w:val="nil"/>
              <w:left w:val="nil"/>
              <w:bottom w:val="single" w:sz="4" w:space="0" w:color="auto"/>
              <w:right w:val="single" w:sz="4" w:space="0" w:color="auto"/>
            </w:tcBorders>
            <w:shd w:val="clear" w:color="auto" w:fill="auto"/>
            <w:noWrap/>
            <w:vAlign w:val="center"/>
            <w:hideMark/>
          </w:tcPr>
          <w:p w14:paraId="31CB83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38834</w:t>
            </w:r>
          </w:p>
        </w:tc>
      </w:tr>
      <w:tr w:rsidR="00B27036" w:rsidRPr="00B27036" w14:paraId="448D877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9DCC53"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sr-Cyrl-RS"/>
              </w:rPr>
              <w:t>30</w:t>
            </w:r>
          </w:p>
        </w:tc>
        <w:tc>
          <w:tcPr>
            <w:tcW w:w="3089" w:type="dxa"/>
            <w:tcBorders>
              <w:top w:val="nil"/>
              <w:left w:val="nil"/>
              <w:bottom w:val="single" w:sz="4" w:space="0" w:color="auto"/>
              <w:right w:val="single" w:sz="4" w:space="0" w:color="auto"/>
            </w:tcBorders>
            <w:shd w:val="clear" w:color="auto" w:fill="auto"/>
            <w:noWrap/>
            <w:vAlign w:val="center"/>
            <w:hideMark/>
          </w:tcPr>
          <w:p w14:paraId="3EB44D9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Лопаре</w:t>
            </w:r>
          </w:p>
        </w:tc>
        <w:tc>
          <w:tcPr>
            <w:tcW w:w="1350" w:type="dxa"/>
            <w:tcBorders>
              <w:top w:val="nil"/>
              <w:left w:val="nil"/>
              <w:bottom w:val="single" w:sz="4" w:space="0" w:color="auto"/>
              <w:right w:val="single" w:sz="4" w:space="0" w:color="auto"/>
            </w:tcBorders>
            <w:shd w:val="clear" w:color="auto" w:fill="auto"/>
            <w:noWrap/>
            <w:vAlign w:val="center"/>
            <w:hideMark/>
          </w:tcPr>
          <w:p w14:paraId="26107D1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619C4EF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29779</w:t>
            </w:r>
          </w:p>
        </w:tc>
      </w:tr>
      <w:tr w:rsidR="00B27036" w:rsidRPr="00B27036" w14:paraId="448E9713"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9282C7"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1</w:t>
            </w:r>
          </w:p>
        </w:tc>
        <w:tc>
          <w:tcPr>
            <w:tcW w:w="3089" w:type="dxa"/>
            <w:tcBorders>
              <w:top w:val="nil"/>
              <w:left w:val="nil"/>
              <w:bottom w:val="single" w:sz="4" w:space="0" w:color="auto"/>
              <w:right w:val="single" w:sz="4" w:space="0" w:color="auto"/>
            </w:tcBorders>
            <w:shd w:val="clear" w:color="auto" w:fill="auto"/>
            <w:noWrap/>
            <w:vAlign w:val="center"/>
            <w:hideMark/>
          </w:tcPr>
          <w:p w14:paraId="03AFB5A8"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Љубиње</w:t>
            </w:r>
          </w:p>
        </w:tc>
        <w:tc>
          <w:tcPr>
            <w:tcW w:w="1350" w:type="dxa"/>
            <w:tcBorders>
              <w:top w:val="nil"/>
              <w:left w:val="nil"/>
              <w:bottom w:val="single" w:sz="4" w:space="0" w:color="auto"/>
              <w:right w:val="single" w:sz="4" w:space="0" w:color="auto"/>
            </w:tcBorders>
            <w:shd w:val="clear" w:color="auto" w:fill="auto"/>
            <w:noWrap/>
            <w:vAlign w:val="center"/>
            <w:hideMark/>
          </w:tcPr>
          <w:p w14:paraId="06D8ABB3" w14:textId="77777777" w:rsidR="00B27036" w:rsidRPr="00B27036" w:rsidRDefault="00B27036" w:rsidP="00B27036">
            <w:pPr>
              <w:spacing w:after="0"/>
              <w:jc w:val="right"/>
              <w:rPr>
                <w:rFonts w:cs="Calibri"/>
                <w:sz w:val="22"/>
                <w:szCs w:val="22"/>
                <w:lang w:val="sr-Cyrl-BA"/>
              </w:rPr>
            </w:pPr>
            <w:r w:rsidRPr="00B27036">
              <w:rPr>
                <w:rFonts w:cs="Calibri"/>
                <w:sz w:val="22"/>
                <w:szCs w:val="22"/>
                <w:lang w:val="sr-Cyrl-BA"/>
              </w:rPr>
              <w:t>24</w:t>
            </w:r>
          </w:p>
        </w:tc>
        <w:tc>
          <w:tcPr>
            <w:tcW w:w="4230" w:type="dxa"/>
            <w:tcBorders>
              <w:top w:val="nil"/>
              <w:left w:val="nil"/>
              <w:bottom w:val="single" w:sz="4" w:space="0" w:color="auto"/>
              <w:right w:val="single" w:sz="4" w:space="0" w:color="auto"/>
            </w:tcBorders>
            <w:shd w:val="clear" w:color="auto" w:fill="auto"/>
            <w:noWrap/>
            <w:vAlign w:val="center"/>
            <w:hideMark/>
          </w:tcPr>
          <w:p w14:paraId="413FB84F"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34133</w:t>
            </w:r>
          </w:p>
        </w:tc>
      </w:tr>
      <w:tr w:rsidR="00B27036" w:rsidRPr="00B27036" w14:paraId="36E0689D"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D468EB8"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2</w:t>
            </w:r>
          </w:p>
        </w:tc>
        <w:tc>
          <w:tcPr>
            <w:tcW w:w="3089" w:type="dxa"/>
            <w:tcBorders>
              <w:top w:val="nil"/>
              <w:left w:val="nil"/>
              <w:bottom w:val="single" w:sz="4" w:space="0" w:color="auto"/>
              <w:right w:val="single" w:sz="4" w:space="0" w:color="auto"/>
            </w:tcBorders>
            <w:shd w:val="clear" w:color="auto" w:fill="auto"/>
            <w:noWrap/>
            <w:vAlign w:val="center"/>
            <w:hideMark/>
          </w:tcPr>
          <w:p w14:paraId="06DDE205"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Милићи</w:t>
            </w:r>
          </w:p>
        </w:tc>
        <w:tc>
          <w:tcPr>
            <w:tcW w:w="1350" w:type="dxa"/>
            <w:tcBorders>
              <w:top w:val="nil"/>
              <w:left w:val="nil"/>
              <w:bottom w:val="single" w:sz="4" w:space="0" w:color="auto"/>
              <w:right w:val="single" w:sz="4" w:space="0" w:color="auto"/>
            </w:tcBorders>
            <w:shd w:val="clear" w:color="auto" w:fill="auto"/>
            <w:noWrap/>
            <w:vAlign w:val="center"/>
            <w:hideMark/>
          </w:tcPr>
          <w:p w14:paraId="09347DA3"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22</w:t>
            </w:r>
          </w:p>
        </w:tc>
        <w:tc>
          <w:tcPr>
            <w:tcW w:w="4230" w:type="dxa"/>
            <w:tcBorders>
              <w:top w:val="nil"/>
              <w:left w:val="nil"/>
              <w:bottom w:val="single" w:sz="4" w:space="0" w:color="auto"/>
              <w:right w:val="single" w:sz="4" w:space="0" w:color="auto"/>
            </w:tcBorders>
            <w:shd w:val="clear" w:color="auto" w:fill="auto"/>
            <w:noWrap/>
            <w:vAlign w:val="center"/>
            <w:hideMark/>
          </w:tcPr>
          <w:p w14:paraId="3DC482F3"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27891</w:t>
            </w:r>
          </w:p>
        </w:tc>
      </w:tr>
      <w:tr w:rsidR="00B27036" w:rsidRPr="00B27036" w14:paraId="338DBCA1"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A1A1BAF"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3</w:t>
            </w:r>
          </w:p>
        </w:tc>
        <w:tc>
          <w:tcPr>
            <w:tcW w:w="3089" w:type="dxa"/>
            <w:tcBorders>
              <w:top w:val="nil"/>
              <w:left w:val="nil"/>
              <w:bottom w:val="single" w:sz="4" w:space="0" w:color="auto"/>
              <w:right w:val="single" w:sz="4" w:space="0" w:color="auto"/>
            </w:tcBorders>
            <w:shd w:val="clear" w:color="auto" w:fill="auto"/>
            <w:noWrap/>
            <w:vAlign w:val="center"/>
            <w:hideMark/>
          </w:tcPr>
          <w:p w14:paraId="36A501CF"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Модрича</w:t>
            </w:r>
          </w:p>
        </w:tc>
        <w:tc>
          <w:tcPr>
            <w:tcW w:w="1350" w:type="dxa"/>
            <w:tcBorders>
              <w:top w:val="nil"/>
              <w:left w:val="nil"/>
              <w:bottom w:val="single" w:sz="4" w:space="0" w:color="auto"/>
              <w:right w:val="single" w:sz="4" w:space="0" w:color="auto"/>
            </w:tcBorders>
            <w:shd w:val="clear" w:color="auto" w:fill="auto"/>
            <w:noWrap/>
            <w:vAlign w:val="center"/>
            <w:hideMark/>
          </w:tcPr>
          <w:p w14:paraId="734337FD"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26</w:t>
            </w:r>
          </w:p>
        </w:tc>
        <w:tc>
          <w:tcPr>
            <w:tcW w:w="4230" w:type="dxa"/>
            <w:tcBorders>
              <w:top w:val="nil"/>
              <w:left w:val="nil"/>
              <w:bottom w:val="single" w:sz="4" w:space="0" w:color="auto"/>
              <w:right w:val="single" w:sz="4" w:space="0" w:color="auto"/>
            </w:tcBorders>
            <w:shd w:val="clear" w:color="auto" w:fill="auto"/>
            <w:noWrap/>
            <w:vAlign w:val="center"/>
            <w:hideMark/>
          </w:tcPr>
          <w:p w14:paraId="74C7E449"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33207</w:t>
            </w:r>
          </w:p>
        </w:tc>
      </w:tr>
      <w:tr w:rsidR="00B27036" w:rsidRPr="00B27036" w14:paraId="5E4D8DB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8A4CEB"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4</w:t>
            </w:r>
          </w:p>
        </w:tc>
        <w:tc>
          <w:tcPr>
            <w:tcW w:w="3089" w:type="dxa"/>
            <w:tcBorders>
              <w:top w:val="nil"/>
              <w:left w:val="nil"/>
              <w:bottom w:val="single" w:sz="4" w:space="0" w:color="auto"/>
              <w:right w:val="single" w:sz="4" w:space="0" w:color="auto"/>
            </w:tcBorders>
            <w:shd w:val="clear" w:color="auto" w:fill="auto"/>
            <w:noWrap/>
            <w:vAlign w:val="center"/>
            <w:hideMark/>
          </w:tcPr>
          <w:p w14:paraId="57B5CACE"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Мркоњић Град</w:t>
            </w:r>
          </w:p>
        </w:tc>
        <w:tc>
          <w:tcPr>
            <w:tcW w:w="1350" w:type="dxa"/>
            <w:tcBorders>
              <w:top w:val="nil"/>
              <w:left w:val="nil"/>
              <w:bottom w:val="single" w:sz="4" w:space="0" w:color="auto"/>
              <w:right w:val="single" w:sz="4" w:space="0" w:color="auto"/>
            </w:tcBorders>
            <w:shd w:val="clear" w:color="auto" w:fill="auto"/>
            <w:noWrap/>
            <w:vAlign w:val="center"/>
            <w:hideMark/>
          </w:tcPr>
          <w:p w14:paraId="74322F34"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37</w:t>
            </w:r>
          </w:p>
        </w:tc>
        <w:tc>
          <w:tcPr>
            <w:tcW w:w="4230" w:type="dxa"/>
            <w:tcBorders>
              <w:top w:val="nil"/>
              <w:left w:val="nil"/>
              <w:bottom w:val="single" w:sz="4" w:space="0" w:color="auto"/>
              <w:right w:val="single" w:sz="4" w:space="0" w:color="auto"/>
            </w:tcBorders>
            <w:shd w:val="clear" w:color="auto" w:fill="auto"/>
            <w:noWrap/>
            <w:vAlign w:val="center"/>
            <w:hideMark/>
          </w:tcPr>
          <w:p w14:paraId="4449CD16"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66973</w:t>
            </w:r>
          </w:p>
        </w:tc>
      </w:tr>
      <w:tr w:rsidR="00B27036" w:rsidRPr="00B27036" w14:paraId="3A8ED58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043C089"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5</w:t>
            </w:r>
          </w:p>
        </w:tc>
        <w:tc>
          <w:tcPr>
            <w:tcW w:w="3089" w:type="dxa"/>
            <w:tcBorders>
              <w:top w:val="nil"/>
              <w:left w:val="nil"/>
              <w:bottom w:val="single" w:sz="4" w:space="0" w:color="auto"/>
              <w:right w:val="single" w:sz="4" w:space="0" w:color="auto"/>
            </w:tcBorders>
            <w:shd w:val="clear" w:color="auto" w:fill="auto"/>
            <w:noWrap/>
            <w:vAlign w:val="center"/>
            <w:hideMark/>
          </w:tcPr>
          <w:p w14:paraId="223E340B"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Невесиње</w:t>
            </w:r>
          </w:p>
        </w:tc>
        <w:tc>
          <w:tcPr>
            <w:tcW w:w="1350" w:type="dxa"/>
            <w:tcBorders>
              <w:top w:val="nil"/>
              <w:left w:val="nil"/>
              <w:bottom w:val="single" w:sz="4" w:space="0" w:color="auto"/>
              <w:right w:val="single" w:sz="4" w:space="0" w:color="auto"/>
            </w:tcBorders>
            <w:shd w:val="clear" w:color="auto" w:fill="auto"/>
            <w:noWrap/>
            <w:vAlign w:val="center"/>
            <w:hideMark/>
          </w:tcPr>
          <w:p w14:paraId="475F4F88" w14:textId="77777777" w:rsidR="00B27036" w:rsidRPr="00B27036" w:rsidRDefault="00B27036" w:rsidP="00B27036">
            <w:pPr>
              <w:spacing w:after="0"/>
              <w:jc w:val="right"/>
              <w:rPr>
                <w:rFonts w:cs="Calibri"/>
                <w:sz w:val="22"/>
                <w:szCs w:val="22"/>
                <w:lang w:val="sr-Cyrl-BA"/>
              </w:rPr>
            </w:pPr>
            <w:r w:rsidRPr="00B27036">
              <w:rPr>
                <w:rFonts w:cs="Calibri"/>
                <w:sz w:val="22"/>
                <w:szCs w:val="22"/>
                <w:lang w:val="en-US"/>
              </w:rPr>
              <w:t>2</w:t>
            </w:r>
            <w:r w:rsidRPr="00B27036">
              <w:rPr>
                <w:rFonts w:cs="Calibri"/>
                <w:sz w:val="22"/>
                <w:szCs w:val="22"/>
                <w:lang w:val="sr-Cyrl-BA"/>
              </w:rPr>
              <w:t>5</w:t>
            </w:r>
          </w:p>
        </w:tc>
        <w:tc>
          <w:tcPr>
            <w:tcW w:w="4230" w:type="dxa"/>
            <w:tcBorders>
              <w:top w:val="nil"/>
              <w:left w:val="nil"/>
              <w:bottom w:val="single" w:sz="4" w:space="0" w:color="auto"/>
              <w:right w:val="single" w:sz="4" w:space="0" w:color="auto"/>
            </w:tcBorders>
            <w:shd w:val="clear" w:color="auto" w:fill="auto"/>
            <w:noWrap/>
            <w:vAlign w:val="center"/>
            <w:hideMark/>
          </w:tcPr>
          <w:p w14:paraId="2E7ADD76"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88711</w:t>
            </w:r>
          </w:p>
        </w:tc>
      </w:tr>
      <w:tr w:rsidR="00B27036" w:rsidRPr="00B27036" w14:paraId="5FFA59C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4A277D5"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6</w:t>
            </w:r>
          </w:p>
        </w:tc>
        <w:tc>
          <w:tcPr>
            <w:tcW w:w="3089" w:type="dxa"/>
            <w:tcBorders>
              <w:top w:val="nil"/>
              <w:left w:val="nil"/>
              <w:bottom w:val="single" w:sz="4" w:space="0" w:color="auto"/>
              <w:right w:val="single" w:sz="4" w:space="0" w:color="auto"/>
            </w:tcBorders>
            <w:shd w:val="clear" w:color="auto" w:fill="auto"/>
            <w:noWrap/>
            <w:vAlign w:val="center"/>
            <w:hideMark/>
          </w:tcPr>
          <w:p w14:paraId="37DBED6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Нови Град</w:t>
            </w:r>
          </w:p>
        </w:tc>
        <w:tc>
          <w:tcPr>
            <w:tcW w:w="1350" w:type="dxa"/>
            <w:tcBorders>
              <w:top w:val="nil"/>
              <w:left w:val="nil"/>
              <w:bottom w:val="single" w:sz="4" w:space="0" w:color="auto"/>
              <w:right w:val="single" w:sz="4" w:space="0" w:color="auto"/>
            </w:tcBorders>
            <w:shd w:val="clear" w:color="auto" w:fill="auto"/>
            <w:noWrap/>
            <w:vAlign w:val="center"/>
            <w:hideMark/>
          </w:tcPr>
          <w:p w14:paraId="0B2FB67B"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50</w:t>
            </w:r>
          </w:p>
        </w:tc>
        <w:tc>
          <w:tcPr>
            <w:tcW w:w="4230" w:type="dxa"/>
            <w:tcBorders>
              <w:top w:val="nil"/>
              <w:left w:val="nil"/>
              <w:bottom w:val="single" w:sz="4" w:space="0" w:color="auto"/>
              <w:right w:val="single" w:sz="4" w:space="0" w:color="auto"/>
            </w:tcBorders>
            <w:shd w:val="clear" w:color="auto" w:fill="auto"/>
            <w:noWrap/>
            <w:vAlign w:val="center"/>
            <w:hideMark/>
          </w:tcPr>
          <w:p w14:paraId="40783E4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46967</w:t>
            </w:r>
          </w:p>
        </w:tc>
      </w:tr>
      <w:tr w:rsidR="00B27036" w:rsidRPr="00B27036" w14:paraId="27F8D87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53DACD"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7</w:t>
            </w:r>
          </w:p>
        </w:tc>
        <w:tc>
          <w:tcPr>
            <w:tcW w:w="3089" w:type="dxa"/>
            <w:tcBorders>
              <w:top w:val="nil"/>
              <w:left w:val="nil"/>
              <w:bottom w:val="single" w:sz="4" w:space="0" w:color="auto"/>
              <w:right w:val="single" w:sz="4" w:space="0" w:color="auto"/>
            </w:tcBorders>
            <w:shd w:val="clear" w:color="auto" w:fill="auto"/>
            <w:noWrap/>
            <w:vAlign w:val="center"/>
            <w:hideMark/>
          </w:tcPr>
          <w:p w14:paraId="05FDAF56"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Ново Горажде</w:t>
            </w:r>
          </w:p>
        </w:tc>
        <w:tc>
          <w:tcPr>
            <w:tcW w:w="1350" w:type="dxa"/>
            <w:tcBorders>
              <w:top w:val="nil"/>
              <w:left w:val="nil"/>
              <w:bottom w:val="single" w:sz="4" w:space="0" w:color="auto"/>
              <w:right w:val="single" w:sz="4" w:space="0" w:color="auto"/>
            </w:tcBorders>
            <w:shd w:val="clear" w:color="auto" w:fill="auto"/>
            <w:noWrap/>
            <w:vAlign w:val="center"/>
            <w:hideMark/>
          </w:tcPr>
          <w:p w14:paraId="703C26F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4EAEEE4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12308</w:t>
            </w:r>
          </w:p>
        </w:tc>
      </w:tr>
      <w:tr w:rsidR="00B27036" w:rsidRPr="00B27036" w14:paraId="62E1A64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951491" w14:textId="77777777" w:rsidR="00B27036" w:rsidRPr="00B27036" w:rsidRDefault="00B27036" w:rsidP="00B27036">
            <w:pPr>
              <w:spacing w:after="0"/>
              <w:jc w:val="center"/>
              <w:rPr>
                <w:rFonts w:cs="Calibri"/>
                <w:color w:val="000000"/>
                <w:sz w:val="22"/>
                <w:szCs w:val="22"/>
                <w:lang w:val="sr-Cyrl-RS"/>
              </w:rPr>
            </w:pPr>
            <w:r w:rsidRPr="00B27036">
              <w:rPr>
                <w:rFonts w:cs="Calibri"/>
                <w:color w:val="000000"/>
                <w:sz w:val="22"/>
                <w:szCs w:val="22"/>
                <w:lang w:val="en-US"/>
              </w:rPr>
              <w:t>3</w:t>
            </w:r>
            <w:r w:rsidRPr="00B27036">
              <w:rPr>
                <w:rFonts w:cs="Calibri"/>
                <w:color w:val="000000"/>
                <w:sz w:val="22"/>
                <w:szCs w:val="22"/>
                <w:lang w:val="sr-Cyrl-RS"/>
              </w:rPr>
              <w:t>8</w:t>
            </w:r>
          </w:p>
        </w:tc>
        <w:tc>
          <w:tcPr>
            <w:tcW w:w="3089" w:type="dxa"/>
            <w:tcBorders>
              <w:top w:val="nil"/>
              <w:left w:val="nil"/>
              <w:bottom w:val="single" w:sz="4" w:space="0" w:color="auto"/>
              <w:right w:val="single" w:sz="4" w:space="0" w:color="auto"/>
            </w:tcBorders>
            <w:shd w:val="clear" w:color="auto" w:fill="auto"/>
            <w:noWrap/>
            <w:vAlign w:val="center"/>
            <w:hideMark/>
          </w:tcPr>
          <w:p w14:paraId="4242AF28"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Осмаци</w:t>
            </w:r>
          </w:p>
        </w:tc>
        <w:tc>
          <w:tcPr>
            <w:tcW w:w="1350" w:type="dxa"/>
            <w:tcBorders>
              <w:top w:val="nil"/>
              <w:left w:val="nil"/>
              <w:bottom w:val="single" w:sz="4" w:space="0" w:color="auto"/>
              <w:right w:val="single" w:sz="4" w:space="0" w:color="auto"/>
            </w:tcBorders>
            <w:shd w:val="clear" w:color="auto" w:fill="auto"/>
            <w:noWrap/>
            <w:vAlign w:val="center"/>
            <w:hideMark/>
          </w:tcPr>
          <w:p w14:paraId="13465904"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w:t>
            </w:r>
          </w:p>
        </w:tc>
        <w:tc>
          <w:tcPr>
            <w:tcW w:w="4230" w:type="dxa"/>
            <w:tcBorders>
              <w:top w:val="nil"/>
              <w:left w:val="nil"/>
              <w:bottom w:val="single" w:sz="4" w:space="0" w:color="auto"/>
              <w:right w:val="single" w:sz="4" w:space="0" w:color="auto"/>
            </w:tcBorders>
            <w:shd w:val="clear" w:color="auto" w:fill="auto"/>
            <w:noWrap/>
            <w:vAlign w:val="center"/>
            <w:hideMark/>
          </w:tcPr>
          <w:p w14:paraId="0CD1ACD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7954</w:t>
            </w:r>
          </w:p>
        </w:tc>
      </w:tr>
      <w:tr w:rsidR="00B27036" w:rsidRPr="00B27036" w14:paraId="3A58CF0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5B3CAC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39</w:t>
            </w:r>
          </w:p>
        </w:tc>
        <w:tc>
          <w:tcPr>
            <w:tcW w:w="3089" w:type="dxa"/>
            <w:tcBorders>
              <w:top w:val="nil"/>
              <w:left w:val="nil"/>
              <w:bottom w:val="single" w:sz="4" w:space="0" w:color="auto"/>
              <w:right w:val="single" w:sz="4" w:space="0" w:color="auto"/>
            </w:tcBorders>
            <w:shd w:val="clear" w:color="auto" w:fill="auto"/>
            <w:noWrap/>
            <w:vAlign w:val="center"/>
            <w:hideMark/>
          </w:tcPr>
          <w:p w14:paraId="5D7712D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Оштра Лука</w:t>
            </w:r>
          </w:p>
        </w:tc>
        <w:tc>
          <w:tcPr>
            <w:tcW w:w="1350" w:type="dxa"/>
            <w:tcBorders>
              <w:top w:val="nil"/>
              <w:left w:val="nil"/>
              <w:bottom w:val="single" w:sz="4" w:space="0" w:color="auto"/>
              <w:right w:val="single" w:sz="4" w:space="0" w:color="auto"/>
            </w:tcBorders>
            <w:shd w:val="clear" w:color="auto" w:fill="auto"/>
            <w:noWrap/>
            <w:vAlign w:val="center"/>
            <w:hideMark/>
          </w:tcPr>
          <w:p w14:paraId="3C1B17E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20</w:t>
            </w:r>
          </w:p>
        </w:tc>
        <w:tc>
          <w:tcPr>
            <w:tcW w:w="4230" w:type="dxa"/>
            <w:tcBorders>
              <w:top w:val="nil"/>
              <w:left w:val="nil"/>
              <w:bottom w:val="single" w:sz="4" w:space="0" w:color="auto"/>
              <w:right w:val="single" w:sz="4" w:space="0" w:color="auto"/>
            </w:tcBorders>
            <w:shd w:val="clear" w:color="auto" w:fill="auto"/>
            <w:noWrap/>
            <w:vAlign w:val="center"/>
            <w:hideMark/>
          </w:tcPr>
          <w:p w14:paraId="766FCEA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20664</w:t>
            </w:r>
          </w:p>
        </w:tc>
      </w:tr>
      <w:tr w:rsidR="00B27036" w:rsidRPr="00B27036" w14:paraId="13B39039" w14:textId="77777777" w:rsidTr="006D7B54">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B86C6" w14:textId="609A2A3C" w:rsidR="00B27036" w:rsidRPr="00B27036" w:rsidRDefault="00B27036" w:rsidP="001707BB">
            <w:pPr>
              <w:spacing w:after="0"/>
              <w:jc w:val="center"/>
              <w:rPr>
                <w:rFonts w:cs="Calibri"/>
                <w:color w:val="FF0000"/>
                <w:sz w:val="22"/>
                <w:szCs w:val="22"/>
                <w:lang w:val="en-US"/>
              </w:rPr>
            </w:pPr>
            <w:r w:rsidRPr="001707BB">
              <w:rPr>
                <w:rFonts w:cs="Calibri"/>
                <w:color w:val="000000"/>
                <w:sz w:val="22"/>
                <w:szCs w:val="22"/>
                <w:lang w:val="en-US"/>
              </w:rPr>
              <w:t>40</w:t>
            </w:r>
          </w:p>
        </w:tc>
        <w:tc>
          <w:tcPr>
            <w:tcW w:w="3089" w:type="dxa"/>
            <w:tcBorders>
              <w:top w:val="single" w:sz="4" w:space="0" w:color="auto"/>
              <w:left w:val="nil"/>
              <w:bottom w:val="single" w:sz="4" w:space="0" w:color="auto"/>
              <w:right w:val="single" w:sz="4" w:space="0" w:color="auto"/>
            </w:tcBorders>
            <w:shd w:val="clear" w:color="auto" w:fill="auto"/>
            <w:noWrap/>
            <w:vAlign w:val="center"/>
            <w:hideMark/>
          </w:tcPr>
          <w:p w14:paraId="613E5975"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Пале</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14:paraId="2FFABD57"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16</w:t>
            </w:r>
          </w:p>
        </w:tc>
        <w:tc>
          <w:tcPr>
            <w:tcW w:w="4230" w:type="dxa"/>
            <w:tcBorders>
              <w:top w:val="single" w:sz="4" w:space="0" w:color="auto"/>
              <w:left w:val="nil"/>
              <w:bottom w:val="single" w:sz="4" w:space="0" w:color="auto"/>
              <w:right w:val="single" w:sz="4" w:space="0" w:color="auto"/>
            </w:tcBorders>
            <w:shd w:val="clear" w:color="auto" w:fill="auto"/>
            <w:noWrap/>
            <w:vAlign w:val="center"/>
            <w:hideMark/>
          </w:tcPr>
          <w:p w14:paraId="413E724B"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49036</w:t>
            </w:r>
          </w:p>
        </w:tc>
      </w:tr>
      <w:tr w:rsidR="00B27036" w:rsidRPr="00B27036" w14:paraId="60FB698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AB0A08A"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lastRenderedPageBreak/>
              <w:t>41</w:t>
            </w:r>
          </w:p>
        </w:tc>
        <w:tc>
          <w:tcPr>
            <w:tcW w:w="3089" w:type="dxa"/>
            <w:tcBorders>
              <w:top w:val="nil"/>
              <w:left w:val="nil"/>
              <w:bottom w:val="single" w:sz="4" w:space="0" w:color="auto"/>
              <w:right w:val="single" w:sz="4" w:space="0" w:color="auto"/>
            </w:tcBorders>
            <w:shd w:val="clear" w:color="auto" w:fill="auto"/>
            <w:noWrap/>
            <w:vAlign w:val="center"/>
            <w:hideMark/>
          </w:tcPr>
          <w:p w14:paraId="150BB31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Пелагићево</w:t>
            </w:r>
          </w:p>
        </w:tc>
        <w:tc>
          <w:tcPr>
            <w:tcW w:w="1350" w:type="dxa"/>
            <w:tcBorders>
              <w:top w:val="nil"/>
              <w:left w:val="nil"/>
              <w:bottom w:val="single" w:sz="4" w:space="0" w:color="auto"/>
              <w:right w:val="single" w:sz="4" w:space="0" w:color="auto"/>
            </w:tcBorders>
            <w:shd w:val="clear" w:color="auto" w:fill="auto"/>
            <w:noWrap/>
            <w:vAlign w:val="center"/>
            <w:hideMark/>
          </w:tcPr>
          <w:p w14:paraId="7CE139F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677A7C3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11585</w:t>
            </w:r>
          </w:p>
        </w:tc>
      </w:tr>
      <w:tr w:rsidR="00B27036" w:rsidRPr="00B27036" w14:paraId="6AC59D01"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80D027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42</w:t>
            </w:r>
          </w:p>
        </w:tc>
        <w:tc>
          <w:tcPr>
            <w:tcW w:w="3089" w:type="dxa"/>
            <w:tcBorders>
              <w:top w:val="nil"/>
              <w:left w:val="nil"/>
              <w:bottom w:val="single" w:sz="4" w:space="0" w:color="auto"/>
              <w:right w:val="single" w:sz="4" w:space="0" w:color="auto"/>
            </w:tcBorders>
            <w:shd w:val="clear" w:color="auto" w:fill="auto"/>
            <w:noWrap/>
            <w:vAlign w:val="center"/>
            <w:hideMark/>
          </w:tcPr>
          <w:p w14:paraId="16246A92"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 xml:space="preserve">Петровац- Дринић </w:t>
            </w:r>
          </w:p>
        </w:tc>
        <w:tc>
          <w:tcPr>
            <w:tcW w:w="1350" w:type="dxa"/>
            <w:tcBorders>
              <w:top w:val="nil"/>
              <w:left w:val="nil"/>
              <w:bottom w:val="single" w:sz="4" w:space="0" w:color="auto"/>
              <w:right w:val="single" w:sz="4" w:space="0" w:color="auto"/>
            </w:tcBorders>
            <w:shd w:val="clear" w:color="auto" w:fill="auto"/>
            <w:noWrap/>
            <w:vAlign w:val="center"/>
            <w:hideMark/>
          </w:tcPr>
          <w:p w14:paraId="0E1926A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w:t>
            </w:r>
          </w:p>
        </w:tc>
        <w:tc>
          <w:tcPr>
            <w:tcW w:w="4230" w:type="dxa"/>
            <w:tcBorders>
              <w:top w:val="nil"/>
              <w:left w:val="nil"/>
              <w:bottom w:val="single" w:sz="4" w:space="0" w:color="auto"/>
              <w:right w:val="single" w:sz="4" w:space="0" w:color="auto"/>
            </w:tcBorders>
            <w:shd w:val="clear" w:color="auto" w:fill="auto"/>
            <w:noWrap/>
            <w:vAlign w:val="center"/>
            <w:hideMark/>
          </w:tcPr>
          <w:p w14:paraId="75EB9BD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14610</w:t>
            </w:r>
          </w:p>
        </w:tc>
      </w:tr>
      <w:tr w:rsidR="00B27036" w:rsidRPr="00B27036" w14:paraId="33684CFB"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A2527C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43</w:t>
            </w:r>
          </w:p>
        </w:tc>
        <w:tc>
          <w:tcPr>
            <w:tcW w:w="3089" w:type="dxa"/>
            <w:tcBorders>
              <w:top w:val="nil"/>
              <w:left w:val="nil"/>
              <w:bottom w:val="single" w:sz="4" w:space="0" w:color="auto"/>
              <w:right w:val="single" w:sz="4" w:space="0" w:color="auto"/>
            </w:tcBorders>
            <w:shd w:val="clear" w:color="auto" w:fill="auto"/>
            <w:noWrap/>
            <w:vAlign w:val="center"/>
            <w:hideMark/>
          </w:tcPr>
          <w:p w14:paraId="3E73ACD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Петрово</w:t>
            </w:r>
          </w:p>
        </w:tc>
        <w:tc>
          <w:tcPr>
            <w:tcW w:w="1350" w:type="dxa"/>
            <w:tcBorders>
              <w:top w:val="nil"/>
              <w:left w:val="nil"/>
              <w:bottom w:val="single" w:sz="4" w:space="0" w:color="auto"/>
              <w:right w:val="single" w:sz="4" w:space="0" w:color="auto"/>
            </w:tcBorders>
            <w:shd w:val="clear" w:color="auto" w:fill="auto"/>
            <w:noWrap/>
            <w:vAlign w:val="center"/>
            <w:hideMark/>
          </w:tcPr>
          <w:p w14:paraId="76BBCDF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w:t>
            </w:r>
          </w:p>
        </w:tc>
        <w:tc>
          <w:tcPr>
            <w:tcW w:w="4230" w:type="dxa"/>
            <w:tcBorders>
              <w:top w:val="nil"/>
              <w:left w:val="nil"/>
              <w:bottom w:val="single" w:sz="4" w:space="0" w:color="auto"/>
              <w:right w:val="single" w:sz="4" w:space="0" w:color="auto"/>
            </w:tcBorders>
            <w:shd w:val="clear" w:color="auto" w:fill="auto"/>
            <w:noWrap/>
            <w:vAlign w:val="center"/>
            <w:hideMark/>
          </w:tcPr>
          <w:p w14:paraId="1DD9463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10953</w:t>
            </w:r>
          </w:p>
        </w:tc>
      </w:tr>
      <w:tr w:rsidR="00B27036" w:rsidRPr="00B27036" w14:paraId="76F7BDBC"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35E0336"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44</w:t>
            </w:r>
          </w:p>
        </w:tc>
        <w:tc>
          <w:tcPr>
            <w:tcW w:w="3089" w:type="dxa"/>
            <w:tcBorders>
              <w:top w:val="nil"/>
              <w:left w:val="nil"/>
              <w:bottom w:val="single" w:sz="4" w:space="0" w:color="auto"/>
              <w:right w:val="single" w:sz="4" w:space="0" w:color="auto"/>
            </w:tcBorders>
            <w:shd w:val="clear" w:color="auto" w:fill="auto"/>
            <w:noWrap/>
            <w:vAlign w:val="center"/>
            <w:hideMark/>
          </w:tcPr>
          <w:p w14:paraId="08AE1A2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Приједор</w:t>
            </w:r>
          </w:p>
        </w:tc>
        <w:tc>
          <w:tcPr>
            <w:tcW w:w="1350" w:type="dxa"/>
            <w:tcBorders>
              <w:top w:val="nil"/>
              <w:left w:val="nil"/>
              <w:bottom w:val="single" w:sz="4" w:space="0" w:color="auto"/>
              <w:right w:val="single" w:sz="4" w:space="0" w:color="auto"/>
            </w:tcBorders>
            <w:shd w:val="clear" w:color="auto" w:fill="auto"/>
            <w:noWrap/>
            <w:vAlign w:val="center"/>
            <w:hideMark/>
          </w:tcPr>
          <w:p w14:paraId="1A2DA3A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56</w:t>
            </w:r>
          </w:p>
        </w:tc>
        <w:tc>
          <w:tcPr>
            <w:tcW w:w="4230" w:type="dxa"/>
            <w:tcBorders>
              <w:top w:val="nil"/>
              <w:left w:val="nil"/>
              <w:bottom w:val="single" w:sz="4" w:space="0" w:color="auto"/>
              <w:right w:val="single" w:sz="4" w:space="0" w:color="auto"/>
            </w:tcBorders>
            <w:shd w:val="clear" w:color="auto" w:fill="auto"/>
            <w:noWrap/>
            <w:vAlign w:val="center"/>
            <w:hideMark/>
          </w:tcPr>
          <w:p w14:paraId="63EC2FE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83407</w:t>
            </w:r>
          </w:p>
        </w:tc>
      </w:tr>
      <w:tr w:rsidR="00B27036" w:rsidRPr="00B27036" w14:paraId="4F3DF67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936D44E"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45</w:t>
            </w:r>
          </w:p>
        </w:tc>
        <w:tc>
          <w:tcPr>
            <w:tcW w:w="3089" w:type="dxa"/>
            <w:tcBorders>
              <w:top w:val="nil"/>
              <w:left w:val="nil"/>
              <w:bottom w:val="single" w:sz="4" w:space="0" w:color="auto"/>
              <w:right w:val="single" w:sz="4" w:space="0" w:color="auto"/>
            </w:tcBorders>
            <w:shd w:val="clear" w:color="auto" w:fill="auto"/>
            <w:noWrap/>
            <w:vAlign w:val="center"/>
            <w:hideMark/>
          </w:tcPr>
          <w:p w14:paraId="677B6350"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Прњавор</w:t>
            </w:r>
          </w:p>
        </w:tc>
        <w:tc>
          <w:tcPr>
            <w:tcW w:w="1350" w:type="dxa"/>
            <w:tcBorders>
              <w:top w:val="nil"/>
              <w:left w:val="nil"/>
              <w:bottom w:val="single" w:sz="4" w:space="0" w:color="auto"/>
              <w:right w:val="single" w:sz="4" w:space="0" w:color="auto"/>
            </w:tcBorders>
            <w:shd w:val="clear" w:color="auto" w:fill="auto"/>
            <w:noWrap/>
            <w:vAlign w:val="center"/>
            <w:hideMark/>
          </w:tcPr>
          <w:p w14:paraId="039DEF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58</w:t>
            </w:r>
          </w:p>
        </w:tc>
        <w:tc>
          <w:tcPr>
            <w:tcW w:w="4230" w:type="dxa"/>
            <w:tcBorders>
              <w:top w:val="nil"/>
              <w:left w:val="nil"/>
              <w:bottom w:val="single" w:sz="4" w:space="0" w:color="auto"/>
              <w:right w:val="single" w:sz="4" w:space="0" w:color="auto"/>
            </w:tcBorders>
            <w:shd w:val="clear" w:color="auto" w:fill="auto"/>
            <w:noWrap/>
            <w:vAlign w:val="center"/>
            <w:hideMark/>
          </w:tcPr>
          <w:p w14:paraId="5D0CCDB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62999</w:t>
            </w:r>
          </w:p>
        </w:tc>
      </w:tr>
      <w:tr w:rsidR="00B27036" w:rsidRPr="00B27036" w14:paraId="33C8B25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7264560"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46</w:t>
            </w:r>
          </w:p>
        </w:tc>
        <w:tc>
          <w:tcPr>
            <w:tcW w:w="3089" w:type="dxa"/>
            <w:tcBorders>
              <w:top w:val="nil"/>
              <w:left w:val="nil"/>
              <w:bottom w:val="single" w:sz="4" w:space="0" w:color="auto"/>
              <w:right w:val="single" w:sz="4" w:space="0" w:color="auto"/>
            </w:tcBorders>
            <w:shd w:val="clear" w:color="auto" w:fill="auto"/>
            <w:noWrap/>
            <w:vAlign w:val="center"/>
            <w:hideMark/>
          </w:tcPr>
          <w:p w14:paraId="3240222F"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Рибник</w:t>
            </w:r>
          </w:p>
        </w:tc>
        <w:tc>
          <w:tcPr>
            <w:tcW w:w="1350" w:type="dxa"/>
            <w:tcBorders>
              <w:top w:val="nil"/>
              <w:left w:val="nil"/>
              <w:bottom w:val="single" w:sz="4" w:space="0" w:color="auto"/>
              <w:right w:val="single" w:sz="4" w:space="0" w:color="auto"/>
            </w:tcBorders>
            <w:shd w:val="clear" w:color="auto" w:fill="auto"/>
            <w:noWrap/>
            <w:vAlign w:val="center"/>
            <w:hideMark/>
          </w:tcPr>
          <w:p w14:paraId="616C224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30</w:t>
            </w:r>
          </w:p>
        </w:tc>
        <w:tc>
          <w:tcPr>
            <w:tcW w:w="4230" w:type="dxa"/>
            <w:tcBorders>
              <w:top w:val="nil"/>
              <w:left w:val="nil"/>
              <w:bottom w:val="single" w:sz="4" w:space="0" w:color="auto"/>
              <w:right w:val="single" w:sz="4" w:space="0" w:color="auto"/>
            </w:tcBorders>
            <w:shd w:val="clear" w:color="auto" w:fill="auto"/>
            <w:noWrap/>
            <w:vAlign w:val="center"/>
            <w:hideMark/>
          </w:tcPr>
          <w:p w14:paraId="0C6C5A1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49992</w:t>
            </w:r>
          </w:p>
        </w:tc>
      </w:tr>
      <w:tr w:rsidR="00B27036" w:rsidRPr="00B27036" w14:paraId="2CD783F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56F98B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47</w:t>
            </w:r>
          </w:p>
        </w:tc>
        <w:tc>
          <w:tcPr>
            <w:tcW w:w="3089" w:type="dxa"/>
            <w:tcBorders>
              <w:top w:val="nil"/>
              <w:left w:val="nil"/>
              <w:bottom w:val="single" w:sz="4" w:space="0" w:color="auto"/>
              <w:right w:val="single" w:sz="4" w:space="0" w:color="auto"/>
            </w:tcBorders>
            <w:shd w:val="clear" w:color="auto" w:fill="auto"/>
            <w:noWrap/>
            <w:vAlign w:val="center"/>
            <w:hideMark/>
          </w:tcPr>
          <w:p w14:paraId="154272C9"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Рогатица</w:t>
            </w:r>
          </w:p>
        </w:tc>
        <w:tc>
          <w:tcPr>
            <w:tcW w:w="1350" w:type="dxa"/>
            <w:tcBorders>
              <w:top w:val="nil"/>
              <w:left w:val="nil"/>
              <w:bottom w:val="single" w:sz="4" w:space="0" w:color="auto"/>
              <w:right w:val="single" w:sz="4" w:space="0" w:color="auto"/>
            </w:tcBorders>
            <w:shd w:val="clear" w:color="auto" w:fill="auto"/>
            <w:noWrap/>
            <w:vAlign w:val="center"/>
            <w:hideMark/>
          </w:tcPr>
          <w:p w14:paraId="313A35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211E921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64587</w:t>
            </w:r>
          </w:p>
        </w:tc>
      </w:tr>
      <w:tr w:rsidR="00B27036" w:rsidRPr="00B27036" w14:paraId="181134A2"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2EEDED1"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48</w:t>
            </w:r>
          </w:p>
        </w:tc>
        <w:tc>
          <w:tcPr>
            <w:tcW w:w="3089" w:type="dxa"/>
            <w:tcBorders>
              <w:top w:val="nil"/>
              <w:left w:val="nil"/>
              <w:bottom w:val="single" w:sz="4" w:space="0" w:color="auto"/>
              <w:right w:val="single" w:sz="4" w:space="0" w:color="auto"/>
            </w:tcBorders>
            <w:shd w:val="clear" w:color="auto" w:fill="auto"/>
            <w:noWrap/>
            <w:vAlign w:val="center"/>
            <w:hideMark/>
          </w:tcPr>
          <w:p w14:paraId="00E6DF5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Рудо</w:t>
            </w:r>
          </w:p>
        </w:tc>
        <w:tc>
          <w:tcPr>
            <w:tcW w:w="1350" w:type="dxa"/>
            <w:tcBorders>
              <w:top w:val="nil"/>
              <w:left w:val="nil"/>
              <w:bottom w:val="single" w:sz="4" w:space="0" w:color="auto"/>
              <w:right w:val="single" w:sz="4" w:space="0" w:color="auto"/>
            </w:tcBorders>
            <w:shd w:val="clear" w:color="auto" w:fill="auto"/>
            <w:noWrap/>
            <w:vAlign w:val="center"/>
            <w:hideMark/>
          </w:tcPr>
          <w:p w14:paraId="3412667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15</w:t>
            </w:r>
          </w:p>
        </w:tc>
        <w:tc>
          <w:tcPr>
            <w:tcW w:w="4230" w:type="dxa"/>
            <w:tcBorders>
              <w:top w:val="nil"/>
              <w:left w:val="nil"/>
              <w:bottom w:val="single" w:sz="4" w:space="0" w:color="auto"/>
              <w:right w:val="single" w:sz="4" w:space="0" w:color="auto"/>
            </w:tcBorders>
            <w:shd w:val="clear" w:color="auto" w:fill="auto"/>
            <w:noWrap/>
            <w:vAlign w:val="center"/>
            <w:hideMark/>
          </w:tcPr>
          <w:p w14:paraId="40F1D1F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34768</w:t>
            </w:r>
          </w:p>
        </w:tc>
      </w:tr>
      <w:tr w:rsidR="00B27036" w:rsidRPr="00B27036" w14:paraId="0FA6140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1CEDAF" w14:textId="77777777" w:rsidR="00B27036" w:rsidRPr="00B27036" w:rsidRDefault="00B27036" w:rsidP="00B27036">
            <w:pPr>
              <w:spacing w:after="0"/>
              <w:jc w:val="center"/>
              <w:rPr>
                <w:rFonts w:cs="Calibri"/>
                <w:color w:val="FF0000"/>
                <w:sz w:val="22"/>
                <w:szCs w:val="22"/>
                <w:lang w:val="en-US"/>
              </w:rPr>
            </w:pPr>
            <w:r w:rsidRPr="00B27036">
              <w:rPr>
                <w:rFonts w:cs="Calibri"/>
                <w:sz w:val="22"/>
                <w:szCs w:val="22"/>
                <w:lang w:val="en-US"/>
              </w:rPr>
              <w:t>49</w:t>
            </w:r>
          </w:p>
        </w:tc>
        <w:tc>
          <w:tcPr>
            <w:tcW w:w="3089" w:type="dxa"/>
            <w:tcBorders>
              <w:top w:val="nil"/>
              <w:left w:val="nil"/>
              <w:bottom w:val="single" w:sz="4" w:space="0" w:color="auto"/>
              <w:right w:val="single" w:sz="4" w:space="0" w:color="auto"/>
            </w:tcBorders>
            <w:shd w:val="clear" w:color="auto" w:fill="auto"/>
            <w:noWrap/>
            <w:vAlign w:val="center"/>
            <w:hideMark/>
          </w:tcPr>
          <w:p w14:paraId="5BD753AD" w14:textId="77777777" w:rsidR="00B27036" w:rsidRPr="00B27036" w:rsidRDefault="00B27036" w:rsidP="00B27036">
            <w:pPr>
              <w:spacing w:after="0"/>
              <w:jc w:val="left"/>
              <w:rPr>
                <w:rFonts w:cs="Calibri"/>
                <w:sz w:val="22"/>
                <w:szCs w:val="22"/>
                <w:lang w:val="en-US"/>
              </w:rPr>
            </w:pPr>
            <w:r w:rsidRPr="00B27036">
              <w:rPr>
                <w:rFonts w:cs="Calibri"/>
                <w:sz w:val="22"/>
                <w:szCs w:val="22"/>
                <w:lang w:val="en-US"/>
              </w:rPr>
              <w:t>Соколац</w:t>
            </w:r>
          </w:p>
        </w:tc>
        <w:tc>
          <w:tcPr>
            <w:tcW w:w="1350" w:type="dxa"/>
            <w:tcBorders>
              <w:top w:val="nil"/>
              <w:left w:val="nil"/>
              <w:bottom w:val="single" w:sz="4" w:space="0" w:color="auto"/>
              <w:right w:val="single" w:sz="4" w:space="0" w:color="auto"/>
            </w:tcBorders>
            <w:shd w:val="clear" w:color="auto" w:fill="auto"/>
            <w:noWrap/>
            <w:vAlign w:val="center"/>
            <w:hideMark/>
          </w:tcPr>
          <w:p w14:paraId="6EB1EC69"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32</w:t>
            </w:r>
          </w:p>
        </w:tc>
        <w:tc>
          <w:tcPr>
            <w:tcW w:w="4230" w:type="dxa"/>
            <w:tcBorders>
              <w:top w:val="nil"/>
              <w:left w:val="nil"/>
              <w:bottom w:val="single" w:sz="4" w:space="0" w:color="auto"/>
              <w:right w:val="single" w:sz="4" w:space="0" w:color="auto"/>
            </w:tcBorders>
            <w:shd w:val="clear" w:color="auto" w:fill="auto"/>
            <w:noWrap/>
            <w:vAlign w:val="center"/>
            <w:hideMark/>
          </w:tcPr>
          <w:p w14:paraId="3AC76CCF" w14:textId="77777777" w:rsidR="00B27036" w:rsidRPr="00B27036" w:rsidRDefault="00B27036" w:rsidP="00B27036">
            <w:pPr>
              <w:spacing w:after="0"/>
              <w:jc w:val="right"/>
              <w:rPr>
                <w:rFonts w:cs="Calibri"/>
                <w:sz w:val="22"/>
                <w:szCs w:val="22"/>
                <w:lang w:val="en-US"/>
              </w:rPr>
            </w:pPr>
            <w:r w:rsidRPr="00B27036">
              <w:rPr>
                <w:rFonts w:cs="Calibri"/>
                <w:sz w:val="22"/>
                <w:szCs w:val="22"/>
                <w:lang w:val="en-US"/>
              </w:rPr>
              <w:t>69225</w:t>
            </w:r>
          </w:p>
        </w:tc>
      </w:tr>
      <w:tr w:rsidR="00B27036" w:rsidRPr="00B27036" w14:paraId="19842E1A"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159EC7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50</w:t>
            </w:r>
          </w:p>
        </w:tc>
        <w:tc>
          <w:tcPr>
            <w:tcW w:w="3089" w:type="dxa"/>
            <w:tcBorders>
              <w:top w:val="nil"/>
              <w:left w:val="nil"/>
              <w:bottom w:val="single" w:sz="4" w:space="0" w:color="auto"/>
              <w:right w:val="single" w:sz="4" w:space="0" w:color="auto"/>
            </w:tcBorders>
            <w:shd w:val="clear" w:color="auto" w:fill="auto"/>
            <w:noWrap/>
            <w:vAlign w:val="center"/>
            <w:hideMark/>
          </w:tcPr>
          <w:p w14:paraId="21D1480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Србац</w:t>
            </w:r>
          </w:p>
        </w:tc>
        <w:tc>
          <w:tcPr>
            <w:tcW w:w="1350" w:type="dxa"/>
            <w:tcBorders>
              <w:top w:val="nil"/>
              <w:left w:val="nil"/>
              <w:bottom w:val="single" w:sz="4" w:space="0" w:color="auto"/>
              <w:right w:val="single" w:sz="4" w:space="0" w:color="auto"/>
            </w:tcBorders>
            <w:shd w:val="clear" w:color="auto" w:fill="auto"/>
            <w:noWrap/>
            <w:vAlign w:val="center"/>
            <w:hideMark/>
          </w:tcPr>
          <w:p w14:paraId="74C41FC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35</w:t>
            </w:r>
          </w:p>
        </w:tc>
        <w:tc>
          <w:tcPr>
            <w:tcW w:w="4230" w:type="dxa"/>
            <w:tcBorders>
              <w:top w:val="nil"/>
              <w:left w:val="nil"/>
              <w:bottom w:val="single" w:sz="4" w:space="0" w:color="auto"/>
              <w:right w:val="single" w:sz="4" w:space="0" w:color="auto"/>
            </w:tcBorders>
            <w:shd w:val="clear" w:color="auto" w:fill="auto"/>
            <w:noWrap/>
            <w:vAlign w:val="center"/>
            <w:hideMark/>
          </w:tcPr>
          <w:p w14:paraId="2305330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45264</w:t>
            </w:r>
          </w:p>
        </w:tc>
      </w:tr>
      <w:tr w:rsidR="00B27036" w:rsidRPr="00B27036" w14:paraId="0CA6CDF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EE94DA5"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51</w:t>
            </w:r>
          </w:p>
        </w:tc>
        <w:tc>
          <w:tcPr>
            <w:tcW w:w="3089" w:type="dxa"/>
            <w:tcBorders>
              <w:top w:val="nil"/>
              <w:left w:val="nil"/>
              <w:bottom w:val="single" w:sz="4" w:space="0" w:color="auto"/>
              <w:right w:val="single" w:sz="4" w:space="0" w:color="auto"/>
            </w:tcBorders>
            <w:shd w:val="clear" w:color="auto" w:fill="auto"/>
            <w:noWrap/>
            <w:vAlign w:val="center"/>
            <w:hideMark/>
          </w:tcPr>
          <w:p w14:paraId="5754A79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Сребреница</w:t>
            </w:r>
          </w:p>
        </w:tc>
        <w:tc>
          <w:tcPr>
            <w:tcW w:w="1350" w:type="dxa"/>
            <w:tcBorders>
              <w:top w:val="nil"/>
              <w:left w:val="nil"/>
              <w:bottom w:val="single" w:sz="4" w:space="0" w:color="auto"/>
              <w:right w:val="single" w:sz="4" w:space="0" w:color="auto"/>
            </w:tcBorders>
            <w:shd w:val="clear" w:color="auto" w:fill="auto"/>
            <w:noWrap/>
            <w:vAlign w:val="center"/>
            <w:hideMark/>
          </w:tcPr>
          <w:p w14:paraId="65AEB81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38</w:t>
            </w:r>
          </w:p>
        </w:tc>
        <w:tc>
          <w:tcPr>
            <w:tcW w:w="4230" w:type="dxa"/>
            <w:tcBorders>
              <w:top w:val="nil"/>
              <w:left w:val="nil"/>
              <w:bottom w:val="single" w:sz="4" w:space="0" w:color="auto"/>
              <w:right w:val="single" w:sz="4" w:space="0" w:color="auto"/>
            </w:tcBorders>
            <w:shd w:val="clear" w:color="auto" w:fill="auto"/>
            <w:noWrap/>
            <w:vAlign w:val="center"/>
            <w:hideMark/>
          </w:tcPr>
          <w:p w14:paraId="7AD9B2A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52983</w:t>
            </w:r>
          </w:p>
        </w:tc>
      </w:tr>
      <w:tr w:rsidR="00B27036" w:rsidRPr="00B27036" w14:paraId="1AAEC1E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639345B"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52</w:t>
            </w:r>
          </w:p>
        </w:tc>
        <w:tc>
          <w:tcPr>
            <w:tcW w:w="3089" w:type="dxa"/>
            <w:tcBorders>
              <w:top w:val="nil"/>
              <w:left w:val="nil"/>
              <w:bottom w:val="single" w:sz="4" w:space="0" w:color="auto"/>
              <w:right w:val="single" w:sz="4" w:space="0" w:color="auto"/>
            </w:tcBorders>
            <w:shd w:val="clear" w:color="auto" w:fill="auto"/>
            <w:noWrap/>
            <w:vAlign w:val="center"/>
            <w:hideMark/>
          </w:tcPr>
          <w:p w14:paraId="0B9A71E9" w14:textId="77777777" w:rsidR="00B27036" w:rsidRPr="00B27036" w:rsidRDefault="00B27036" w:rsidP="00B27036">
            <w:pPr>
              <w:spacing w:after="0"/>
              <w:jc w:val="left"/>
              <w:rPr>
                <w:rFonts w:cs="Calibri"/>
                <w:color w:val="000000"/>
                <w:sz w:val="22"/>
                <w:szCs w:val="22"/>
                <w:lang w:val="sr-Cyrl-RS"/>
              </w:rPr>
            </w:pPr>
            <w:r w:rsidRPr="00B27036">
              <w:rPr>
                <w:rFonts w:cs="Calibri"/>
                <w:color w:val="000000"/>
                <w:sz w:val="22"/>
                <w:szCs w:val="22"/>
                <w:lang w:val="en-US"/>
              </w:rPr>
              <w:t>Станари</w:t>
            </w:r>
          </w:p>
        </w:tc>
        <w:tc>
          <w:tcPr>
            <w:tcW w:w="1350" w:type="dxa"/>
            <w:tcBorders>
              <w:top w:val="nil"/>
              <w:left w:val="nil"/>
              <w:bottom w:val="single" w:sz="4" w:space="0" w:color="auto"/>
              <w:right w:val="single" w:sz="4" w:space="0" w:color="auto"/>
            </w:tcBorders>
            <w:shd w:val="clear" w:color="auto" w:fill="auto"/>
            <w:noWrap/>
            <w:vAlign w:val="center"/>
            <w:hideMark/>
          </w:tcPr>
          <w:p w14:paraId="3F10AC05"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13</w:t>
            </w:r>
          </w:p>
        </w:tc>
        <w:tc>
          <w:tcPr>
            <w:tcW w:w="4230" w:type="dxa"/>
            <w:tcBorders>
              <w:top w:val="nil"/>
              <w:left w:val="nil"/>
              <w:bottom w:val="single" w:sz="4" w:space="0" w:color="auto"/>
              <w:right w:val="single" w:sz="4" w:space="0" w:color="auto"/>
            </w:tcBorders>
            <w:shd w:val="clear" w:color="auto" w:fill="auto"/>
            <w:noWrap/>
            <w:vAlign w:val="center"/>
            <w:hideMark/>
          </w:tcPr>
          <w:p w14:paraId="7DA4146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16096</w:t>
            </w:r>
          </w:p>
        </w:tc>
      </w:tr>
      <w:tr w:rsidR="00B27036" w:rsidRPr="00B27036" w14:paraId="3CFC9A57"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D518DB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53</w:t>
            </w:r>
          </w:p>
        </w:tc>
        <w:tc>
          <w:tcPr>
            <w:tcW w:w="3089" w:type="dxa"/>
            <w:tcBorders>
              <w:top w:val="nil"/>
              <w:left w:val="nil"/>
              <w:bottom w:val="single" w:sz="4" w:space="0" w:color="auto"/>
              <w:right w:val="single" w:sz="4" w:space="0" w:color="auto"/>
            </w:tcBorders>
            <w:shd w:val="clear" w:color="auto" w:fill="auto"/>
            <w:noWrap/>
            <w:vAlign w:val="center"/>
            <w:hideMark/>
          </w:tcPr>
          <w:p w14:paraId="7CB6744D"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Теслић</w:t>
            </w:r>
          </w:p>
        </w:tc>
        <w:tc>
          <w:tcPr>
            <w:tcW w:w="1350" w:type="dxa"/>
            <w:tcBorders>
              <w:top w:val="nil"/>
              <w:left w:val="nil"/>
              <w:bottom w:val="single" w:sz="4" w:space="0" w:color="auto"/>
              <w:right w:val="single" w:sz="4" w:space="0" w:color="auto"/>
            </w:tcBorders>
            <w:shd w:val="clear" w:color="auto" w:fill="auto"/>
            <w:noWrap/>
            <w:vAlign w:val="center"/>
            <w:hideMark/>
          </w:tcPr>
          <w:p w14:paraId="7E98B17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44</w:t>
            </w:r>
          </w:p>
        </w:tc>
        <w:tc>
          <w:tcPr>
            <w:tcW w:w="4230" w:type="dxa"/>
            <w:tcBorders>
              <w:top w:val="nil"/>
              <w:left w:val="nil"/>
              <w:bottom w:val="single" w:sz="4" w:space="0" w:color="auto"/>
              <w:right w:val="single" w:sz="4" w:space="0" w:color="auto"/>
            </w:tcBorders>
            <w:shd w:val="clear" w:color="auto" w:fill="auto"/>
            <w:noWrap/>
            <w:vAlign w:val="center"/>
            <w:hideMark/>
          </w:tcPr>
          <w:p w14:paraId="42DD406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84649</w:t>
            </w:r>
          </w:p>
        </w:tc>
      </w:tr>
      <w:tr w:rsidR="00B27036" w:rsidRPr="00B27036" w14:paraId="4FE315D9"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1B9DD2A"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54</w:t>
            </w:r>
          </w:p>
        </w:tc>
        <w:tc>
          <w:tcPr>
            <w:tcW w:w="3089" w:type="dxa"/>
            <w:tcBorders>
              <w:top w:val="nil"/>
              <w:left w:val="nil"/>
              <w:bottom w:val="single" w:sz="4" w:space="0" w:color="auto"/>
              <w:right w:val="single" w:sz="4" w:space="0" w:color="auto"/>
            </w:tcBorders>
            <w:shd w:val="clear" w:color="auto" w:fill="auto"/>
            <w:noWrap/>
            <w:vAlign w:val="center"/>
            <w:hideMark/>
          </w:tcPr>
          <w:p w14:paraId="12665AC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Требиње</w:t>
            </w:r>
          </w:p>
        </w:tc>
        <w:tc>
          <w:tcPr>
            <w:tcW w:w="1350" w:type="dxa"/>
            <w:tcBorders>
              <w:top w:val="nil"/>
              <w:left w:val="nil"/>
              <w:bottom w:val="single" w:sz="4" w:space="0" w:color="auto"/>
              <w:right w:val="single" w:sz="4" w:space="0" w:color="auto"/>
            </w:tcBorders>
            <w:shd w:val="clear" w:color="auto" w:fill="auto"/>
            <w:noWrap/>
            <w:vAlign w:val="center"/>
            <w:hideMark/>
          </w:tcPr>
          <w:p w14:paraId="7BB4E81E"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62</w:t>
            </w:r>
          </w:p>
        </w:tc>
        <w:tc>
          <w:tcPr>
            <w:tcW w:w="4230" w:type="dxa"/>
            <w:tcBorders>
              <w:top w:val="nil"/>
              <w:left w:val="nil"/>
              <w:bottom w:val="single" w:sz="4" w:space="0" w:color="auto"/>
              <w:right w:val="single" w:sz="4" w:space="0" w:color="auto"/>
            </w:tcBorders>
            <w:shd w:val="clear" w:color="auto" w:fill="auto"/>
            <w:noWrap/>
            <w:vAlign w:val="center"/>
            <w:hideMark/>
          </w:tcPr>
          <w:p w14:paraId="6639BBB6"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86251</w:t>
            </w:r>
          </w:p>
        </w:tc>
      </w:tr>
      <w:tr w:rsidR="00B27036" w:rsidRPr="00B27036" w14:paraId="75D2C536"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5CA12C7"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55</w:t>
            </w:r>
          </w:p>
        </w:tc>
        <w:tc>
          <w:tcPr>
            <w:tcW w:w="3089" w:type="dxa"/>
            <w:tcBorders>
              <w:top w:val="nil"/>
              <w:left w:val="nil"/>
              <w:bottom w:val="single" w:sz="4" w:space="0" w:color="auto"/>
              <w:right w:val="single" w:sz="4" w:space="0" w:color="auto"/>
            </w:tcBorders>
            <w:shd w:val="clear" w:color="auto" w:fill="auto"/>
            <w:noWrap/>
            <w:vAlign w:val="center"/>
            <w:hideMark/>
          </w:tcPr>
          <w:p w14:paraId="443F3A2E"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Трново</w:t>
            </w:r>
          </w:p>
        </w:tc>
        <w:tc>
          <w:tcPr>
            <w:tcW w:w="1350" w:type="dxa"/>
            <w:tcBorders>
              <w:top w:val="nil"/>
              <w:left w:val="nil"/>
              <w:bottom w:val="single" w:sz="4" w:space="0" w:color="auto"/>
              <w:right w:val="single" w:sz="4" w:space="0" w:color="auto"/>
            </w:tcBorders>
            <w:shd w:val="clear" w:color="auto" w:fill="auto"/>
            <w:noWrap/>
            <w:vAlign w:val="center"/>
            <w:hideMark/>
          </w:tcPr>
          <w:p w14:paraId="48A7C10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w:t>
            </w:r>
          </w:p>
        </w:tc>
        <w:tc>
          <w:tcPr>
            <w:tcW w:w="4230" w:type="dxa"/>
            <w:tcBorders>
              <w:top w:val="nil"/>
              <w:left w:val="nil"/>
              <w:bottom w:val="single" w:sz="4" w:space="0" w:color="auto"/>
              <w:right w:val="single" w:sz="4" w:space="0" w:color="auto"/>
            </w:tcBorders>
            <w:shd w:val="clear" w:color="auto" w:fill="auto"/>
            <w:noWrap/>
            <w:vAlign w:val="center"/>
            <w:hideMark/>
          </w:tcPr>
          <w:p w14:paraId="66A57DA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10979</w:t>
            </w:r>
          </w:p>
        </w:tc>
      </w:tr>
      <w:tr w:rsidR="00B27036" w:rsidRPr="00B27036" w14:paraId="462F491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E49C6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56</w:t>
            </w:r>
          </w:p>
        </w:tc>
        <w:tc>
          <w:tcPr>
            <w:tcW w:w="3089" w:type="dxa"/>
            <w:tcBorders>
              <w:top w:val="nil"/>
              <w:left w:val="nil"/>
              <w:bottom w:val="single" w:sz="4" w:space="0" w:color="auto"/>
              <w:right w:val="single" w:sz="4" w:space="0" w:color="auto"/>
            </w:tcBorders>
            <w:shd w:val="clear" w:color="auto" w:fill="auto"/>
            <w:noWrap/>
            <w:vAlign w:val="center"/>
            <w:hideMark/>
          </w:tcPr>
          <w:p w14:paraId="2A502781"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Угљевик</w:t>
            </w:r>
          </w:p>
        </w:tc>
        <w:tc>
          <w:tcPr>
            <w:tcW w:w="1350" w:type="dxa"/>
            <w:tcBorders>
              <w:top w:val="nil"/>
              <w:left w:val="nil"/>
              <w:bottom w:val="single" w:sz="4" w:space="0" w:color="auto"/>
              <w:right w:val="single" w:sz="4" w:space="0" w:color="auto"/>
            </w:tcBorders>
            <w:shd w:val="clear" w:color="auto" w:fill="auto"/>
            <w:noWrap/>
            <w:vAlign w:val="center"/>
            <w:hideMark/>
          </w:tcPr>
          <w:p w14:paraId="600859C7"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3B68FFE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17042</w:t>
            </w:r>
          </w:p>
        </w:tc>
      </w:tr>
      <w:tr w:rsidR="00B27036" w:rsidRPr="00B27036" w14:paraId="475DC218"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13EC5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57</w:t>
            </w:r>
          </w:p>
        </w:tc>
        <w:tc>
          <w:tcPr>
            <w:tcW w:w="3089" w:type="dxa"/>
            <w:tcBorders>
              <w:top w:val="nil"/>
              <w:left w:val="nil"/>
              <w:bottom w:val="single" w:sz="4" w:space="0" w:color="auto"/>
              <w:right w:val="single" w:sz="4" w:space="0" w:color="auto"/>
            </w:tcBorders>
            <w:shd w:val="clear" w:color="auto" w:fill="auto"/>
            <w:noWrap/>
            <w:vAlign w:val="center"/>
            <w:hideMark/>
          </w:tcPr>
          <w:p w14:paraId="5A5DCE05"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Фоча</w:t>
            </w:r>
          </w:p>
        </w:tc>
        <w:tc>
          <w:tcPr>
            <w:tcW w:w="1350" w:type="dxa"/>
            <w:tcBorders>
              <w:top w:val="nil"/>
              <w:left w:val="nil"/>
              <w:bottom w:val="single" w:sz="4" w:space="0" w:color="auto"/>
              <w:right w:val="single" w:sz="4" w:space="0" w:color="auto"/>
            </w:tcBorders>
            <w:shd w:val="clear" w:color="auto" w:fill="auto"/>
            <w:noWrap/>
            <w:vAlign w:val="center"/>
            <w:hideMark/>
          </w:tcPr>
          <w:p w14:paraId="5BB5738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w:t>
            </w:r>
          </w:p>
        </w:tc>
        <w:tc>
          <w:tcPr>
            <w:tcW w:w="4230" w:type="dxa"/>
            <w:tcBorders>
              <w:top w:val="nil"/>
              <w:left w:val="nil"/>
              <w:bottom w:val="single" w:sz="4" w:space="0" w:color="auto"/>
              <w:right w:val="single" w:sz="4" w:space="0" w:color="auto"/>
            </w:tcBorders>
            <w:shd w:val="clear" w:color="auto" w:fill="auto"/>
            <w:noWrap/>
            <w:vAlign w:val="center"/>
            <w:hideMark/>
          </w:tcPr>
          <w:p w14:paraId="5B1ECAFA"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111840</w:t>
            </w:r>
          </w:p>
        </w:tc>
      </w:tr>
      <w:tr w:rsidR="00B27036" w:rsidRPr="00B27036" w14:paraId="46BCB81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2EBF46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58</w:t>
            </w:r>
          </w:p>
        </w:tc>
        <w:tc>
          <w:tcPr>
            <w:tcW w:w="3089" w:type="dxa"/>
            <w:tcBorders>
              <w:top w:val="nil"/>
              <w:left w:val="nil"/>
              <w:bottom w:val="single" w:sz="4" w:space="0" w:color="auto"/>
              <w:right w:val="single" w:sz="4" w:space="0" w:color="auto"/>
            </w:tcBorders>
            <w:shd w:val="clear" w:color="auto" w:fill="auto"/>
            <w:noWrap/>
            <w:vAlign w:val="center"/>
            <w:hideMark/>
          </w:tcPr>
          <w:p w14:paraId="610CCE0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Хан  Пијесак</w:t>
            </w:r>
          </w:p>
        </w:tc>
        <w:tc>
          <w:tcPr>
            <w:tcW w:w="1350" w:type="dxa"/>
            <w:tcBorders>
              <w:top w:val="nil"/>
              <w:left w:val="nil"/>
              <w:bottom w:val="single" w:sz="4" w:space="0" w:color="auto"/>
              <w:right w:val="single" w:sz="4" w:space="0" w:color="auto"/>
            </w:tcBorders>
            <w:shd w:val="clear" w:color="auto" w:fill="auto"/>
            <w:noWrap/>
            <w:vAlign w:val="center"/>
            <w:hideMark/>
          </w:tcPr>
          <w:p w14:paraId="43494AB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6DC5578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31577</w:t>
            </w:r>
          </w:p>
        </w:tc>
      </w:tr>
      <w:tr w:rsidR="00B27036" w:rsidRPr="00B27036" w14:paraId="5305009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0EEBAD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59</w:t>
            </w:r>
          </w:p>
        </w:tc>
        <w:tc>
          <w:tcPr>
            <w:tcW w:w="3089" w:type="dxa"/>
            <w:tcBorders>
              <w:top w:val="nil"/>
              <w:left w:val="nil"/>
              <w:bottom w:val="single" w:sz="4" w:space="0" w:color="auto"/>
              <w:right w:val="single" w:sz="4" w:space="0" w:color="auto"/>
            </w:tcBorders>
            <w:shd w:val="clear" w:color="auto" w:fill="auto"/>
            <w:noWrap/>
            <w:vAlign w:val="center"/>
            <w:hideMark/>
          </w:tcPr>
          <w:p w14:paraId="7182D9A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Чајниче</w:t>
            </w:r>
          </w:p>
        </w:tc>
        <w:tc>
          <w:tcPr>
            <w:tcW w:w="1350" w:type="dxa"/>
            <w:tcBorders>
              <w:top w:val="nil"/>
              <w:left w:val="nil"/>
              <w:bottom w:val="single" w:sz="4" w:space="0" w:color="auto"/>
              <w:right w:val="single" w:sz="4" w:space="0" w:color="auto"/>
            </w:tcBorders>
            <w:shd w:val="clear" w:color="auto" w:fill="auto"/>
            <w:noWrap/>
            <w:vAlign w:val="center"/>
            <w:hideMark/>
          </w:tcPr>
          <w:p w14:paraId="43E54FDC"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12</w:t>
            </w:r>
          </w:p>
        </w:tc>
        <w:tc>
          <w:tcPr>
            <w:tcW w:w="4230" w:type="dxa"/>
            <w:tcBorders>
              <w:top w:val="nil"/>
              <w:left w:val="nil"/>
              <w:bottom w:val="single" w:sz="4" w:space="0" w:color="auto"/>
              <w:right w:val="single" w:sz="4" w:space="0" w:color="auto"/>
            </w:tcBorders>
            <w:shd w:val="clear" w:color="auto" w:fill="auto"/>
            <w:noWrap/>
            <w:vAlign w:val="center"/>
            <w:hideMark/>
          </w:tcPr>
          <w:p w14:paraId="4F358390"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27363</w:t>
            </w:r>
          </w:p>
        </w:tc>
      </w:tr>
      <w:tr w:rsidR="00B27036" w:rsidRPr="00B27036" w14:paraId="1360E51E"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1F422BC"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60</w:t>
            </w:r>
          </w:p>
        </w:tc>
        <w:tc>
          <w:tcPr>
            <w:tcW w:w="3089" w:type="dxa"/>
            <w:tcBorders>
              <w:top w:val="nil"/>
              <w:left w:val="nil"/>
              <w:bottom w:val="single" w:sz="4" w:space="0" w:color="auto"/>
              <w:right w:val="single" w:sz="4" w:space="0" w:color="auto"/>
            </w:tcBorders>
            <w:shd w:val="clear" w:color="auto" w:fill="auto"/>
            <w:noWrap/>
            <w:vAlign w:val="center"/>
            <w:hideMark/>
          </w:tcPr>
          <w:p w14:paraId="0DE5282B"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Челинац</w:t>
            </w:r>
          </w:p>
        </w:tc>
        <w:tc>
          <w:tcPr>
            <w:tcW w:w="1350" w:type="dxa"/>
            <w:tcBorders>
              <w:top w:val="nil"/>
              <w:left w:val="nil"/>
              <w:bottom w:val="single" w:sz="4" w:space="0" w:color="auto"/>
              <w:right w:val="single" w:sz="4" w:space="0" w:color="auto"/>
            </w:tcBorders>
            <w:shd w:val="clear" w:color="auto" w:fill="auto"/>
            <w:noWrap/>
            <w:vAlign w:val="center"/>
            <w:hideMark/>
          </w:tcPr>
          <w:p w14:paraId="2B42B0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29</w:t>
            </w:r>
          </w:p>
        </w:tc>
        <w:tc>
          <w:tcPr>
            <w:tcW w:w="4230" w:type="dxa"/>
            <w:tcBorders>
              <w:top w:val="nil"/>
              <w:left w:val="nil"/>
              <w:bottom w:val="single" w:sz="4" w:space="0" w:color="auto"/>
              <w:right w:val="single" w:sz="4" w:space="0" w:color="auto"/>
            </w:tcBorders>
            <w:shd w:val="clear" w:color="auto" w:fill="auto"/>
            <w:noWrap/>
            <w:vAlign w:val="center"/>
            <w:hideMark/>
          </w:tcPr>
          <w:p w14:paraId="388CFA08"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36180</w:t>
            </w:r>
          </w:p>
        </w:tc>
      </w:tr>
      <w:tr w:rsidR="00B27036" w:rsidRPr="00B27036" w14:paraId="6064A6E0"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7426C12"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61</w:t>
            </w:r>
          </w:p>
        </w:tc>
        <w:tc>
          <w:tcPr>
            <w:tcW w:w="3089" w:type="dxa"/>
            <w:tcBorders>
              <w:top w:val="nil"/>
              <w:left w:val="nil"/>
              <w:bottom w:val="single" w:sz="4" w:space="0" w:color="auto"/>
              <w:right w:val="single" w:sz="4" w:space="0" w:color="auto"/>
            </w:tcBorders>
            <w:shd w:val="clear" w:color="auto" w:fill="auto"/>
            <w:noWrap/>
            <w:vAlign w:val="center"/>
            <w:hideMark/>
          </w:tcPr>
          <w:p w14:paraId="1A389C8C"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Шамац</w:t>
            </w:r>
          </w:p>
        </w:tc>
        <w:tc>
          <w:tcPr>
            <w:tcW w:w="1350" w:type="dxa"/>
            <w:tcBorders>
              <w:top w:val="nil"/>
              <w:left w:val="nil"/>
              <w:bottom w:val="single" w:sz="4" w:space="0" w:color="auto"/>
              <w:right w:val="single" w:sz="4" w:space="0" w:color="auto"/>
            </w:tcBorders>
            <w:shd w:val="clear" w:color="auto" w:fill="auto"/>
            <w:noWrap/>
            <w:vAlign w:val="center"/>
            <w:hideMark/>
          </w:tcPr>
          <w:p w14:paraId="08DA6E92"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21</w:t>
            </w:r>
          </w:p>
        </w:tc>
        <w:tc>
          <w:tcPr>
            <w:tcW w:w="4230" w:type="dxa"/>
            <w:tcBorders>
              <w:top w:val="nil"/>
              <w:left w:val="nil"/>
              <w:bottom w:val="single" w:sz="4" w:space="0" w:color="auto"/>
              <w:right w:val="single" w:sz="4" w:space="0" w:color="auto"/>
            </w:tcBorders>
            <w:shd w:val="clear" w:color="auto" w:fill="auto"/>
            <w:noWrap/>
            <w:vAlign w:val="center"/>
            <w:hideMark/>
          </w:tcPr>
          <w:p w14:paraId="3ED083FF"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17224</w:t>
            </w:r>
          </w:p>
        </w:tc>
      </w:tr>
      <w:tr w:rsidR="00B27036" w:rsidRPr="00B27036" w14:paraId="114281B4"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062C608"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62</w:t>
            </w:r>
          </w:p>
        </w:tc>
        <w:tc>
          <w:tcPr>
            <w:tcW w:w="3089" w:type="dxa"/>
            <w:tcBorders>
              <w:top w:val="nil"/>
              <w:left w:val="nil"/>
              <w:bottom w:val="single" w:sz="4" w:space="0" w:color="auto"/>
              <w:right w:val="single" w:sz="4" w:space="0" w:color="auto"/>
            </w:tcBorders>
            <w:shd w:val="clear" w:color="auto" w:fill="auto"/>
            <w:noWrap/>
            <w:vAlign w:val="center"/>
            <w:hideMark/>
          </w:tcPr>
          <w:p w14:paraId="3853CE8A"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Шековићи</w:t>
            </w:r>
          </w:p>
        </w:tc>
        <w:tc>
          <w:tcPr>
            <w:tcW w:w="1350" w:type="dxa"/>
            <w:tcBorders>
              <w:top w:val="nil"/>
              <w:left w:val="nil"/>
              <w:bottom w:val="single" w:sz="4" w:space="0" w:color="auto"/>
              <w:right w:val="single" w:sz="4" w:space="0" w:color="auto"/>
            </w:tcBorders>
            <w:shd w:val="clear" w:color="auto" w:fill="auto"/>
            <w:noWrap/>
            <w:vAlign w:val="center"/>
            <w:hideMark/>
          </w:tcPr>
          <w:p w14:paraId="02274F5D"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16</w:t>
            </w:r>
          </w:p>
        </w:tc>
        <w:tc>
          <w:tcPr>
            <w:tcW w:w="4230" w:type="dxa"/>
            <w:tcBorders>
              <w:top w:val="nil"/>
              <w:left w:val="nil"/>
              <w:bottom w:val="single" w:sz="4" w:space="0" w:color="auto"/>
              <w:right w:val="single" w:sz="4" w:space="0" w:color="auto"/>
            </w:tcBorders>
            <w:shd w:val="clear" w:color="auto" w:fill="auto"/>
            <w:noWrap/>
            <w:vAlign w:val="center"/>
            <w:hideMark/>
          </w:tcPr>
          <w:p w14:paraId="391C6459"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24237</w:t>
            </w:r>
          </w:p>
        </w:tc>
      </w:tr>
      <w:tr w:rsidR="00B27036" w:rsidRPr="00B27036" w14:paraId="509C482F" w14:textId="77777777" w:rsidTr="006D7B54">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F7698ED" w14:textId="77777777" w:rsidR="00B27036" w:rsidRPr="00B27036" w:rsidRDefault="00B27036" w:rsidP="00B27036">
            <w:pPr>
              <w:spacing w:after="0"/>
              <w:jc w:val="center"/>
              <w:rPr>
                <w:rFonts w:cs="Calibri"/>
                <w:color w:val="000000"/>
                <w:sz w:val="22"/>
                <w:szCs w:val="22"/>
                <w:lang w:val="en-US"/>
              </w:rPr>
            </w:pPr>
            <w:r w:rsidRPr="00B27036">
              <w:rPr>
                <w:rFonts w:cs="Calibri"/>
                <w:color w:val="000000"/>
                <w:sz w:val="22"/>
                <w:szCs w:val="22"/>
                <w:lang w:val="en-US"/>
              </w:rPr>
              <w:t>63</w:t>
            </w:r>
          </w:p>
        </w:tc>
        <w:tc>
          <w:tcPr>
            <w:tcW w:w="3089" w:type="dxa"/>
            <w:tcBorders>
              <w:top w:val="nil"/>
              <w:left w:val="nil"/>
              <w:bottom w:val="single" w:sz="4" w:space="0" w:color="auto"/>
              <w:right w:val="single" w:sz="4" w:space="0" w:color="auto"/>
            </w:tcBorders>
            <w:shd w:val="clear" w:color="auto" w:fill="auto"/>
            <w:noWrap/>
            <w:vAlign w:val="center"/>
            <w:hideMark/>
          </w:tcPr>
          <w:p w14:paraId="43D5A153" w14:textId="77777777" w:rsidR="00B27036" w:rsidRPr="00B27036" w:rsidRDefault="00B27036" w:rsidP="00B27036">
            <w:pPr>
              <w:spacing w:after="0"/>
              <w:jc w:val="left"/>
              <w:rPr>
                <w:rFonts w:cs="Calibri"/>
                <w:color w:val="000000"/>
                <w:sz w:val="22"/>
                <w:szCs w:val="22"/>
                <w:lang w:val="en-US"/>
              </w:rPr>
            </w:pPr>
            <w:r w:rsidRPr="00B27036">
              <w:rPr>
                <w:rFonts w:cs="Calibri"/>
                <w:color w:val="000000"/>
                <w:sz w:val="22"/>
                <w:szCs w:val="22"/>
                <w:lang w:val="en-US"/>
              </w:rPr>
              <w:t>Шипово</w:t>
            </w:r>
          </w:p>
        </w:tc>
        <w:tc>
          <w:tcPr>
            <w:tcW w:w="1350" w:type="dxa"/>
            <w:tcBorders>
              <w:top w:val="nil"/>
              <w:left w:val="nil"/>
              <w:bottom w:val="single" w:sz="4" w:space="0" w:color="auto"/>
              <w:right w:val="single" w:sz="4" w:space="0" w:color="auto"/>
            </w:tcBorders>
            <w:shd w:val="clear" w:color="auto" w:fill="auto"/>
            <w:noWrap/>
            <w:vAlign w:val="center"/>
            <w:hideMark/>
          </w:tcPr>
          <w:p w14:paraId="759AD633"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31</w:t>
            </w:r>
          </w:p>
        </w:tc>
        <w:tc>
          <w:tcPr>
            <w:tcW w:w="4230" w:type="dxa"/>
            <w:tcBorders>
              <w:top w:val="nil"/>
              <w:left w:val="nil"/>
              <w:bottom w:val="single" w:sz="4" w:space="0" w:color="auto"/>
              <w:right w:val="single" w:sz="4" w:space="0" w:color="auto"/>
            </w:tcBorders>
            <w:shd w:val="clear" w:color="auto" w:fill="auto"/>
            <w:noWrap/>
            <w:vAlign w:val="center"/>
            <w:hideMark/>
          </w:tcPr>
          <w:p w14:paraId="501855B1" w14:textId="77777777" w:rsidR="00B27036" w:rsidRPr="00B27036" w:rsidRDefault="00B27036" w:rsidP="00B27036">
            <w:pPr>
              <w:spacing w:after="0"/>
              <w:jc w:val="right"/>
              <w:rPr>
                <w:rFonts w:cs="Calibri"/>
                <w:color w:val="000000"/>
                <w:sz w:val="22"/>
                <w:szCs w:val="22"/>
                <w:lang w:val="en-US"/>
              </w:rPr>
            </w:pPr>
            <w:r w:rsidRPr="00B27036">
              <w:rPr>
                <w:rFonts w:cs="Calibri"/>
                <w:color w:val="000000"/>
                <w:sz w:val="22"/>
                <w:szCs w:val="22"/>
                <w:lang w:val="en-US"/>
              </w:rPr>
              <w:t>55020</w:t>
            </w:r>
          </w:p>
        </w:tc>
      </w:tr>
      <w:tr w:rsidR="00B27036" w:rsidRPr="00B27036" w14:paraId="53AA0DC6" w14:textId="77777777" w:rsidTr="006D7B54">
        <w:trPr>
          <w:trHeight w:val="300"/>
        </w:trPr>
        <w:tc>
          <w:tcPr>
            <w:tcW w:w="3775"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8A0799" w14:textId="77777777" w:rsidR="00B27036" w:rsidRPr="00B27036" w:rsidRDefault="00B27036" w:rsidP="00B27036">
            <w:pPr>
              <w:spacing w:after="0"/>
              <w:jc w:val="center"/>
              <w:rPr>
                <w:rFonts w:cs="Calibri"/>
                <w:b/>
                <w:bCs/>
                <w:color w:val="000000"/>
                <w:sz w:val="22"/>
                <w:szCs w:val="22"/>
                <w:lang w:val="en-US"/>
              </w:rPr>
            </w:pPr>
            <w:r w:rsidRPr="00B27036">
              <w:rPr>
                <w:rFonts w:cs="Calibri"/>
                <w:b/>
                <w:bCs/>
                <w:color w:val="000000"/>
                <w:sz w:val="22"/>
                <w:szCs w:val="22"/>
                <w:lang w:val="en-US"/>
              </w:rPr>
              <w:t>УКУПНО:</w:t>
            </w:r>
          </w:p>
        </w:tc>
        <w:tc>
          <w:tcPr>
            <w:tcW w:w="1350" w:type="dxa"/>
            <w:tcBorders>
              <w:top w:val="nil"/>
              <w:left w:val="nil"/>
              <w:bottom w:val="single" w:sz="4" w:space="0" w:color="auto"/>
              <w:right w:val="single" w:sz="4" w:space="0" w:color="auto"/>
            </w:tcBorders>
            <w:shd w:val="clear" w:color="auto" w:fill="auto"/>
            <w:noWrap/>
            <w:vAlign w:val="center"/>
            <w:hideMark/>
          </w:tcPr>
          <w:p w14:paraId="485227DD" w14:textId="77777777" w:rsidR="00B27036" w:rsidRPr="00B27036" w:rsidRDefault="00B27036" w:rsidP="00B27036">
            <w:pPr>
              <w:spacing w:after="0"/>
              <w:jc w:val="right"/>
              <w:rPr>
                <w:rFonts w:cs="Calibri"/>
                <w:b/>
                <w:bCs/>
                <w:color w:val="000000"/>
                <w:sz w:val="22"/>
                <w:szCs w:val="22"/>
                <w:lang w:val="sr-Cyrl-BA"/>
              </w:rPr>
            </w:pPr>
            <w:r w:rsidRPr="00B27036">
              <w:rPr>
                <w:rFonts w:cs="Calibri"/>
                <w:b/>
                <w:bCs/>
                <w:color w:val="000000"/>
                <w:sz w:val="22"/>
                <w:szCs w:val="22"/>
                <w:lang w:val="en-US"/>
              </w:rPr>
              <w:t>16</w:t>
            </w:r>
            <w:r w:rsidRPr="00B27036">
              <w:rPr>
                <w:rFonts w:cs="Calibri"/>
                <w:b/>
                <w:bCs/>
                <w:color w:val="000000"/>
                <w:sz w:val="22"/>
                <w:szCs w:val="22"/>
                <w:lang w:val="sr-Cyrl-BA"/>
              </w:rPr>
              <w:t>82</w:t>
            </w:r>
          </w:p>
        </w:tc>
        <w:tc>
          <w:tcPr>
            <w:tcW w:w="4230" w:type="dxa"/>
            <w:tcBorders>
              <w:top w:val="nil"/>
              <w:left w:val="nil"/>
              <w:bottom w:val="single" w:sz="4" w:space="0" w:color="auto"/>
              <w:right w:val="single" w:sz="4" w:space="0" w:color="auto"/>
            </w:tcBorders>
            <w:shd w:val="clear" w:color="auto" w:fill="auto"/>
            <w:noWrap/>
            <w:vAlign w:val="center"/>
            <w:hideMark/>
          </w:tcPr>
          <w:p w14:paraId="12D0145E" w14:textId="77777777" w:rsidR="00B27036" w:rsidRPr="00B27036" w:rsidRDefault="00B27036" w:rsidP="00B27036">
            <w:pPr>
              <w:spacing w:after="0"/>
              <w:jc w:val="right"/>
              <w:rPr>
                <w:rFonts w:cs="Calibri"/>
                <w:b/>
                <w:bCs/>
                <w:color w:val="000000"/>
                <w:sz w:val="22"/>
                <w:szCs w:val="22"/>
                <w:lang w:val="en-US"/>
              </w:rPr>
            </w:pPr>
            <w:r w:rsidRPr="00B27036">
              <w:rPr>
                <w:rFonts w:cs="Calibri"/>
                <w:b/>
                <w:bCs/>
                <w:color w:val="000000"/>
                <w:sz w:val="22"/>
                <w:szCs w:val="22"/>
                <w:lang w:val="en-US"/>
              </w:rPr>
              <w:t>2464123</w:t>
            </w:r>
          </w:p>
        </w:tc>
      </w:tr>
    </w:tbl>
    <w:p w14:paraId="0B1FDD44" w14:textId="7BC62CC2" w:rsidR="00096076" w:rsidRDefault="00096076" w:rsidP="00096076">
      <w:pPr>
        <w:shd w:val="clear" w:color="auto" w:fill="FFFFFF"/>
        <w:spacing w:after="0"/>
        <w:ind w:firstLine="851"/>
        <w:rPr>
          <w:rFonts w:cs="Calibri"/>
          <w:sz w:val="22"/>
          <w:szCs w:val="22"/>
          <w:highlight w:val="yellow"/>
          <w:lang w:val="ru-RU"/>
        </w:rPr>
      </w:pPr>
    </w:p>
    <w:p w14:paraId="7CAFFB7E" w14:textId="2D6BB6C7" w:rsidR="00B469ED" w:rsidRPr="00041A0B" w:rsidRDefault="00B469ED" w:rsidP="00096076">
      <w:pPr>
        <w:shd w:val="clear" w:color="auto" w:fill="FFFFFF"/>
        <w:spacing w:after="0"/>
        <w:ind w:firstLine="851"/>
        <w:rPr>
          <w:rFonts w:cs="Calibri"/>
          <w:sz w:val="22"/>
          <w:szCs w:val="22"/>
          <w:highlight w:val="yellow"/>
          <w:lang w:val="ru-RU"/>
        </w:rPr>
      </w:pPr>
      <w:r w:rsidRPr="00B27036">
        <w:rPr>
          <w:rFonts w:cs="Calibri"/>
          <w:szCs w:val="24"/>
          <w:lang w:val="en-US" w:eastAsia="ja-JP"/>
        </w:rPr>
        <w:t xml:space="preserve">На основу извршене анализе </w:t>
      </w:r>
      <w:r w:rsidRPr="00B27036">
        <w:rPr>
          <w:rFonts w:cs="Calibri"/>
          <w:szCs w:val="24"/>
          <w:lang w:val="sr-Cyrl-BA" w:eastAsia="ja-JP"/>
        </w:rPr>
        <w:t xml:space="preserve">расположивих података премјера </w:t>
      </w:r>
      <w:r>
        <w:rPr>
          <w:rFonts w:cs="Calibri"/>
          <w:szCs w:val="24"/>
          <w:lang w:val="sr-Cyrl-BA" w:eastAsia="ja-JP"/>
        </w:rPr>
        <w:t>П</w:t>
      </w:r>
      <w:r w:rsidRPr="00B27036">
        <w:rPr>
          <w:rFonts w:cs="Calibri"/>
          <w:szCs w:val="24"/>
          <w:lang w:val="en-US" w:eastAsia="ja-JP"/>
        </w:rPr>
        <w:t xml:space="preserve">рограмом </w:t>
      </w:r>
      <w:r w:rsidRPr="00465548">
        <w:rPr>
          <w:rFonts w:cs="Calibri"/>
          <w:szCs w:val="24"/>
          <w:lang w:val="sr-Cyrl-BA" w:eastAsia="ja-JP"/>
        </w:rPr>
        <w:t>је</w:t>
      </w:r>
      <w:r>
        <w:rPr>
          <w:rFonts w:cs="Calibri"/>
          <w:szCs w:val="24"/>
          <w:lang w:val="sr-Cyrl-BA" w:eastAsia="ja-JP"/>
        </w:rPr>
        <w:t xml:space="preserve"> </w:t>
      </w:r>
      <w:r w:rsidRPr="00B27036">
        <w:rPr>
          <w:rFonts w:cs="Calibri"/>
          <w:szCs w:val="24"/>
          <w:lang w:val="en-US" w:eastAsia="ja-JP"/>
        </w:rPr>
        <w:t>планиран</w:t>
      </w:r>
      <w:r>
        <w:rPr>
          <w:rFonts w:cs="Calibri"/>
          <w:szCs w:val="24"/>
          <w:lang w:val="sr-Cyrl-BA" w:eastAsia="ja-JP"/>
        </w:rPr>
        <w:t xml:space="preserve"> </w:t>
      </w:r>
      <w:r w:rsidRPr="00B27036">
        <w:rPr>
          <w:rFonts w:cs="Calibri"/>
          <w:szCs w:val="24"/>
          <w:lang w:val="en-US" w:eastAsia="ja-JP"/>
        </w:rPr>
        <w:t xml:space="preserve">премјер дијелова територије Републике Српске </w:t>
      </w:r>
      <w:r w:rsidRPr="00B27036">
        <w:rPr>
          <w:rFonts w:cs="Calibri"/>
          <w:szCs w:val="24"/>
          <w:lang w:val="bs-Cyrl-BA" w:eastAsia="ja-JP"/>
        </w:rPr>
        <w:t>гдје</w:t>
      </w:r>
      <w:r w:rsidRPr="00B27036">
        <w:rPr>
          <w:rFonts w:cs="Calibri"/>
          <w:szCs w:val="24"/>
          <w:lang w:val="en-US" w:eastAsia="ja-JP"/>
        </w:rPr>
        <w:t xml:space="preserve"> </w:t>
      </w:r>
      <w:r w:rsidRPr="00B27036">
        <w:rPr>
          <w:rFonts w:cs="Calibri"/>
          <w:szCs w:val="24"/>
          <w:lang w:val="sr-Cyrl-BA" w:eastAsia="ja-JP"/>
        </w:rPr>
        <w:t xml:space="preserve">постојећи премјер </w:t>
      </w:r>
      <w:r w:rsidRPr="00B27036">
        <w:rPr>
          <w:rFonts w:cs="Calibri"/>
          <w:szCs w:val="24"/>
          <w:lang w:val="en-US" w:eastAsia="ja-JP"/>
        </w:rPr>
        <w:t xml:space="preserve">не </w:t>
      </w:r>
      <w:r w:rsidRPr="00B27036">
        <w:rPr>
          <w:rFonts w:cs="Calibri"/>
          <w:szCs w:val="24"/>
          <w:lang w:val="bs-Cyrl-BA" w:eastAsia="ja-JP"/>
        </w:rPr>
        <w:t>одговара захтјевима</w:t>
      </w:r>
      <w:r w:rsidRPr="00B27036">
        <w:rPr>
          <w:rFonts w:cs="Calibri"/>
          <w:szCs w:val="24"/>
          <w:lang w:val="en-US" w:eastAsia="ja-JP"/>
        </w:rPr>
        <w:t xml:space="preserve"> оснивањ</w:t>
      </w:r>
      <w:r w:rsidRPr="00B27036">
        <w:rPr>
          <w:rFonts w:cs="Calibri"/>
          <w:szCs w:val="24"/>
          <w:lang w:val="bs-Cyrl-BA" w:eastAsia="ja-JP"/>
        </w:rPr>
        <w:t>а</w:t>
      </w:r>
      <w:r w:rsidRPr="00B27036">
        <w:rPr>
          <w:rFonts w:cs="Calibri"/>
          <w:szCs w:val="24"/>
          <w:lang w:val="en-US" w:eastAsia="ja-JP"/>
        </w:rPr>
        <w:t xml:space="preserve"> катастра непокретности</w:t>
      </w:r>
      <w:r>
        <w:rPr>
          <w:rFonts w:cs="Calibri"/>
          <w:szCs w:val="24"/>
          <w:lang w:val="sr-Cyrl-BA" w:eastAsia="ja-JP"/>
        </w:rPr>
        <w:t xml:space="preserve"> ни </w:t>
      </w:r>
      <w:r w:rsidRPr="00B27036">
        <w:rPr>
          <w:rFonts w:cs="Calibri"/>
          <w:szCs w:val="24"/>
          <w:lang w:val="bs-Cyrl-BA" w:eastAsia="ja-JP"/>
        </w:rPr>
        <w:t>по тачности</w:t>
      </w:r>
      <w:r>
        <w:rPr>
          <w:rFonts w:cs="Calibri"/>
          <w:szCs w:val="24"/>
          <w:lang w:val="bs-Cyrl-BA" w:eastAsia="ja-JP"/>
        </w:rPr>
        <w:t>,</w:t>
      </w:r>
      <w:r w:rsidRPr="00B27036">
        <w:rPr>
          <w:rFonts w:cs="Calibri"/>
          <w:szCs w:val="24"/>
          <w:lang w:val="bs-Cyrl-BA" w:eastAsia="ja-JP"/>
        </w:rPr>
        <w:t xml:space="preserve"> ни по ажурности</w:t>
      </w:r>
      <w:r w:rsidRPr="00B27036">
        <w:rPr>
          <w:rFonts w:cs="Calibri"/>
          <w:szCs w:val="24"/>
          <w:lang w:val="sr-Cyrl-BA" w:eastAsia="ja-JP"/>
        </w:rPr>
        <w:t>.</w:t>
      </w:r>
    </w:p>
    <w:p w14:paraId="537357A8" w14:textId="3232A319" w:rsidR="00947748" w:rsidRPr="00795AE2" w:rsidRDefault="00402C82" w:rsidP="00D6598F">
      <w:pPr>
        <w:pStyle w:val="Heading2"/>
        <w:numPr>
          <w:ilvl w:val="1"/>
          <w:numId w:val="67"/>
        </w:numPr>
        <w:rPr>
          <w:rFonts w:cs="Calibri"/>
          <w:sz w:val="24"/>
          <w:szCs w:val="24"/>
        </w:rPr>
      </w:pPr>
      <w:bookmarkStart w:id="311" w:name="_Toc213239372"/>
      <w:r w:rsidRPr="00795AE2">
        <w:rPr>
          <w:rFonts w:cs="Calibri"/>
          <w:sz w:val="24"/>
          <w:szCs w:val="24"/>
          <w:lang w:val="sr-Cyrl-RS"/>
        </w:rPr>
        <w:t>Успостава</w:t>
      </w:r>
      <w:r w:rsidRPr="00795AE2">
        <w:rPr>
          <w:rFonts w:cs="Calibri"/>
          <w:sz w:val="24"/>
          <w:szCs w:val="24"/>
        </w:rPr>
        <w:t xml:space="preserve"> катастра водова и</w:t>
      </w:r>
      <w:r w:rsidRPr="00795AE2">
        <w:rPr>
          <w:rFonts w:cs="Calibri"/>
          <w:sz w:val="24"/>
          <w:szCs w:val="24"/>
          <w:lang w:val="sr-Cyrl-RS"/>
        </w:rPr>
        <w:t xml:space="preserve"> </w:t>
      </w:r>
      <w:r w:rsidRPr="00795AE2">
        <w:rPr>
          <w:rFonts w:cs="Calibri"/>
          <w:sz w:val="24"/>
          <w:szCs w:val="24"/>
        </w:rPr>
        <w:t>инфраструктуре</w:t>
      </w:r>
      <w:bookmarkEnd w:id="311"/>
    </w:p>
    <w:p w14:paraId="7EA8D1B4" w14:textId="77777777" w:rsidR="00B469ED" w:rsidRPr="00012A62" w:rsidRDefault="00B469ED" w:rsidP="00B469ED">
      <w:pPr>
        <w:ind w:firstLine="720"/>
        <w:rPr>
          <w:lang w:val="sr-Cyrl-BA"/>
        </w:rPr>
      </w:pPr>
      <w:r w:rsidRPr="00012A62">
        <w:rPr>
          <w:lang w:val="sr-Cyrl-BA"/>
        </w:rPr>
        <w:t xml:space="preserve">Катастар водова, иако је препознат у закону, на територији Републике Српске није основан. </w:t>
      </w:r>
      <w:r>
        <w:rPr>
          <w:lang w:val="sr-Cyrl-BA"/>
        </w:rPr>
        <w:t>РУГИПП</w:t>
      </w:r>
      <w:r w:rsidRPr="00012A62">
        <w:rPr>
          <w:lang w:val="sr-Cyrl-BA"/>
        </w:rPr>
        <w:t xml:space="preserve"> је у претходном периоду започела одређене активности на успостави катастра водова, а које се односе на израду модела базе катастра водова, израду топграфског кључа катастра водова, те уноса дијела података у базу водова из елабората водова. Међутим, оно у чему </w:t>
      </w:r>
      <w:r>
        <w:rPr>
          <w:lang w:val="sr-Cyrl-BA"/>
        </w:rPr>
        <w:t>РУГИПП</w:t>
      </w:r>
      <w:r w:rsidRPr="00012A62">
        <w:rPr>
          <w:lang w:val="sr-Cyrl-BA"/>
        </w:rPr>
        <w:t xml:space="preserve"> није успјела у претходном периоду јесте израда софтвера за вођење и одржавање катастра водова из разлога што је набавка била неуспјешна.</w:t>
      </w:r>
    </w:p>
    <w:p w14:paraId="2D81DBA8" w14:textId="77777777" w:rsidR="00B469ED" w:rsidRPr="00012A62" w:rsidRDefault="00B469ED" w:rsidP="00B469ED">
      <w:pPr>
        <w:ind w:firstLine="720"/>
        <w:rPr>
          <w:lang w:val="sr-Cyrl-BA"/>
        </w:rPr>
      </w:pPr>
      <w:r w:rsidRPr="00012A62">
        <w:rPr>
          <w:lang w:val="sr-Cyrl-BA"/>
        </w:rPr>
        <w:t xml:space="preserve">Оно са чиме се </w:t>
      </w:r>
      <w:r>
        <w:rPr>
          <w:lang w:val="sr-Cyrl-BA"/>
        </w:rPr>
        <w:t>РУГИПП</w:t>
      </w:r>
      <w:r w:rsidRPr="00012A62">
        <w:rPr>
          <w:lang w:val="sr-Cyrl-BA"/>
        </w:rPr>
        <w:t xml:space="preserve"> кроз одржавање евиденција о непокретностима сусреће је приказ објеката на катастарским плановима који нису зграде (углавном се ради о инфраструктурним објектима). Немогућност потпуног приказа инфраструктурних објеката у простору имају за посљедићу и непотпуно и нетачно утврђивање права на њима. Због тога се као потреба појављује формирање евиденције која би на правилан и потпун начин приказа</w:t>
      </w:r>
      <w:r w:rsidRPr="00465548">
        <w:rPr>
          <w:lang w:val="sr-Cyrl-BA"/>
        </w:rPr>
        <w:t>ла</w:t>
      </w:r>
      <w:r w:rsidRPr="00012A62">
        <w:rPr>
          <w:lang w:val="sr-Cyrl-BA"/>
        </w:rPr>
        <w:t xml:space="preserve"> инфраструктурне објекте.</w:t>
      </w:r>
    </w:p>
    <w:p w14:paraId="69D479D8" w14:textId="77777777" w:rsidR="00B469ED" w:rsidRPr="00012A62" w:rsidRDefault="00B469ED" w:rsidP="00B469ED">
      <w:pPr>
        <w:ind w:firstLine="720"/>
        <w:rPr>
          <w:lang w:val="sr-Cyrl-BA"/>
        </w:rPr>
      </w:pPr>
      <w:r w:rsidRPr="00012A62">
        <w:rPr>
          <w:lang w:val="sr-Cyrl-BA"/>
        </w:rPr>
        <w:lastRenderedPageBreak/>
        <w:t xml:space="preserve">Један од стратешких циљева </w:t>
      </w:r>
      <w:r>
        <w:rPr>
          <w:lang w:val="sr-Cyrl-BA"/>
        </w:rPr>
        <w:t>РУГИПП</w:t>
      </w:r>
      <w:r w:rsidRPr="00012A62">
        <w:rPr>
          <w:lang w:val="sr-Cyrl-BA"/>
        </w:rPr>
        <w:t xml:space="preserve"> је оснивање катастра водова и инфраструктуре као јединствене евиденције о водовима и инфраструктурним објектима и правима на њима. </w:t>
      </w:r>
    </w:p>
    <w:p w14:paraId="4A53E9D3" w14:textId="17534E0E" w:rsidR="00506038" w:rsidRPr="00012A62" w:rsidRDefault="00B469ED" w:rsidP="00B469ED">
      <w:pPr>
        <w:ind w:firstLine="720"/>
        <w:rPr>
          <w:lang w:val="sr-Cyrl-BA"/>
        </w:rPr>
      </w:pPr>
      <w:r w:rsidRPr="00012A62">
        <w:rPr>
          <w:lang w:val="sr-Cyrl-BA"/>
        </w:rPr>
        <w:t>Водови за које се врши премер, оснивање и одржавање катастра водова, јесу надземни и подземни водови (у даљем тексту: линијски водови) са припадајућим уређајима и постројењима за водоводну, канализациону и дренажну, топловодну, електроенергетску, телекомуникациону, нафтоводну и гасоводну мрежу, укључујући и заједничке објекте водова. Водови су линијски инфраструктурни објекти који служе за проток материје, енергије и сигнала. Припадајући уређаји и постројења су уређаји, односно постројења који су изграђени на водовима и омогућавају функционисање и коришћење водова. Заједнички објекти су објекти у којима се налази више врста водова.</w:t>
      </w:r>
    </w:p>
    <w:p w14:paraId="259862BB" w14:textId="228B640B" w:rsidR="00F37636" w:rsidRPr="00645C82" w:rsidRDefault="00506038" w:rsidP="00D6598F">
      <w:pPr>
        <w:pStyle w:val="Heading3"/>
        <w:numPr>
          <w:ilvl w:val="2"/>
          <w:numId w:val="68"/>
        </w:numPr>
        <w:rPr>
          <w:lang w:val="sr-Cyrl-RS" w:eastAsia="ja-JP"/>
        </w:rPr>
      </w:pPr>
      <w:bookmarkStart w:id="312" w:name="_Toc213239373"/>
      <w:r w:rsidRPr="00645C82">
        <w:rPr>
          <w:lang w:val="sr-Cyrl-RS" w:eastAsia="ja-JP"/>
        </w:rPr>
        <w:t>Катастар водова Републике Српске</w:t>
      </w:r>
      <w:bookmarkEnd w:id="312"/>
    </w:p>
    <w:p w14:paraId="4DAE1445" w14:textId="77777777" w:rsidR="00B469ED" w:rsidRPr="00012A62" w:rsidRDefault="00B469ED" w:rsidP="00B469ED">
      <w:pPr>
        <w:ind w:firstLine="720"/>
        <w:rPr>
          <w:lang w:val="sr-Cyrl-BA"/>
        </w:rPr>
      </w:pPr>
      <w:r w:rsidRPr="00012A62">
        <w:rPr>
          <w:lang w:val="sr-Cyrl-BA"/>
        </w:rPr>
        <w:t xml:space="preserve">Премјер катастра водова је капитални пројекат од општег интереса за Републику Српску, јер је катастар водова основни регистар о водовима, стварним правима на њима и имаоцима тих права. </w:t>
      </w:r>
    </w:p>
    <w:p w14:paraId="2A4C7043" w14:textId="77777777" w:rsidR="00B469ED" w:rsidRPr="00012A62" w:rsidRDefault="00B469ED" w:rsidP="00B469ED">
      <w:pPr>
        <w:ind w:firstLine="720"/>
        <w:rPr>
          <w:lang w:val="sr-Cyrl-BA"/>
        </w:rPr>
      </w:pPr>
      <w:r w:rsidRPr="00012A62">
        <w:rPr>
          <w:lang w:val="sr-Cyrl-BA"/>
        </w:rPr>
        <w:t xml:space="preserve">У поступку премјера катастра водова прикупљају се подаци о водоводној, канализационој и дренажној, топловодној, електроенергетској, телекомуникационој, нафтоводној и гасоводној мрежи и заједничким објектима водова. </w:t>
      </w:r>
    </w:p>
    <w:p w14:paraId="517B81F8" w14:textId="77777777" w:rsidR="00B469ED" w:rsidRPr="00012A62" w:rsidRDefault="00B469ED" w:rsidP="00B469ED">
      <w:pPr>
        <w:ind w:firstLine="720"/>
        <w:rPr>
          <w:lang w:val="sr-Cyrl-BA"/>
        </w:rPr>
      </w:pPr>
      <w:r w:rsidRPr="00012A62">
        <w:rPr>
          <w:lang w:val="sr-Cyrl-BA"/>
        </w:rPr>
        <w:t>Катастар водова састоји се од:</w:t>
      </w:r>
    </w:p>
    <w:p w14:paraId="0A35F9D0" w14:textId="77777777" w:rsidR="00B469ED" w:rsidRPr="00012A62" w:rsidRDefault="00B469ED" w:rsidP="00B469ED">
      <w:pPr>
        <w:pStyle w:val="ListParagraph"/>
        <w:numPr>
          <w:ilvl w:val="0"/>
          <w:numId w:val="29"/>
        </w:numPr>
        <w:rPr>
          <w:lang w:val="sr-Cyrl-BA"/>
        </w:rPr>
      </w:pPr>
      <w:r w:rsidRPr="00012A62">
        <w:rPr>
          <w:lang w:val="sr-Cyrl-BA"/>
        </w:rPr>
        <w:t xml:space="preserve">елабората премјера водова, </w:t>
      </w:r>
    </w:p>
    <w:p w14:paraId="53BD578F" w14:textId="77777777" w:rsidR="00B469ED" w:rsidRPr="00012A62" w:rsidRDefault="00B469ED" w:rsidP="00B469ED">
      <w:pPr>
        <w:pStyle w:val="ListParagraph"/>
        <w:numPr>
          <w:ilvl w:val="0"/>
          <w:numId w:val="29"/>
        </w:numPr>
        <w:rPr>
          <w:lang w:val="sr-Cyrl-BA"/>
        </w:rPr>
      </w:pPr>
      <w:r w:rsidRPr="00012A62">
        <w:rPr>
          <w:lang w:val="sr-Cyrl-BA"/>
        </w:rPr>
        <w:t xml:space="preserve">збирке исправа и </w:t>
      </w:r>
    </w:p>
    <w:p w14:paraId="21D4EF3A" w14:textId="77777777" w:rsidR="00B469ED" w:rsidRPr="00012A62" w:rsidRDefault="00B469ED" w:rsidP="00B469ED">
      <w:pPr>
        <w:pStyle w:val="ListParagraph"/>
        <w:numPr>
          <w:ilvl w:val="0"/>
          <w:numId w:val="29"/>
        </w:numPr>
        <w:rPr>
          <w:lang w:val="sr-Cyrl-BA"/>
        </w:rPr>
      </w:pPr>
      <w:r w:rsidRPr="00012A62">
        <w:rPr>
          <w:lang w:val="sr-Cyrl-BA"/>
        </w:rPr>
        <w:t xml:space="preserve">базе података катастра водова. </w:t>
      </w:r>
    </w:p>
    <w:p w14:paraId="00EA5B97" w14:textId="77777777" w:rsidR="00B469ED" w:rsidRPr="00012A62" w:rsidRDefault="00B469ED" w:rsidP="00B469ED">
      <w:pPr>
        <w:ind w:firstLine="720"/>
        <w:rPr>
          <w:lang w:val="sr-Cyrl-BA"/>
        </w:rPr>
      </w:pPr>
      <w:r w:rsidRPr="00012A62">
        <w:rPr>
          <w:lang w:val="sr-Cyrl-BA"/>
        </w:rPr>
        <w:t xml:space="preserve">Катастар водова је основни регистар о водовима стварним правима на њима и имаоцима тих права. </w:t>
      </w:r>
    </w:p>
    <w:p w14:paraId="39C86954" w14:textId="77777777" w:rsidR="00B469ED" w:rsidRPr="00012A62" w:rsidRDefault="00B469ED" w:rsidP="00B469ED">
      <w:pPr>
        <w:ind w:firstLine="720"/>
        <w:rPr>
          <w:lang w:val="sr-Cyrl-BA"/>
        </w:rPr>
      </w:pPr>
      <w:r w:rsidRPr="00012A62">
        <w:rPr>
          <w:lang w:val="sr-Cyrl-BA"/>
        </w:rPr>
        <w:t>Оснивање катастра водова је упис водова и стварних права на њима на основу података елабората премјера и збирке исправа.</w:t>
      </w:r>
    </w:p>
    <w:p w14:paraId="587D7B34" w14:textId="77777777" w:rsidR="00B469ED" w:rsidRPr="00012A62" w:rsidRDefault="00B469ED" w:rsidP="00B469ED">
      <w:pPr>
        <w:ind w:firstLine="720"/>
        <w:rPr>
          <w:lang w:val="sr-Cyrl-BA"/>
        </w:rPr>
      </w:pPr>
      <w:r w:rsidRPr="00012A62">
        <w:rPr>
          <w:lang w:val="sr-Cyrl-BA"/>
        </w:rPr>
        <w:t xml:space="preserve">Упис у катастар водова врши подручна јединица или подручна канцеларија </w:t>
      </w:r>
      <w:r>
        <w:rPr>
          <w:lang w:val="sr-Cyrl-BA"/>
        </w:rPr>
        <w:t>РУГИПП</w:t>
      </w:r>
      <w:r w:rsidRPr="00012A62">
        <w:rPr>
          <w:lang w:val="sr-Cyrl-BA"/>
        </w:rPr>
        <w:t xml:space="preserve"> рјешењем које доставља имаоцу права на воду.</w:t>
      </w:r>
    </w:p>
    <w:p w14:paraId="574621DA" w14:textId="08CB4F28" w:rsidR="00506038" w:rsidRPr="00012A62" w:rsidRDefault="00B469ED" w:rsidP="00B469ED">
      <w:pPr>
        <w:ind w:firstLine="720"/>
        <w:rPr>
          <w:lang w:val="sr-Cyrl-BA"/>
        </w:rPr>
      </w:pPr>
      <w:r w:rsidRPr="00012A62">
        <w:rPr>
          <w:lang w:val="sr-Cyrl-BA"/>
        </w:rPr>
        <w:t>Катастар водова је директно регулисан Законом о премјеру и катастру Републике Српске и Правилником о начину оснивања и одржавања катастра водова.</w:t>
      </w:r>
    </w:p>
    <w:p w14:paraId="318D3386" w14:textId="77777777" w:rsidR="00B469ED" w:rsidRDefault="00F7297E" w:rsidP="00F7297E">
      <w:pPr>
        <w:pStyle w:val="Heading4"/>
        <w:numPr>
          <w:ilvl w:val="0"/>
          <w:numId w:val="0"/>
        </w:numPr>
        <w:ind w:left="864" w:hanging="155"/>
        <w:rPr>
          <w:lang w:val="sr-Cyrl-BA"/>
        </w:rPr>
      </w:pPr>
      <w:r>
        <w:rPr>
          <w:lang w:val="sr-Cyrl-BA"/>
        </w:rPr>
        <w:t xml:space="preserve">4.3.1.1. </w:t>
      </w:r>
      <w:r w:rsidR="00C95DD2" w:rsidRPr="00C95DD2">
        <w:rPr>
          <w:lang w:val="sr-Cyrl-BA"/>
        </w:rPr>
        <w:t xml:space="preserve">Анализа тренутног стања катастра водова </w:t>
      </w:r>
    </w:p>
    <w:p w14:paraId="5A2989A5" w14:textId="77777777" w:rsidR="00B469ED" w:rsidRPr="00B469ED" w:rsidRDefault="00C95DD2" w:rsidP="00B469ED">
      <w:pPr>
        <w:shd w:val="clear" w:color="auto" w:fill="FFFFFF"/>
        <w:tabs>
          <w:tab w:val="left" w:pos="0"/>
          <w:tab w:val="left" w:pos="709"/>
        </w:tabs>
        <w:ind w:firstLine="709"/>
        <w:rPr>
          <w:rFonts w:cs="Calibri"/>
          <w:szCs w:val="24"/>
          <w:lang w:val="sr-Cyrl-CS"/>
        </w:rPr>
      </w:pPr>
      <w:r w:rsidRPr="00C95DD2">
        <w:rPr>
          <w:lang w:val="sr-Cyrl-BA"/>
        </w:rPr>
        <w:t xml:space="preserve"> </w:t>
      </w:r>
      <w:r w:rsidR="00B469ED" w:rsidRPr="00B469ED">
        <w:rPr>
          <w:rFonts w:cs="Calibri"/>
          <w:szCs w:val="24"/>
          <w:lang w:val="sr-Cyrl-CS"/>
        </w:rPr>
        <w:t xml:space="preserve">Од доношења Закона нису провођене конкретне активности на упису водова и стварних права на њима у катастар водова. </w:t>
      </w:r>
    </w:p>
    <w:p w14:paraId="069254BD" w14:textId="77777777" w:rsidR="00B469ED" w:rsidRPr="00B469ED" w:rsidRDefault="00B469ED" w:rsidP="00B469ED">
      <w:pPr>
        <w:shd w:val="clear" w:color="auto" w:fill="FFFFFF"/>
        <w:tabs>
          <w:tab w:val="left" w:pos="0"/>
          <w:tab w:val="left" w:pos="709"/>
        </w:tabs>
        <w:ind w:firstLine="709"/>
        <w:rPr>
          <w:rFonts w:cs="Calibri"/>
          <w:szCs w:val="24"/>
          <w:lang w:val="sr-Cyrl-CS"/>
        </w:rPr>
      </w:pPr>
      <w:r w:rsidRPr="00B469ED">
        <w:rPr>
          <w:rFonts w:cs="Calibri"/>
          <w:szCs w:val="24"/>
          <w:lang w:val="sr-Cyrl-CS"/>
        </w:rPr>
        <w:t xml:space="preserve">РУГИПП у оквиру својих редовних послова врши прикупљање података, односно преглед и контролу </w:t>
      </w:r>
      <w:r w:rsidRPr="00B469ED">
        <w:rPr>
          <w:rFonts w:cs="Calibri"/>
          <w:szCs w:val="24"/>
          <w:lang w:val="bs-Cyrl-BA"/>
        </w:rPr>
        <w:t>извођења</w:t>
      </w:r>
      <w:r w:rsidRPr="00B469ED">
        <w:rPr>
          <w:rFonts w:cs="Calibri"/>
          <w:szCs w:val="24"/>
          <w:lang w:val="en-US"/>
        </w:rPr>
        <w:t xml:space="preserve"> </w:t>
      </w:r>
      <w:r w:rsidRPr="00B469ED">
        <w:rPr>
          <w:rFonts w:cs="Calibri"/>
          <w:szCs w:val="24"/>
          <w:lang w:val="sr-Cyrl-CS"/>
        </w:rPr>
        <w:t>геодетских радова и пријем елабората премјера водова. У протеклом петогодишњем периоду прегледано и овјерено је око 2</w:t>
      </w:r>
      <w:r w:rsidRPr="00B469ED">
        <w:rPr>
          <w:rFonts w:cs="Calibri"/>
          <w:szCs w:val="24"/>
          <w:lang w:val="en-US"/>
        </w:rPr>
        <w:t>5</w:t>
      </w:r>
      <w:r w:rsidRPr="00B469ED">
        <w:rPr>
          <w:rFonts w:cs="Calibri"/>
          <w:szCs w:val="24"/>
          <w:lang w:val="sr-Cyrl-CS"/>
        </w:rPr>
        <w:t>00 елабората премјера водова са укупном дужином водова од око 1</w:t>
      </w:r>
      <w:r w:rsidRPr="00B469ED">
        <w:rPr>
          <w:rFonts w:cs="Calibri"/>
          <w:szCs w:val="24"/>
          <w:lang w:val="en-US"/>
        </w:rPr>
        <w:t>2</w:t>
      </w:r>
      <w:r w:rsidRPr="00B469ED">
        <w:rPr>
          <w:rFonts w:cs="Calibri"/>
          <w:szCs w:val="24"/>
          <w:lang w:val="sr-Cyrl-CS"/>
        </w:rPr>
        <w:t xml:space="preserve">00,00 </w:t>
      </w:r>
      <w:r w:rsidRPr="00B469ED">
        <w:rPr>
          <w:rFonts w:cs="Calibri"/>
          <w:szCs w:val="24"/>
          <w:lang w:val="en-US"/>
        </w:rPr>
        <w:t>km</w:t>
      </w:r>
      <w:r w:rsidRPr="00B469ED">
        <w:rPr>
          <w:rFonts w:cs="Calibri"/>
          <w:szCs w:val="24"/>
          <w:lang w:val="sr-Cyrl-CS"/>
        </w:rPr>
        <w:t>.</w:t>
      </w:r>
    </w:p>
    <w:p w14:paraId="36C98950" w14:textId="77777777" w:rsidR="00B469ED" w:rsidRPr="00B469ED" w:rsidRDefault="00B469ED" w:rsidP="00B469ED">
      <w:pPr>
        <w:shd w:val="clear" w:color="auto" w:fill="FFFFFF"/>
        <w:tabs>
          <w:tab w:val="left" w:pos="0"/>
          <w:tab w:val="left" w:pos="709"/>
        </w:tabs>
        <w:ind w:firstLine="709"/>
        <w:rPr>
          <w:rFonts w:cs="Calibri"/>
          <w:szCs w:val="24"/>
          <w:lang w:val="bs-Cyrl-BA"/>
        </w:rPr>
      </w:pPr>
      <w:r w:rsidRPr="00B469ED">
        <w:rPr>
          <w:rFonts w:cs="Calibri"/>
          <w:szCs w:val="24"/>
          <w:lang w:val="sr-Cyrl-CS"/>
        </w:rPr>
        <w:t xml:space="preserve">Такође је креиран и јединствен модел података и база катастра водова (подаци су до сада прикупљани и чувани у фајл структури обично у </w:t>
      </w:r>
      <w:r w:rsidRPr="00B469ED">
        <w:rPr>
          <w:rFonts w:cs="Calibri"/>
          <w:szCs w:val="24"/>
          <w:lang w:val="en-US"/>
        </w:rPr>
        <w:t xml:space="preserve">dwg </w:t>
      </w:r>
      <w:r w:rsidRPr="00B469ED">
        <w:rPr>
          <w:rFonts w:cs="Calibri"/>
          <w:szCs w:val="24"/>
          <w:lang w:val="bs-Cyrl-BA"/>
        </w:rPr>
        <w:t>формату).</w:t>
      </w:r>
    </w:p>
    <w:p w14:paraId="6DE25221" w14:textId="14B7FFD9" w:rsidR="00C95DD2" w:rsidRPr="00B469ED" w:rsidRDefault="00B469ED" w:rsidP="00B469ED">
      <w:pPr>
        <w:shd w:val="clear" w:color="auto" w:fill="FFFFFF"/>
        <w:tabs>
          <w:tab w:val="left" w:pos="0"/>
          <w:tab w:val="left" w:pos="709"/>
        </w:tabs>
        <w:ind w:firstLine="709"/>
        <w:rPr>
          <w:rFonts w:cs="Calibri"/>
          <w:szCs w:val="24"/>
          <w:lang w:val="sr-Cyrl-CS"/>
        </w:rPr>
      </w:pPr>
      <w:r w:rsidRPr="00B469ED">
        <w:rPr>
          <w:rFonts w:cs="Calibri"/>
          <w:szCs w:val="24"/>
          <w:lang w:val="sr-Cyrl-CS"/>
        </w:rPr>
        <w:t xml:space="preserve">Након обраде око 8000 предмета, односно елабората на територији 20 политичких општина, у јединствену базу катастра водова је унијето око 9480,00 km водова. Поред тога </w:t>
      </w:r>
      <w:r w:rsidRPr="00B469ED">
        <w:rPr>
          <w:rFonts w:cs="Calibri"/>
          <w:szCs w:val="24"/>
          <w:lang w:val="sr-Cyrl-CS"/>
        </w:rPr>
        <w:lastRenderedPageBreak/>
        <w:t>евидентирано је и 18653 објекта заједничке инфраструктуре (комунални колектори, тунели, коморе, окна, галерије и други објекти за смјештај више врста водова).</w:t>
      </w:r>
    </w:p>
    <w:p w14:paraId="79D789C0" w14:textId="0B8E3FAA" w:rsidR="00012A62" w:rsidRPr="00012A62" w:rsidRDefault="00012A62" w:rsidP="00012A62">
      <w:pPr>
        <w:pStyle w:val="Caption"/>
        <w:keepNext/>
        <w:rPr>
          <w:b w:val="0"/>
          <w:lang w:val="sr-Cyrl-BA"/>
        </w:rPr>
      </w:pPr>
      <w:bookmarkStart w:id="313" w:name="_Toc213233105"/>
      <w:r>
        <w:t xml:space="preserve">Табела </w:t>
      </w:r>
      <w:r w:rsidR="00546A82">
        <w:fldChar w:fldCharType="begin"/>
      </w:r>
      <w:r w:rsidR="00546A82">
        <w:instrText xml:space="preserve"> SEQ Табела \* ARABIC </w:instrText>
      </w:r>
      <w:r w:rsidR="00546A82">
        <w:fldChar w:fldCharType="separate"/>
      </w:r>
      <w:r w:rsidR="00235EBF">
        <w:rPr>
          <w:noProof/>
        </w:rPr>
        <w:t>2</w:t>
      </w:r>
      <w:r w:rsidR="00546A82">
        <w:rPr>
          <w:noProof/>
        </w:rPr>
        <w:fldChar w:fldCharType="end"/>
      </w:r>
      <w:r>
        <w:rPr>
          <w:lang w:val="sr-Cyrl-BA"/>
        </w:rPr>
        <w:t xml:space="preserve">: </w:t>
      </w:r>
      <w:r w:rsidRPr="00012A62">
        <w:rPr>
          <w:b w:val="0"/>
          <w:lang w:val="sr-Cyrl-BA"/>
        </w:rPr>
        <w:t>Преглед унијетих података о водовима у базу података катастра водова</w:t>
      </w:r>
      <w:bookmarkEnd w:id="313"/>
    </w:p>
    <w:tbl>
      <w:tblPr>
        <w:tblW w:w="0" w:type="auto"/>
        <w:tblInd w:w="16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480"/>
        <w:gridCol w:w="722"/>
        <w:gridCol w:w="576"/>
        <w:gridCol w:w="900"/>
        <w:gridCol w:w="612"/>
        <w:gridCol w:w="723"/>
        <w:gridCol w:w="644"/>
        <w:gridCol w:w="647"/>
        <w:gridCol w:w="794"/>
        <w:gridCol w:w="900"/>
      </w:tblGrid>
      <w:tr w:rsidR="00C95DD2" w:rsidRPr="00C95DD2" w14:paraId="5A7E4F3A" w14:textId="77777777" w:rsidTr="00012A62">
        <w:trPr>
          <w:trHeight w:val="302"/>
        </w:trPr>
        <w:tc>
          <w:tcPr>
            <w:tcW w:w="2480" w:type="dxa"/>
            <w:vMerge w:val="restart"/>
          </w:tcPr>
          <w:p w14:paraId="14E5FFE2"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569631CE"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5B018839"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Дужина према типу мреже [km]</w:t>
            </w:r>
          </w:p>
          <w:p w14:paraId="64D3CB1F" w14:textId="77777777" w:rsidR="00C95DD2" w:rsidRPr="00C95DD2" w:rsidRDefault="00C95DD2" w:rsidP="00C95DD2">
            <w:pPr>
              <w:widowControl w:val="0"/>
              <w:autoSpaceDE w:val="0"/>
              <w:autoSpaceDN w:val="0"/>
              <w:spacing w:before="10" w:after="0"/>
              <w:jc w:val="left"/>
              <w:rPr>
                <w:rFonts w:asciiTheme="minorHAnsi" w:hAnsiTheme="minorHAnsi" w:cstheme="minorHAnsi"/>
                <w:sz w:val="22"/>
                <w:szCs w:val="22"/>
                <w:lang w:val="en-US"/>
              </w:rPr>
            </w:pPr>
          </w:p>
          <w:p w14:paraId="2C244AFD" w14:textId="77777777" w:rsidR="00C95DD2" w:rsidRPr="00C95DD2" w:rsidRDefault="00C95DD2" w:rsidP="00C95DD2">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075DA6E0" w14:textId="77777777" w:rsidR="00C95DD2" w:rsidRPr="00C95DD2" w:rsidRDefault="00C95DD2" w:rsidP="00C95DD2">
            <w:pPr>
              <w:spacing w:after="0"/>
              <w:jc w:val="left"/>
              <w:rPr>
                <w:rFonts w:asciiTheme="minorHAnsi" w:hAnsiTheme="minorHAnsi" w:cstheme="minorHAnsi"/>
                <w:sz w:val="22"/>
                <w:szCs w:val="22"/>
                <w:lang w:val="en-US"/>
              </w:rPr>
            </w:pPr>
          </w:p>
          <w:p w14:paraId="2ED7A67C"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Подручја јединица </w:t>
            </w:r>
          </w:p>
          <w:p w14:paraId="221AA4FC" w14:textId="77777777" w:rsidR="00C95DD2" w:rsidRPr="00C95DD2" w:rsidRDefault="00C95DD2" w:rsidP="00C95DD2">
            <w:pPr>
              <w:spacing w:after="0"/>
              <w:jc w:val="left"/>
              <w:rPr>
                <w:rFonts w:asciiTheme="minorHAnsi" w:hAnsiTheme="minorHAnsi" w:cstheme="minorHAnsi"/>
                <w:sz w:val="22"/>
                <w:szCs w:val="22"/>
                <w:lang w:val="en-US"/>
              </w:rPr>
            </w:pPr>
          </w:p>
          <w:p w14:paraId="73382B64"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sz w:val="22"/>
                <w:szCs w:val="22"/>
                <w:lang w:val="bs-Cyrl-BA"/>
              </w:rPr>
            </w:pPr>
          </w:p>
        </w:tc>
        <w:tc>
          <w:tcPr>
            <w:tcW w:w="2198" w:type="dxa"/>
            <w:gridSpan w:val="3"/>
          </w:tcPr>
          <w:p w14:paraId="4CE57EFB" w14:textId="77777777" w:rsidR="00C95DD2" w:rsidRPr="00C95DD2" w:rsidRDefault="00C95DD2" w:rsidP="00C95DD2">
            <w:pPr>
              <w:widowControl w:val="0"/>
              <w:autoSpaceDE w:val="0"/>
              <w:autoSpaceDN w:val="0"/>
              <w:spacing w:after="0" w:line="210" w:lineRule="exact"/>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Телекомуникације</w:t>
            </w:r>
          </w:p>
        </w:tc>
        <w:tc>
          <w:tcPr>
            <w:tcW w:w="612" w:type="dxa"/>
            <w:vMerge w:val="restart"/>
            <w:textDirection w:val="btLr"/>
            <w:vAlign w:val="center"/>
          </w:tcPr>
          <w:p w14:paraId="1B455381"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Електроенергетска</w:t>
            </w:r>
          </w:p>
        </w:tc>
        <w:tc>
          <w:tcPr>
            <w:tcW w:w="723" w:type="dxa"/>
            <w:vMerge w:val="restart"/>
            <w:textDirection w:val="btLr"/>
          </w:tcPr>
          <w:p w14:paraId="4DA13A0E"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Водоводна</w:t>
            </w:r>
          </w:p>
        </w:tc>
        <w:tc>
          <w:tcPr>
            <w:tcW w:w="644" w:type="dxa"/>
            <w:vMerge w:val="restart"/>
            <w:textDirection w:val="btLr"/>
            <w:vAlign w:val="center"/>
          </w:tcPr>
          <w:p w14:paraId="3D3CFBC9"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Топловодна</w:t>
            </w:r>
          </w:p>
        </w:tc>
        <w:tc>
          <w:tcPr>
            <w:tcW w:w="647" w:type="dxa"/>
            <w:vMerge w:val="restart"/>
            <w:textDirection w:val="btLr"/>
          </w:tcPr>
          <w:p w14:paraId="6794198C" w14:textId="77777777" w:rsidR="00C95DD2" w:rsidRPr="00C95DD2" w:rsidRDefault="00C95DD2" w:rsidP="00C95DD2">
            <w:pPr>
              <w:widowControl w:val="0"/>
              <w:autoSpaceDE w:val="0"/>
              <w:autoSpaceDN w:val="0"/>
              <w:spacing w:after="0"/>
              <w:jc w:val="left"/>
              <w:rPr>
                <w:rFonts w:asciiTheme="minorHAnsi" w:hAnsiTheme="minorHAnsi" w:cstheme="minorHAnsi"/>
                <w:sz w:val="22"/>
                <w:szCs w:val="22"/>
                <w:lang w:val="en-US"/>
              </w:rPr>
            </w:pPr>
          </w:p>
          <w:p w14:paraId="37A4ED4C"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Канализациона</w:t>
            </w:r>
          </w:p>
          <w:p w14:paraId="4D30437E" w14:textId="77777777" w:rsidR="00C95DD2" w:rsidRPr="00C95DD2" w:rsidRDefault="00C95DD2" w:rsidP="00C95DD2">
            <w:pPr>
              <w:widowControl w:val="0"/>
              <w:autoSpaceDE w:val="0"/>
              <w:autoSpaceDN w:val="0"/>
              <w:spacing w:after="0"/>
              <w:ind w:left="1308"/>
              <w:jc w:val="left"/>
              <w:rPr>
                <w:rFonts w:asciiTheme="minorHAnsi" w:hAnsiTheme="minorHAnsi" w:cstheme="minorHAnsi"/>
                <w:b/>
                <w:sz w:val="22"/>
                <w:szCs w:val="22"/>
                <w:lang w:val="en-US"/>
              </w:rPr>
            </w:pPr>
          </w:p>
        </w:tc>
        <w:tc>
          <w:tcPr>
            <w:tcW w:w="794" w:type="dxa"/>
            <w:vMerge w:val="restart"/>
            <w:textDirection w:val="btLr"/>
          </w:tcPr>
          <w:p w14:paraId="4F9A0C2B"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Гасоводна</w:t>
            </w:r>
          </w:p>
          <w:p w14:paraId="63D1ADD4"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p>
        </w:tc>
        <w:tc>
          <w:tcPr>
            <w:tcW w:w="900" w:type="dxa"/>
            <w:vMerge w:val="restart"/>
            <w:textDirection w:val="btLr"/>
          </w:tcPr>
          <w:p w14:paraId="7E06808B" w14:textId="77777777" w:rsidR="00C95DD2" w:rsidRPr="00C95DD2" w:rsidRDefault="00C95DD2" w:rsidP="00C95DD2">
            <w:pPr>
              <w:widowControl w:val="0"/>
              <w:autoSpaceDE w:val="0"/>
              <w:autoSpaceDN w:val="0"/>
              <w:spacing w:after="0"/>
              <w:ind w:left="113" w:right="1454"/>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Укупно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[km]</w:t>
            </w:r>
          </w:p>
        </w:tc>
      </w:tr>
      <w:tr w:rsidR="00C95DD2" w:rsidRPr="00C95DD2" w14:paraId="18696C14" w14:textId="77777777" w:rsidTr="00012A62">
        <w:trPr>
          <w:trHeight w:val="2130"/>
        </w:trPr>
        <w:tc>
          <w:tcPr>
            <w:tcW w:w="2480" w:type="dxa"/>
            <w:vMerge/>
            <w:textDirection w:val="btLr"/>
          </w:tcPr>
          <w:p w14:paraId="3AB2524A" w14:textId="77777777" w:rsidR="00C95DD2" w:rsidRPr="00C95DD2" w:rsidRDefault="00C95DD2" w:rsidP="00C95DD2">
            <w:pPr>
              <w:spacing w:after="0"/>
              <w:jc w:val="left"/>
              <w:rPr>
                <w:rFonts w:asciiTheme="minorHAnsi" w:hAnsiTheme="minorHAnsi" w:cstheme="minorHAnsi"/>
                <w:sz w:val="22"/>
                <w:szCs w:val="22"/>
              </w:rPr>
            </w:pPr>
          </w:p>
        </w:tc>
        <w:tc>
          <w:tcPr>
            <w:tcW w:w="722" w:type="dxa"/>
            <w:textDirection w:val="btLr"/>
            <w:vAlign w:val="center"/>
          </w:tcPr>
          <w:p w14:paraId="660BC223" w14:textId="77777777" w:rsidR="00C95DD2" w:rsidRPr="00C95DD2" w:rsidRDefault="00C95DD2" w:rsidP="00C95DD2">
            <w:pPr>
              <w:widowControl w:val="0"/>
              <w:autoSpaceDE w:val="0"/>
              <w:autoSpaceDN w:val="0"/>
              <w:spacing w:after="0"/>
              <w:ind w:left="113" w:right="50"/>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ПТТ водови</w:t>
            </w:r>
          </w:p>
        </w:tc>
        <w:tc>
          <w:tcPr>
            <w:tcW w:w="576" w:type="dxa"/>
            <w:textDirection w:val="btLr"/>
            <w:vAlign w:val="center"/>
          </w:tcPr>
          <w:p w14:paraId="6C23B013" w14:textId="77777777" w:rsidR="00C95DD2" w:rsidRPr="00C95DD2" w:rsidRDefault="00C95DD2" w:rsidP="00C95DD2">
            <w:pPr>
              <w:widowControl w:val="0"/>
              <w:autoSpaceDE w:val="0"/>
              <w:autoSpaceDN w:val="0"/>
              <w:spacing w:after="0"/>
              <w:ind w:left="113"/>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Магистрални оптички каблови</w:t>
            </w:r>
          </w:p>
        </w:tc>
        <w:tc>
          <w:tcPr>
            <w:tcW w:w="900" w:type="dxa"/>
            <w:textDirection w:val="btLr"/>
            <w:vAlign w:val="center"/>
          </w:tcPr>
          <w:p w14:paraId="3026B04E" w14:textId="77777777" w:rsidR="00C95DD2" w:rsidRPr="00C95DD2" w:rsidRDefault="00C95DD2" w:rsidP="00C95DD2">
            <w:pPr>
              <w:widowControl w:val="0"/>
              <w:autoSpaceDE w:val="0"/>
              <w:autoSpaceDN w:val="0"/>
              <w:spacing w:after="0"/>
              <w:ind w:left="113" w:right="-15"/>
              <w:jc w:val="left"/>
              <w:rPr>
                <w:rFonts w:asciiTheme="minorHAnsi" w:hAnsiTheme="minorHAnsi" w:cstheme="minorHAnsi"/>
                <w:b/>
                <w:sz w:val="22"/>
                <w:szCs w:val="22"/>
                <w:lang w:val="en-US"/>
              </w:rPr>
            </w:pPr>
            <w:r w:rsidRPr="00C95DD2">
              <w:rPr>
                <w:rFonts w:asciiTheme="minorHAnsi" w:hAnsiTheme="minorHAnsi" w:cstheme="minorHAnsi"/>
                <w:b/>
                <w:sz w:val="22"/>
                <w:szCs w:val="22"/>
                <w:lang w:val="en-US"/>
              </w:rPr>
              <w:t xml:space="preserve">Локални </w:t>
            </w:r>
            <w:r w:rsidRPr="00C95DD2">
              <w:rPr>
                <w:rFonts w:asciiTheme="minorHAnsi" w:hAnsiTheme="minorHAnsi" w:cstheme="minorHAnsi"/>
                <w:b/>
                <w:sz w:val="22"/>
                <w:szCs w:val="22"/>
                <w:lang w:val="sr-Cyrl-RS"/>
              </w:rPr>
              <w:t xml:space="preserve">    </w:t>
            </w:r>
            <w:r w:rsidRPr="00C95DD2">
              <w:rPr>
                <w:rFonts w:asciiTheme="minorHAnsi" w:hAnsiTheme="minorHAnsi" w:cstheme="minorHAnsi"/>
                <w:b/>
                <w:sz w:val="22"/>
                <w:szCs w:val="22"/>
                <w:lang w:val="en-US"/>
              </w:rPr>
              <w:t>оптички каблови</w:t>
            </w:r>
          </w:p>
        </w:tc>
        <w:tc>
          <w:tcPr>
            <w:tcW w:w="612" w:type="dxa"/>
            <w:vMerge/>
            <w:textDirection w:val="btLr"/>
          </w:tcPr>
          <w:p w14:paraId="57466D49" w14:textId="77777777" w:rsidR="00C95DD2" w:rsidRPr="00C95DD2" w:rsidRDefault="00C95DD2" w:rsidP="00C95DD2">
            <w:pPr>
              <w:spacing w:after="0"/>
              <w:jc w:val="left"/>
              <w:rPr>
                <w:rFonts w:asciiTheme="minorHAnsi" w:hAnsiTheme="minorHAnsi" w:cstheme="minorHAnsi"/>
                <w:sz w:val="22"/>
                <w:szCs w:val="22"/>
              </w:rPr>
            </w:pPr>
          </w:p>
        </w:tc>
        <w:tc>
          <w:tcPr>
            <w:tcW w:w="723" w:type="dxa"/>
            <w:vMerge/>
            <w:textDirection w:val="btLr"/>
          </w:tcPr>
          <w:p w14:paraId="43DB7843" w14:textId="77777777" w:rsidR="00C95DD2" w:rsidRPr="00C95DD2" w:rsidRDefault="00C95DD2" w:rsidP="00C95DD2">
            <w:pPr>
              <w:spacing w:after="0"/>
              <w:jc w:val="left"/>
              <w:rPr>
                <w:rFonts w:asciiTheme="minorHAnsi" w:hAnsiTheme="minorHAnsi" w:cstheme="minorHAnsi"/>
                <w:sz w:val="22"/>
                <w:szCs w:val="22"/>
              </w:rPr>
            </w:pPr>
          </w:p>
        </w:tc>
        <w:tc>
          <w:tcPr>
            <w:tcW w:w="644" w:type="dxa"/>
            <w:vMerge/>
            <w:textDirection w:val="btLr"/>
          </w:tcPr>
          <w:p w14:paraId="55A18E03" w14:textId="77777777" w:rsidR="00C95DD2" w:rsidRPr="00C95DD2" w:rsidRDefault="00C95DD2" w:rsidP="00C95DD2">
            <w:pPr>
              <w:spacing w:after="0"/>
              <w:jc w:val="left"/>
              <w:rPr>
                <w:rFonts w:asciiTheme="minorHAnsi" w:hAnsiTheme="minorHAnsi" w:cstheme="minorHAnsi"/>
                <w:sz w:val="22"/>
                <w:szCs w:val="22"/>
              </w:rPr>
            </w:pPr>
          </w:p>
        </w:tc>
        <w:tc>
          <w:tcPr>
            <w:tcW w:w="647" w:type="dxa"/>
            <w:vMerge/>
            <w:textDirection w:val="btLr"/>
          </w:tcPr>
          <w:p w14:paraId="31D1E39B" w14:textId="77777777" w:rsidR="00C95DD2" w:rsidRPr="00C95DD2" w:rsidRDefault="00C95DD2" w:rsidP="00C95DD2">
            <w:pPr>
              <w:spacing w:after="0"/>
              <w:jc w:val="left"/>
              <w:rPr>
                <w:rFonts w:asciiTheme="minorHAnsi" w:hAnsiTheme="minorHAnsi" w:cstheme="minorHAnsi"/>
                <w:sz w:val="22"/>
                <w:szCs w:val="22"/>
              </w:rPr>
            </w:pPr>
          </w:p>
        </w:tc>
        <w:tc>
          <w:tcPr>
            <w:tcW w:w="794" w:type="dxa"/>
            <w:vMerge/>
            <w:textDirection w:val="btLr"/>
          </w:tcPr>
          <w:p w14:paraId="5C1574F8" w14:textId="77777777" w:rsidR="00C95DD2" w:rsidRPr="00C95DD2" w:rsidRDefault="00C95DD2" w:rsidP="00C95DD2">
            <w:pPr>
              <w:spacing w:after="0"/>
              <w:jc w:val="left"/>
              <w:rPr>
                <w:rFonts w:asciiTheme="minorHAnsi" w:hAnsiTheme="minorHAnsi" w:cstheme="minorHAnsi"/>
                <w:sz w:val="22"/>
                <w:szCs w:val="22"/>
              </w:rPr>
            </w:pPr>
          </w:p>
        </w:tc>
        <w:tc>
          <w:tcPr>
            <w:tcW w:w="900" w:type="dxa"/>
            <w:vMerge/>
            <w:textDirection w:val="btLr"/>
          </w:tcPr>
          <w:p w14:paraId="3E3528C2" w14:textId="77777777" w:rsidR="00C95DD2" w:rsidRPr="00C95DD2" w:rsidRDefault="00C95DD2" w:rsidP="00C95DD2">
            <w:pPr>
              <w:spacing w:after="0"/>
              <w:jc w:val="left"/>
              <w:rPr>
                <w:rFonts w:asciiTheme="minorHAnsi" w:hAnsiTheme="minorHAnsi" w:cstheme="minorHAnsi"/>
                <w:sz w:val="22"/>
                <w:szCs w:val="22"/>
              </w:rPr>
            </w:pPr>
          </w:p>
        </w:tc>
      </w:tr>
      <w:tr w:rsidR="00C95DD2" w:rsidRPr="00C95DD2" w14:paraId="4C51DF75" w14:textId="77777777" w:rsidTr="00012A62">
        <w:trPr>
          <w:trHeight w:val="369"/>
        </w:trPr>
        <w:tc>
          <w:tcPr>
            <w:tcW w:w="2480" w:type="dxa"/>
            <w:vAlign w:val="center"/>
          </w:tcPr>
          <w:p w14:paraId="1F63E753"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Бања Лука</w:t>
            </w:r>
          </w:p>
        </w:tc>
        <w:tc>
          <w:tcPr>
            <w:tcW w:w="722" w:type="dxa"/>
            <w:noWrap/>
            <w:vAlign w:val="center"/>
          </w:tcPr>
          <w:p w14:paraId="56AE2D7F" w14:textId="77777777" w:rsidR="00C95DD2" w:rsidRPr="00C95DD2" w:rsidRDefault="00C95DD2" w:rsidP="00C95DD2">
            <w:pPr>
              <w:spacing w:after="0"/>
              <w:jc w:val="center"/>
              <w:rPr>
                <w:rFonts w:asciiTheme="minorHAnsi" w:hAnsiTheme="minorHAnsi" w:cstheme="minorHAnsi"/>
                <w:color w:val="000000"/>
                <w:sz w:val="22"/>
                <w:szCs w:val="22"/>
                <w:lang w:val="en-US"/>
              </w:rPr>
            </w:pPr>
            <w:r w:rsidRPr="00C95DD2">
              <w:rPr>
                <w:rFonts w:asciiTheme="minorHAnsi" w:hAnsiTheme="minorHAnsi" w:cstheme="minorHAnsi"/>
                <w:color w:val="000000"/>
                <w:sz w:val="22"/>
                <w:szCs w:val="22"/>
                <w:lang w:val="sr-Cyrl-CS"/>
              </w:rPr>
              <w:t>58</w:t>
            </w:r>
          </w:p>
        </w:tc>
        <w:tc>
          <w:tcPr>
            <w:tcW w:w="576" w:type="dxa"/>
            <w:noWrap/>
            <w:vAlign w:val="center"/>
          </w:tcPr>
          <w:p w14:paraId="731452E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416</w:t>
            </w:r>
          </w:p>
        </w:tc>
        <w:tc>
          <w:tcPr>
            <w:tcW w:w="900" w:type="dxa"/>
            <w:noWrap/>
            <w:vAlign w:val="center"/>
          </w:tcPr>
          <w:p w14:paraId="6DBC513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612" w:type="dxa"/>
            <w:noWrap/>
            <w:vAlign w:val="center"/>
          </w:tcPr>
          <w:p w14:paraId="6C85605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174</w:t>
            </w:r>
          </w:p>
        </w:tc>
        <w:tc>
          <w:tcPr>
            <w:tcW w:w="723" w:type="dxa"/>
            <w:noWrap/>
            <w:vAlign w:val="center"/>
          </w:tcPr>
          <w:p w14:paraId="53CE831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422</w:t>
            </w:r>
          </w:p>
        </w:tc>
        <w:tc>
          <w:tcPr>
            <w:tcW w:w="644" w:type="dxa"/>
            <w:noWrap/>
            <w:vAlign w:val="center"/>
          </w:tcPr>
          <w:p w14:paraId="3488B35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647" w:type="dxa"/>
            <w:noWrap/>
            <w:vAlign w:val="center"/>
          </w:tcPr>
          <w:p w14:paraId="7B551F9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213</w:t>
            </w:r>
          </w:p>
        </w:tc>
        <w:tc>
          <w:tcPr>
            <w:tcW w:w="794" w:type="dxa"/>
            <w:noWrap/>
            <w:vAlign w:val="center"/>
          </w:tcPr>
          <w:p w14:paraId="0BA8ED6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6AA80EEF"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1336</w:t>
            </w:r>
          </w:p>
        </w:tc>
      </w:tr>
      <w:tr w:rsidR="00C95DD2" w:rsidRPr="00C95DD2" w14:paraId="4679F751" w14:textId="77777777" w:rsidTr="00012A62">
        <w:trPr>
          <w:trHeight w:val="366"/>
        </w:trPr>
        <w:tc>
          <w:tcPr>
            <w:tcW w:w="2480" w:type="dxa"/>
            <w:vAlign w:val="center"/>
          </w:tcPr>
          <w:p w14:paraId="7BF67646"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Бијељина</w:t>
            </w:r>
          </w:p>
        </w:tc>
        <w:tc>
          <w:tcPr>
            <w:tcW w:w="722" w:type="dxa"/>
            <w:noWrap/>
            <w:vAlign w:val="center"/>
          </w:tcPr>
          <w:p w14:paraId="3924556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453</w:t>
            </w:r>
          </w:p>
        </w:tc>
        <w:tc>
          <w:tcPr>
            <w:tcW w:w="576" w:type="dxa"/>
            <w:noWrap/>
            <w:vAlign w:val="center"/>
          </w:tcPr>
          <w:p w14:paraId="41ED924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900" w:type="dxa"/>
            <w:noWrap/>
            <w:vAlign w:val="center"/>
          </w:tcPr>
          <w:p w14:paraId="5210C42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684194E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272</w:t>
            </w:r>
          </w:p>
        </w:tc>
        <w:tc>
          <w:tcPr>
            <w:tcW w:w="723" w:type="dxa"/>
            <w:noWrap/>
            <w:vAlign w:val="center"/>
          </w:tcPr>
          <w:p w14:paraId="36FB785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644" w:type="dxa"/>
            <w:noWrap/>
            <w:vAlign w:val="center"/>
          </w:tcPr>
          <w:p w14:paraId="684410B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7" w:type="dxa"/>
            <w:noWrap/>
            <w:vAlign w:val="center"/>
          </w:tcPr>
          <w:p w14:paraId="16434E4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110</w:t>
            </w:r>
          </w:p>
        </w:tc>
        <w:tc>
          <w:tcPr>
            <w:tcW w:w="794" w:type="dxa"/>
            <w:noWrap/>
            <w:vAlign w:val="center"/>
          </w:tcPr>
          <w:p w14:paraId="2F1D9F1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151</w:t>
            </w:r>
          </w:p>
        </w:tc>
        <w:tc>
          <w:tcPr>
            <w:tcW w:w="900" w:type="dxa"/>
            <w:vAlign w:val="center"/>
          </w:tcPr>
          <w:p w14:paraId="1E6C941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1195</w:t>
            </w:r>
          </w:p>
        </w:tc>
      </w:tr>
      <w:tr w:rsidR="00C95DD2" w:rsidRPr="00C95DD2" w14:paraId="0E7CB833" w14:textId="77777777" w:rsidTr="00012A62">
        <w:trPr>
          <w:trHeight w:val="369"/>
        </w:trPr>
        <w:tc>
          <w:tcPr>
            <w:tcW w:w="2480" w:type="dxa"/>
            <w:vAlign w:val="center"/>
          </w:tcPr>
          <w:p w14:paraId="5011CAC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Приједор</w:t>
            </w:r>
          </w:p>
        </w:tc>
        <w:tc>
          <w:tcPr>
            <w:tcW w:w="722" w:type="dxa"/>
            <w:noWrap/>
            <w:vAlign w:val="center"/>
          </w:tcPr>
          <w:p w14:paraId="559CDA6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555</w:t>
            </w:r>
          </w:p>
        </w:tc>
        <w:tc>
          <w:tcPr>
            <w:tcW w:w="576" w:type="dxa"/>
            <w:noWrap/>
            <w:vAlign w:val="center"/>
          </w:tcPr>
          <w:p w14:paraId="7D7499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92</w:t>
            </w:r>
          </w:p>
        </w:tc>
        <w:tc>
          <w:tcPr>
            <w:tcW w:w="900" w:type="dxa"/>
            <w:noWrap/>
            <w:vAlign w:val="center"/>
          </w:tcPr>
          <w:p w14:paraId="7D28570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144</w:t>
            </w:r>
          </w:p>
        </w:tc>
        <w:tc>
          <w:tcPr>
            <w:tcW w:w="612" w:type="dxa"/>
            <w:noWrap/>
            <w:vAlign w:val="center"/>
          </w:tcPr>
          <w:p w14:paraId="0F9EE66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18</w:t>
            </w:r>
          </w:p>
        </w:tc>
        <w:tc>
          <w:tcPr>
            <w:tcW w:w="723" w:type="dxa"/>
            <w:noWrap/>
            <w:vAlign w:val="center"/>
          </w:tcPr>
          <w:p w14:paraId="5DFAE9C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142</w:t>
            </w:r>
          </w:p>
        </w:tc>
        <w:tc>
          <w:tcPr>
            <w:tcW w:w="644" w:type="dxa"/>
            <w:noWrap/>
            <w:vAlign w:val="center"/>
          </w:tcPr>
          <w:p w14:paraId="7DE7F6C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6F3D91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94" w:type="dxa"/>
            <w:noWrap/>
            <w:vAlign w:val="center"/>
          </w:tcPr>
          <w:p w14:paraId="13DBE6E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635F173"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962</w:t>
            </w:r>
          </w:p>
        </w:tc>
      </w:tr>
      <w:tr w:rsidR="00C95DD2" w:rsidRPr="00C95DD2" w14:paraId="44470182" w14:textId="77777777" w:rsidTr="00012A62">
        <w:trPr>
          <w:trHeight w:val="299"/>
        </w:trPr>
        <w:tc>
          <w:tcPr>
            <w:tcW w:w="2480" w:type="dxa"/>
            <w:vAlign w:val="center"/>
          </w:tcPr>
          <w:p w14:paraId="61B333E6"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Требиње</w:t>
            </w:r>
          </w:p>
        </w:tc>
        <w:tc>
          <w:tcPr>
            <w:tcW w:w="722" w:type="dxa"/>
            <w:noWrap/>
            <w:vAlign w:val="center"/>
          </w:tcPr>
          <w:p w14:paraId="32DAE15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576" w:type="dxa"/>
            <w:noWrap/>
            <w:vAlign w:val="center"/>
          </w:tcPr>
          <w:p w14:paraId="12027CF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900" w:type="dxa"/>
            <w:noWrap/>
            <w:vAlign w:val="center"/>
          </w:tcPr>
          <w:p w14:paraId="04813E2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612" w:type="dxa"/>
            <w:noWrap/>
            <w:vAlign w:val="center"/>
          </w:tcPr>
          <w:p w14:paraId="6D3AA5B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7DF3B91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44" w:type="dxa"/>
            <w:noWrap/>
            <w:vAlign w:val="center"/>
          </w:tcPr>
          <w:p w14:paraId="0A0F908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12284C4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2F042E3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E6CF02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70</w:t>
            </w:r>
          </w:p>
        </w:tc>
      </w:tr>
      <w:tr w:rsidR="00C95DD2" w:rsidRPr="00C95DD2" w14:paraId="27D617B0" w14:textId="77777777" w:rsidTr="00012A62">
        <w:trPr>
          <w:trHeight w:val="299"/>
        </w:trPr>
        <w:tc>
          <w:tcPr>
            <w:tcW w:w="2480" w:type="dxa"/>
            <w:vAlign w:val="center"/>
          </w:tcPr>
          <w:p w14:paraId="7311A82C"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Градишка</w:t>
            </w:r>
          </w:p>
        </w:tc>
        <w:tc>
          <w:tcPr>
            <w:tcW w:w="722" w:type="dxa"/>
            <w:noWrap/>
            <w:vAlign w:val="center"/>
          </w:tcPr>
          <w:p w14:paraId="076D98E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576" w:type="dxa"/>
            <w:noWrap/>
            <w:vAlign w:val="center"/>
          </w:tcPr>
          <w:p w14:paraId="12904FC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455262E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w:t>
            </w:r>
          </w:p>
        </w:tc>
        <w:tc>
          <w:tcPr>
            <w:tcW w:w="612" w:type="dxa"/>
            <w:noWrap/>
            <w:vAlign w:val="center"/>
          </w:tcPr>
          <w:p w14:paraId="04A94CA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6DEE6B7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6E9ED6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5E8E63D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794" w:type="dxa"/>
            <w:noWrap/>
            <w:vAlign w:val="center"/>
          </w:tcPr>
          <w:p w14:paraId="1798FC0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630A93D4"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79</w:t>
            </w:r>
          </w:p>
        </w:tc>
      </w:tr>
      <w:tr w:rsidR="00C95DD2" w:rsidRPr="00C95DD2" w14:paraId="6C1F66F1" w14:textId="77777777" w:rsidTr="00012A62">
        <w:trPr>
          <w:trHeight w:val="299"/>
        </w:trPr>
        <w:tc>
          <w:tcPr>
            <w:tcW w:w="2480" w:type="dxa"/>
            <w:vAlign w:val="center"/>
          </w:tcPr>
          <w:p w14:paraId="5B579573"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Зворник</w:t>
            </w:r>
          </w:p>
        </w:tc>
        <w:tc>
          <w:tcPr>
            <w:tcW w:w="722" w:type="dxa"/>
            <w:noWrap/>
            <w:vAlign w:val="center"/>
          </w:tcPr>
          <w:p w14:paraId="4A0D46C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508</w:t>
            </w:r>
          </w:p>
        </w:tc>
        <w:tc>
          <w:tcPr>
            <w:tcW w:w="576" w:type="dxa"/>
            <w:noWrap/>
            <w:vAlign w:val="center"/>
          </w:tcPr>
          <w:p w14:paraId="7A62012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69</w:t>
            </w:r>
          </w:p>
        </w:tc>
        <w:tc>
          <w:tcPr>
            <w:tcW w:w="900" w:type="dxa"/>
            <w:noWrap/>
            <w:vAlign w:val="center"/>
          </w:tcPr>
          <w:p w14:paraId="1CD26D5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12" w:type="dxa"/>
            <w:noWrap/>
            <w:vAlign w:val="center"/>
          </w:tcPr>
          <w:p w14:paraId="4FB8688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33</w:t>
            </w:r>
          </w:p>
        </w:tc>
        <w:tc>
          <w:tcPr>
            <w:tcW w:w="723" w:type="dxa"/>
            <w:noWrap/>
            <w:vAlign w:val="center"/>
          </w:tcPr>
          <w:p w14:paraId="70900F4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w:t>
            </w:r>
          </w:p>
        </w:tc>
        <w:tc>
          <w:tcPr>
            <w:tcW w:w="644" w:type="dxa"/>
            <w:noWrap/>
            <w:vAlign w:val="center"/>
          </w:tcPr>
          <w:p w14:paraId="61A66AF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8622F5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794" w:type="dxa"/>
            <w:noWrap/>
            <w:vAlign w:val="center"/>
          </w:tcPr>
          <w:p w14:paraId="79BE08F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900" w:type="dxa"/>
            <w:vAlign w:val="center"/>
          </w:tcPr>
          <w:p w14:paraId="0A6BFEE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671</w:t>
            </w:r>
          </w:p>
        </w:tc>
      </w:tr>
      <w:tr w:rsidR="00C95DD2" w:rsidRPr="00C95DD2" w14:paraId="69749EA0" w14:textId="77777777" w:rsidTr="00012A62">
        <w:trPr>
          <w:trHeight w:val="299"/>
        </w:trPr>
        <w:tc>
          <w:tcPr>
            <w:tcW w:w="2480" w:type="dxa"/>
            <w:vAlign w:val="center"/>
          </w:tcPr>
          <w:p w14:paraId="0BBD2922"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Добој</w:t>
            </w:r>
          </w:p>
        </w:tc>
        <w:tc>
          <w:tcPr>
            <w:tcW w:w="722" w:type="dxa"/>
            <w:noWrap/>
            <w:vAlign w:val="center"/>
          </w:tcPr>
          <w:p w14:paraId="72DFC14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98</w:t>
            </w:r>
          </w:p>
        </w:tc>
        <w:tc>
          <w:tcPr>
            <w:tcW w:w="576" w:type="dxa"/>
            <w:noWrap/>
            <w:vAlign w:val="center"/>
          </w:tcPr>
          <w:p w14:paraId="0D07EA3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87</w:t>
            </w:r>
          </w:p>
        </w:tc>
        <w:tc>
          <w:tcPr>
            <w:tcW w:w="900" w:type="dxa"/>
            <w:noWrap/>
            <w:vAlign w:val="center"/>
          </w:tcPr>
          <w:p w14:paraId="03B1E76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38</w:t>
            </w:r>
          </w:p>
        </w:tc>
        <w:tc>
          <w:tcPr>
            <w:tcW w:w="612" w:type="dxa"/>
            <w:noWrap/>
            <w:vAlign w:val="center"/>
          </w:tcPr>
          <w:p w14:paraId="5B07FC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48</w:t>
            </w:r>
          </w:p>
        </w:tc>
        <w:tc>
          <w:tcPr>
            <w:tcW w:w="723" w:type="dxa"/>
            <w:noWrap/>
            <w:vAlign w:val="center"/>
          </w:tcPr>
          <w:p w14:paraId="5C5EE0B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w:t>
            </w:r>
          </w:p>
        </w:tc>
        <w:tc>
          <w:tcPr>
            <w:tcW w:w="644" w:type="dxa"/>
            <w:noWrap/>
            <w:vAlign w:val="center"/>
          </w:tcPr>
          <w:p w14:paraId="3EE0791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44925DA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94" w:type="dxa"/>
            <w:noWrap/>
            <w:vAlign w:val="center"/>
          </w:tcPr>
          <w:p w14:paraId="3E203BB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59ED595"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328</w:t>
            </w:r>
          </w:p>
        </w:tc>
      </w:tr>
      <w:tr w:rsidR="00C95DD2" w:rsidRPr="00C95DD2" w14:paraId="24540881" w14:textId="77777777" w:rsidTr="00012A62">
        <w:trPr>
          <w:trHeight w:val="369"/>
        </w:trPr>
        <w:tc>
          <w:tcPr>
            <w:tcW w:w="2480" w:type="dxa"/>
            <w:vAlign w:val="center"/>
          </w:tcPr>
          <w:p w14:paraId="39F656B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Лакташи</w:t>
            </w:r>
          </w:p>
        </w:tc>
        <w:tc>
          <w:tcPr>
            <w:tcW w:w="722" w:type="dxa"/>
            <w:noWrap/>
            <w:vAlign w:val="center"/>
          </w:tcPr>
          <w:p w14:paraId="3A6A58B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103</w:t>
            </w:r>
          </w:p>
        </w:tc>
        <w:tc>
          <w:tcPr>
            <w:tcW w:w="576" w:type="dxa"/>
            <w:noWrap/>
            <w:vAlign w:val="center"/>
          </w:tcPr>
          <w:p w14:paraId="1CDB40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22</w:t>
            </w:r>
          </w:p>
        </w:tc>
        <w:tc>
          <w:tcPr>
            <w:tcW w:w="900" w:type="dxa"/>
            <w:noWrap/>
            <w:vAlign w:val="center"/>
          </w:tcPr>
          <w:p w14:paraId="2252A34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574F100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168</w:t>
            </w:r>
          </w:p>
        </w:tc>
        <w:tc>
          <w:tcPr>
            <w:tcW w:w="723" w:type="dxa"/>
            <w:noWrap/>
            <w:vAlign w:val="center"/>
          </w:tcPr>
          <w:p w14:paraId="0F275EC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4" w:type="dxa"/>
            <w:noWrap/>
            <w:vAlign w:val="center"/>
          </w:tcPr>
          <w:p w14:paraId="746A9CA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252</w:t>
            </w:r>
          </w:p>
        </w:tc>
        <w:tc>
          <w:tcPr>
            <w:tcW w:w="647" w:type="dxa"/>
            <w:noWrap/>
            <w:vAlign w:val="center"/>
          </w:tcPr>
          <w:p w14:paraId="39098A2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3E05532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900" w:type="dxa"/>
            <w:vAlign w:val="center"/>
          </w:tcPr>
          <w:p w14:paraId="6D5300D6"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804</w:t>
            </w:r>
          </w:p>
        </w:tc>
      </w:tr>
      <w:tr w:rsidR="00C95DD2" w:rsidRPr="00C95DD2" w14:paraId="1441145C" w14:textId="77777777" w:rsidTr="00012A62">
        <w:trPr>
          <w:trHeight w:val="299"/>
        </w:trPr>
        <w:tc>
          <w:tcPr>
            <w:tcW w:w="2480" w:type="dxa"/>
            <w:vAlign w:val="center"/>
          </w:tcPr>
          <w:p w14:paraId="46D712F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Дервента</w:t>
            </w:r>
          </w:p>
        </w:tc>
        <w:tc>
          <w:tcPr>
            <w:tcW w:w="722" w:type="dxa"/>
            <w:noWrap/>
            <w:vAlign w:val="center"/>
          </w:tcPr>
          <w:p w14:paraId="43FF0F8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109</w:t>
            </w:r>
          </w:p>
        </w:tc>
        <w:tc>
          <w:tcPr>
            <w:tcW w:w="576" w:type="dxa"/>
            <w:noWrap/>
            <w:vAlign w:val="center"/>
          </w:tcPr>
          <w:p w14:paraId="2B0395A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71</w:t>
            </w:r>
          </w:p>
        </w:tc>
        <w:tc>
          <w:tcPr>
            <w:tcW w:w="900" w:type="dxa"/>
            <w:noWrap/>
            <w:vAlign w:val="center"/>
          </w:tcPr>
          <w:p w14:paraId="4391A2F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12" w:type="dxa"/>
            <w:noWrap/>
            <w:vAlign w:val="center"/>
          </w:tcPr>
          <w:p w14:paraId="4526333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138</w:t>
            </w:r>
          </w:p>
        </w:tc>
        <w:tc>
          <w:tcPr>
            <w:tcW w:w="723" w:type="dxa"/>
            <w:noWrap/>
            <w:vAlign w:val="center"/>
          </w:tcPr>
          <w:p w14:paraId="6587185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644" w:type="dxa"/>
            <w:noWrap/>
            <w:vAlign w:val="center"/>
          </w:tcPr>
          <w:p w14:paraId="0ABCF81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E86D00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794" w:type="dxa"/>
            <w:noWrap/>
            <w:vAlign w:val="center"/>
          </w:tcPr>
          <w:p w14:paraId="64E709B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0E6D5ACD"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359</w:t>
            </w:r>
          </w:p>
        </w:tc>
      </w:tr>
      <w:tr w:rsidR="00C95DD2" w:rsidRPr="00C95DD2" w14:paraId="54B1C1C0" w14:textId="77777777" w:rsidTr="00012A62">
        <w:trPr>
          <w:trHeight w:val="366"/>
        </w:trPr>
        <w:tc>
          <w:tcPr>
            <w:tcW w:w="2480" w:type="dxa"/>
            <w:vAlign w:val="center"/>
          </w:tcPr>
          <w:p w14:paraId="1FB6D581"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Теслић</w:t>
            </w:r>
          </w:p>
        </w:tc>
        <w:tc>
          <w:tcPr>
            <w:tcW w:w="722" w:type="dxa"/>
            <w:noWrap/>
            <w:vAlign w:val="center"/>
          </w:tcPr>
          <w:p w14:paraId="442985A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771</w:t>
            </w:r>
          </w:p>
        </w:tc>
        <w:tc>
          <w:tcPr>
            <w:tcW w:w="576" w:type="dxa"/>
            <w:noWrap/>
            <w:vAlign w:val="center"/>
          </w:tcPr>
          <w:p w14:paraId="07F98F6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359</w:t>
            </w:r>
          </w:p>
        </w:tc>
        <w:tc>
          <w:tcPr>
            <w:tcW w:w="900" w:type="dxa"/>
            <w:noWrap/>
            <w:vAlign w:val="center"/>
          </w:tcPr>
          <w:p w14:paraId="0BFED7D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4AABAEF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3763513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34</w:t>
            </w:r>
          </w:p>
        </w:tc>
        <w:tc>
          <w:tcPr>
            <w:tcW w:w="644" w:type="dxa"/>
            <w:noWrap/>
            <w:vAlign w:val="center"/>
          </w:tcPr>
          <w:p w14:paraId="782F292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44BBC2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794" w:type="dxa"/>
            <w:noWrap/>
            <w:vAlign w:val="center"/>
          </w:tcPr>
          <w:p w14:paraId="287CFF8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5E649B96"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1197</w:t>
            </w:r>
          </w:p>
        </w:tc>
      </w:tr>
      <w:tr w:rsidR="00C95DD2" w:rsidRPr="00C95DD2" w14:paraId="76D64E56" w14:textId="77777777" w:rsidTr="00012A62">
        <w:trPr>
          <w:trHeight w:val="302"/>
        </w:trPr>
        <w:tc>
          <w:tcPr>
            <w:tcW w:w="2480" w:type="dxa"/>
            <w:vAlign w:val="center"/>
          </w:tcPr>
          <w:p w14:paraId="4262D10B"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Прњавор</w:t>
            </w:r>
          </w:p>
        </w:tc>
        <w:tc>
          <w:tcPr>
            <w:tcW w:w="722" w:type="dxa"/>
            <w:noWrap/>
            <w:vAlign w:val="center"/>
          </w:tcPr>
          <w:p w14:paraId="63FA7B3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576" w:type="dxa"/>
            <w:noWrap/>
            <w:vAlign w:val="center"/>
          </w:tcPr>
          <w:p w14:paraId="1B56069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397</w:t>
            </w:r>
          </w:p>
        </w:tc>
        <w:tc>
          <w:tcPr>
            <w:tcW w:w="900" w:type="dxa"/>
            <w:noWrap/>
            <w:vAlign w:val="center"/>
          </w:tcPr>
          <w:p w14:paraId="4E4769E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612" w:type="dxa"/>
            <w:noWrap/>
            <w:vAlign w:val="center"/>
          </w:tcPr>
          <w:p w14:paraId="24B6B2B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70</w:t>
            </w:r>
          </w:p>
        </w:tc>
        <w:tc>
          <w:tcPr>
            <w:tcW w:w="723" w:type="dxa"/>
            <w:noWrap/>
            <w:vAlign w:val="center"/>
          </w:tcPr>
          <w:p w14:paraId="0FF2CA4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70460D2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4A73A6C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51D2D64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20730011"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517</w:t>
            </w:r>
          </w:p>
        </w:tc>
      </w:tr>
      <w:tr w:rsidR="00C95DD2" w:rsidRPr="00C95DD2" w14:paraId="72CEF035" w14:textId="77777777" w:rsidTr="00012A62">
        <w:trPr>
          <w:trHeight w:val="299"/>
        </w:trPr>
        <w:tc>
          <w:tcPr>
            <w:tcW w:w="2480" w:type="dxa"/>
            <w:vAlign w:val="center"/>
          </w:tcPr>
          <w:p w14:paraId="168821FF"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Модрича</w:t>
            </w:r>
          </w:p>
        </w:tc>
        <w:tc>
          <w:tcPr>
            <w:tcW w:w="722" w:type="dxa"/>
            <w:noWrap/>
            <w:vAlign w:val="center"/>
          </w:tcPr>
          <w:p w14:paraId="7F8CE4B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5B2F195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14</w:t>
            </w:r>
          </w:p>
        </w:tc>
        <w:tc>
          <w:tcPr>
            <w:tcW w:w="900" w:type="dxa"/>
            <w:noWrap/>
            <w:vAlign w:val="center"/>
          </w:tcPr>
          <w:p w14:paraId="38EC2F4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w:t>
            </w:r>
          </w:p>
        </w:tc>
        <w:tc>
          <w:tcPr>
            <w:tcW w:w="612" w:type="dxa"/>
            <w:noWrap/>
            <w:vAlign w:val="center"/>
          </w:tcPr>
          <w:p w14:paraId="57DF206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24</w:t>
            </w:r>
          </w:p>
        </w:tc>
        <w:tc>
          <w:tcPr>
            <w:tcW w:w="723" w:type="dxa"/>
            <w:noWrap/>
            <w:vAlign w:val="center"/>
          </w:tcPr>
          <w:p w14:paraId="25EB905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17</w:t>
            </w:r>
          </w:p>
        </w:tc>
        <w:tc>
          <w:tcPr>
            <w:tcW w:w="644" w:type="dxa"/>
            <w:noWrap/>
            <w:vAlign w:val="center"/>
          </w:tcPr>
          <w:p w14:paraId="590D7A40"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7517D3D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794" w:type="dxa"/>
            <w:noWrap/>
            <w:vAlign w:val="center"/>
          </w:tcPr>
          <w:p w14:paraId="2E27FE0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F4A5C9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94</w:t>
            </w:r>
          </w:p>
        </w:tc>
      </w:tr>
      <w:tr w:rsidR="00C95DD2" w:rsidRPr="00C95DD2" w14:paraId="7BE78EBC" w14:textId="77777777" w:rsidTr="00012A62">
        <w:trPr>
          <w:trHeight w:val="299"/>
        </w:trPr>
        <w:tc>
          <w:tcPr>
            <w:tcW w:w="2480" w:type="dxa"/>
            <w:vAlign w:val="center"/>
          </w:tcPr>
          <w:p w14:paraId="07E21BEA"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Мркоњић Град</w:t>
            </w:r>
          </w:p>
        </w:tc>
        <w:tc>
          <w:tcPr>
            <w:tcW w:w="722" w:type="dxa"/>
            <w:noWrap/>
            <w:vAlign w:val="center"/>
          </w:tcPr>
          <w:p w14:paraId="0855A0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200</w:t>
            </w:r>
          </w:p>
        </w:tc>
        <w:tc>
          <w:tcPr>
            <w:tcW w:w="576" w:type="dxa"/>
            <w:noWrap/>
            <w:vAlign w:val="center"/>
          </w:tcPr>
          <w:p w14:paraId="580776B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43</w:t>
            </w:r>
          </w:p>
        </w:tc>
        <w:tc>
          <w:tcPr>
            <w:tcW w:w="900" w:type="dxa"/>
            <w:noWrap/>
            <w:vAlign w:val="center"/>
          </w:tcPr>
          <w:p w14:paraId="316185C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0555C1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21</w:t>
            </w:r>
          </w:p>
        </w:tc>
        <w:tc>
          <w:tcPr>
            <w:tcW w:w="723" w:type="dxa"/>
            <w:noWrap/>
            <w:vAlign w:val="center"/>
          </w:tcPr>
          <w:p w14:paraId="45DE5A9D"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w:t>
            </w:r>
          </w:p>
        </w:tc>
        <w:tc>
          <w:tcPr>
            <w:tcW w:w="644" w:type="dxa"/>
            <w:noWrap/>
            <w:vAlign w:val="center"/>
          </w:tcPr>
          <w:p w14:paraId="7E47142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07DCCAD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794" w:type="dxa"/>
            <w:noWrap/>
            <w:vAlign w:val="center"/>
          </w:tcPr>
          <w:p w14:paraId="3C5EC6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1B03CD4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274</w:t>
            </w:r>
          </w:p>
        </w:tc>
      </w:tr>
      <w:tr w:rsidR="00C95DD2" w:rsidRPr="00C95DD2" w14:paraId="22B7969F" w14:textId="77777777" w:rsidTr="00012A62">
        <w:trPr>
          <w:trHeight w:val="299"/>
        </w:trPr>
        <w:tc>
          <w:tcPr>
            <w:tcW w:w="2480" w:type="dxa"/>
            <w:vAlign w:val="center"/>
          </w:tcPr>
          <w:p w14:paraId="7D5BAFF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Брод</w:t>
            </w:r>
          </w:p>
        </w:tc>
        <w:tc>
          <w:tcPr>
            <w:tcW w:w="722" w:type="dxa"/>
            <w:noWrap/>
            <w:vAlign w:val="center"/>
          </w:tcPr>
          <w:p w14:paraId="417B7A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120</w:t>
            </w:r>
          </w:p>
        </w:tc>
        <w:tc>
          <w:tcPr>
            <w:tcW w:w="576" w:type="dxa"/>
            <w:noWrap/>
            <w:vAlign w:val="center"/>
          </w:tcPr>
          <w:p w14:paraId="3908987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67</w:t>
            </w:r>
          </w:p>
        </w:tc>
        <w:tc>
          <w:tcPr>
            <w:tcW w:w="900" w:type="dxa"/>
            <w:noWrap/>
            <w:vAlign w:val="center"/>
          </w:tcPr>
          <w:p w14:paraId="19CD85E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w:t>
            </w:r>
          </w:p>
        </w:tc>
        <w:tc>
          <w:tcPr>
            <w:tcW w:w="612" w:type="dxa"/>
            <w:noWrap/>
            <w:vAlign w:val="center"/>
          </w:tcPr>
          <w:p w14:paraId="7C9636F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52</w:t>
            </w:r>
          </w:p>
        </w:tc>
        <w:tc>
          <w:tcPr>
            <w:tcW w:w="723" w:type="dxa"/>
            <w:noWrap/>
            <w:vAlign w:val="center"/>
          </w:tcPr>
          <w:p w14:paraId="29C6C7D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644" w:type="dxa"/>
            <w:noWrap/>
            <w:vAlign w:val="center"/>
          </w:tcPr>
          <w:p w14:paraId="49EC77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647" w:type="dxa"/>
            <w:noWrap/>
            <w:vAlign w:val="center"/>
          </w:tcPr>
          <w:p w14:paraId="0FC30CC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794" w:type="dxa"/>
            <w:noWrap/>
            <w:vAlign w:val="center"/>
          </w:tcPr>
          <w:p w14:paraId="48CF1F0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4CE5B0AC"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287</w:t>
            </w:r>
          </w:p>
        </w:tc>
      </w:tr>
      <w:tr w:rsidR="00C95DD2" w:rsidRPr="00C95DD2" w14:paraId="5E26E997" w14:textId="77777777" w:rsidTr="00012A62">
        <w:trPr>
          <w:trHeight w:val="299"/>
        </w:trPr>
        <w:tc>
          <w:tcPr>
            <w:tcW w:w="2480" w:type="dxa"/>
            <w:vAlign w:val="center"/>
          </w:tcPr>
          <w:p w14:paraId="781A06F5"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Пале</w:t>
            </w:r>
          </w:p>
        </w:tc>
        <w:tc>
          <w:tcPr>
            <w:tcW w:w="722" w:type="dxa"/>
            <w:noWrap/>
            <w:vAlign w:val="center"/>
          </w:tcPr>
          <w:p w14:paraId="1989E3D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104</w:t>
            </w:r>
          </w:p>
        </w:tc>
        <w:tc>
          <w:tcPr>
            <w:tcW w:w="576" w:type="dxa"/>
            <w:noWrap/>
            <w:vAlign w:val="center"/>
          </w:tcPr>
          <w:p w14:paraId="59F7365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277</w:t>
            </w:r>
          </w:p>
        </w:tc>
        <w:tc>
          <w:tcPr>
            <w:tcW w:w="900" w:type="dxa"/>
            <w:noWrap/>
            <w:vAlign w:val="center"/>
          </w:tcPr>
          <w:p w14:paraId="7BEC125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2A87E3E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32</w:t>
            </w:r>
          </w:p>
        </w:tc>
        <w:tc>
          <w:tcPr>
            <w:tcW w:w="723" w:type="dxa"/>
            <w:noWrap/>
            <w:vAlign w:val="center"/>
          </w:tcPr>
          <w:p w14:paraId="3A3DED9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30</w:t>
            </w:r>
          </w:p>
        </w:tc>
        <w:tc>
          <w:tcPr>
            <w:tcW w:w="644" w:type="dxa"/>
            <w:noWrap/>
            <w:vAlign w:val="center"/>
          </w:tcPr>
          <w:p w14:paraId="74D115F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1445A47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10</w:t>
            </w:r>
          </w:p>
        </w:tc>
        <w:tc>
          <w:tcPr>
            <w:tcW w:w="794" w:type="dxa"/>
            <w:noWrap/>
            <w:vAlign w:val="center"/>
          </w:tcPr>
          <w:p w14:paraId="4EC23D9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w:t>
            </w:r>
          </w:p>
        </w:tc>
        <w:tc>
          <w:tcPr>
            <w:tcW w:w="900" w:type="dxa"/>
            <w:vAlign w:val="center"/>
          </w:tcPr>
          <w:p w14:paraId="0CC0DE90"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456</w:t>
            </w:r>
          </w:p>
        </w:tc>
      </w:tr>
      <w:tr w:rsidR="00C95DD2" w:rsidRPr="00C95DD2" w14:paraId="11E0C5DB" w14:textId="77777777" w:rsidTr="00012A62">
        <w:trPr>
          <w:trHeight w:val="356"/>
        </w:trPr>
        <w:tc>
          <w:tcPr>
            <w:tcW w:w="2480" w:type="dxa"/>
            <w:vAlign w:val="center"/>
          </w:tcPr>
          <w:p w14:paraId="15DC374D"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И. Н. Сарајево </w:t>
            </w:r>
          </w:p>
        </w:tc>
        <w:tc>
          <w:tcPr>
            <w:tcW w:w="722" w:type="dxa"/>
            <w:noWrap/>
            <w:vAlign w:val="center"/>
          </w:tcPr>
          <w:p w14:paraId="3C42389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86</w:t>
            </w:r>
          </w:p>
        </w:tc>
        <w:tc>
          <w:tcPr>
            <w:tcW w:w="576" w:type="dxa"/>
            <w:noWrap/>
            <w:vAlign w:val="center"/>
          </w:tcPr>
          <w:p w14:paraId="5382253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900" w:type="dxa"/>
            <w:noWrap/>
            <w:vAlign w:val="center"/>
          </w:tcPr>
          <w:p w14:paraId="42D999F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7</w:t>
            </w:r>
          </w:p>
        </w:tc>
        <w:tc>
          <w:tcPr>
            <w:tcW w:w="612" w:type="dxa"/>
            <w:noWrap/>
            <w:vAlign w:val="center"/>
          </w:tcPr>
          <w:p w14:paraId="30F3CE4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36</w:t>
            </w:r>
          </w:p>
        </w:tc>
        <w:tc>
          <w:tcPr>
            <w:tcW w:w="723" w:type="dxa"/>
            <w:noWrap/>
            <w:vAlign w:val="center"/>
          </w:tcPr>
          <w:p w14:paraId="143C585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25</w:t>
            </w:r>
          </w:p>
        </w:tc>
        <w:tc>
          <w:tcPr>
            <w:tcW w:w="644" w:type="dxa"/>
            <w:noWrap/>
            <w:vAlign w:val="center"/>
          </w:tcPr>
          <w:p w14:paraId="6A153148"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4A107BC9"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40</w:t>
            </w:r>
          </w:p>
        </w:tc>
        <w:tc>
          <w:tcPr>
            <w:tcW w:w="794" w:type="dxa"/>
            <w:noWrap/>
            <w:vAlign w:val="center"/>
          </w:tcPr>
          <w:p w14:paraId="7569A5AF"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13</w:t>
            </w:r>
          </w:p>
        </w:tc>
        <w:tc>
          <w:tcPr>
            <w:tcW w:w="900" w:type="dxa"/>
            <w:vAlign w:val="center"/>
          </w:tcPr>
          <w:p w14:paraId="71061857"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215</w:t>
            </w:r>
          </w:p>
        </w:tc>
      </w:tr>
      <w:tr w:rsidR="00C95DD2" w:rsidRPr="00C95DD2" w14:paraId="3466939C" w14:textId="77777777" w:rsidTr="00012A62">
        <w:trPr>
          <w:trHeight w:val="299"/>
        </w:trPr>
        <w:tc>
          <w:tcPr>
            <w:tcW w:w="2480" w:type="dxa"/>
            <w:vAlign w:val="center"/>
          </w:tcPr>
          <w:p w14:paraId="77132CF6"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Источна Илиџа</w:t>
            </w:r>
          </w:p>
        </w:tc>
        <w:tc>
          <w:tcPr>
            <w:tcW w:w="722" w:type="dxa"/>
            <w:noWrap/>
            <w:vAlign w:val="center"/>
          </w:tcPr>
          <w:p w14:paraId="35B0C15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12</w:t>
            </w:r>
          </w:p>
        </w:tc>
        <w:tc>
          <w:tcPr>
            <w:tcW w:w="576" w:type="dxa"/>
            <w:noWrap/>
            <w:vAlign w:val="center"/>
          </w:tcPr>
          <w:p w14:paraId="58F7117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44</w:t>
            </w:r>
          </w:p>
        </w:tc>
        <w:tc>
          <w:tcPr>
            <w:tcW w:w="900" w:type="dxa"/>
            <w:noWrap/>
            <w:vAlign w:val="center"/>
          </w:tcPr>
          <w:p w14:paraId="19668FD3"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0EA859F6"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238</w:t>
            </w:r>
          </w:p>
        </w:tc>
        <w:tc>
          <w:tcPr>
            <w:tcW w:w="723" w:type="dxa"/>
            <w:noWrap/>
            <w:vAlign w:val="center"/>
          </w:tcPr>
          <w:p w14:paraId="6B8FF0B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46</w:t>
            </w:r>
          </w:p>
        </w:tc>
        <w:tc>
          <w:tcPr>
            <w:tcW w:w="644" w:type="dxa"/>
            <w:noWrap/>
            <w:vAlign w:val="center"/>
          </w:tcPr>
          <w:p w14:paraId="0C122E6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647" w:type="dxa"/>
            <w:noWrap/>
            <w:vAlign w:val="center"/>
          </w:tcPr>
          <w:p w14:paraId="308A75B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26</w:t>
            </w:r>
          </w:p>
        </w:tc>
        <w:tc>
          <w:tcPr>
            <w:tcW w:w="794" w:type="dxa"/>
            <w:noWrap/>
            <w:vAlign w:val="center"/>
          </w:tcPr>
          <w:p w14:paraId="4AD1C6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19</w:t>
            </w:r>
          </w:p>
        </w:tc>
        <w:tc>
          <w:tcPr>
            <w:tcW w:w="900" w:type="dxa"/>
            <w:vAlign w:val="center"/>
          </w:tcPr>
          <w:p w14:paraId="6CA9426F"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386</w:t>
            </w:r>
          </w:p>
        </w:tc>
      </w:tr>
      <w:tr w:rsidR="00C95DD2" w:rsidRPr="00C95DD2" w14:paraId="3B047B1C" w14:textId="77777777" w:rsidTr="00012A62">
        <w:trPr>
          <w:trHeight w:val="299"/>
        </w:trPr>
        <w:tc>
          <w:tcPr>
            <w:tcW w:w="2480" w:type="dxa"/>
            <w:vAlign w:val="center"/>
          </w:tcPr>
          <w:p w14:paraId="5E39A81A"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Фоча</w:t>
            </w:r>
          </w:p>
        </w:tc>
        <w:tc>
          <w:tcPr>
            <w:tcW w:w="722" w:type="dxa"/>
            <w:noWrap/>
            <w:vAlign w:val="center"/>
          </w:tcPr>
          <w:p w14:paraId="64F2E4E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55</w:t>
            </w:r>
          </w:p>
        </w:tc>
        <w:tc>
          <w:tcPr>
            <w:tcW w:w="576" w:type="dxa"/>
            <w:noWrap/>
            <w:vAlign w:val="center"/>
          </w:tcPr>
          <w:p w14:paraId="55437A1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18B04D0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28</w:t>
            </w:r>
          </w:p>
        </w:tc>
        <w:tc>
          <w:tcPr>
            <w:tcW w:w="612" w:type="dxa"/>
            <w:noWrap/>
            <w:vAlign w:val="center"/>
          </w:tcPr>
          <w:p w14:paraId="3E86E81E"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16</w:t>
            </w:r>
          </w:p>
        </w:tc>
        <w:tc>
          <w:tcPr>
            <w:tcW w:w="723" w:type="dxa"/>
            <w:noWrap/>
            <w:vAlign w:val="center"/>
          </w:tcPr>
          <w:p w14:paraId="5883AF0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15</w:t>
            </w:r>
          </w:p>
        </w:tc>
        <w:tc>
          <w:tcPr>
            <w:tcW w:w="644" w:type="dxa"/>
            <w:noWrap/>
            <w:vAlign w:val="center"/>
          </w:tcPr>
          <w:p w14:paraId="4EDF4BA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67654B62"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w:t>
            </w:r>
          </w:p>
        </w:tc>
        <w:tc>
          <w:tcPr>
            <w:tcW w:w="794" w:type="dxa"/>
            <w:noWrap/>
            <w:vAlign w:val="center"/>
          </w:tcPr>
          <w:p w14:paraId="3409DE0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79974379"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115</w:t>
            </w:r>
          </w:p>
        </w:tc>
      </w:tr>
      <w:tr w:rsidR="00C95DD2" w:rsidRPr="00C95DD2" w14:paraId="420E3CBC" w14:textId="77777777" w:rsidTr="00012A62">
        <w:trPr>
          <w:trHeight w:val="302"/>
        </w:trPr>
        <w:tc>
          <w:tcPr>
            <w:tcW w:w="2480" w:type="dxa"/>
            <w:vAlign w:val="center"/>
          </w:tcPr>
          <w:p w14:paraId="35F3A848"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Угљевик</w:t>
            </w:r>
          </w:p>
        </w:tc>
        <w:tc>
          <w:tcPr>
            <w:tcW w:w="722" w:type="dxa"/>
            <w:noWrap/>
            <w:vAlign w:val="center"/>
          </w:tcPr>
          <w:p w14:paraId="5F8B941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8</w:t>
            </w:r>
          </w:p>
        </w:tc>
        <w:tc>
          <w:tcPr>
            <w:tcW w:w="576" w:type="dxa"/>
            <w:noWrap/>
            <w:vAlign w:val="center"/>
          </w:tcPr>
          <w:p w14:paraId="08BD3091"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noWrap/>
            <w:vAlign w:val="center"/>
          </w:tcPr>
          <w:p w14:paraId="5CFCE7F7"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12" w:type="dxa"/>
            <w:noWrap/>
            <w:vAlign w:val="center"/>
          </w:tcPr>
          <w:p w14:paraId="6D5BDEE5"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11</w:t>
            </w:r>
          </w:p>
        </w:tc>
        <w:tc>
          <w:tcPr>
            <w:tcW w:w="723" w:type="dxa"/>
            <w:noWrap/>
            <w:vAlign w:val="center"/>
          </w:tcPr>
          <w:p w14:paraId="7882F42B"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9</w:t>
            </w:r>
          </w:p>
        </w:tc>
        <w:tc>
          <w:tcPr>
            <w:tcW w:w="644" w:type="dxa"/>
            <w:noWrap/>
            <w:vAlign w:val="center"/>
          </w:tcPr>
          <w:p w14:paraId="52DE14EC"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647" w:type="dxa"/>
            <w:noWrap/>
            <w:vAlign w:val="center"/>
          </w:tcPr>
          <w:p w14:paraId="2CD592F4"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4</w:t>
            </w:r>
          </w:p>
        </w:tc>
        <w:tc>
          <w:tcPr>
            <w:tcW w:w="794" w:type="dxa"/>
            <w:noWrap/>
            <w:vAlign w:val="center"/>
          </w:tcPr>
          <w:p w14:paraId="18735FBA" w14:textId="77777777" w:rsidR="00C95DD2" w:rsidRPr="00C95DD2" w:rsidRDefault="00C95DD2" w:rsidP="00C95DD2">
            <w:pPr>
              <w:spacing w:after="0"/>
              <w:jc w:val="center"/>
              <w:rPr>
                <w:rFonts w:asciiTheme="minorHAnsi" w:hAnsiTheme="minorHAnsi" w:cstheme="minorHAnsi"/>
                <w:color w:val="000000"/>
                <w:sz w:val="22"/>
                <w:szCs w:val="22"/>
              </w:rPr>
            </w:pPr>
            <w:r w:rsidRPr="00C95DD2">
              <w:rPr>
                <w:rFonts w:asciiTheme="minorHAnsi" w:hAnsiTheme="minorHAnsi" w:cstheme="minorHAnsi"/>
                <w:color w:val="000000"/>
                <w:sz w:val="22"/>
                <w:szCs w:val="22"/>
                <w:lang w:val="sr-Cyrl-CS"/>
              </w:rPr>
              <w:t>0</w:t>
            </w:r>
          </w:p>
        </w:tc>
        <w:tc>
          <w:tcPr>
            <w:tcW w:w="900" w:type="dxa"/>
            <w:vAlign w:val="center"/>
          </w:tcPr>
          <w:p w14:paraId="1D2C282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bs-Cyrl-BA"/>
              </w:rPr>
            </w:pPr>
            <w:r w:rsidRPr="00C95DD2">
              <w:rPr>
                <w:rFonts w:asciiTheme="minorHAnsi" w:hAnsiTheme="minorHAnsi" w:cstheme="minorHAnsi"/>
                <w:b/>
                <w:sz w:val="22"/>
                <w:szCs w:val="22"/>
                <w:lang w:val="bs-Cyrl-BA"/>
              </w:rPr>
              <w:t>32</w:t>
            </w:r>
          </w:p>
        </w:tc>
      </w:tr>
      <w:tr w:rsidR="00C95DD2" w:rsidRPr="00C95DD2" w14:paraId="6D07502A" w14:textId="77777777" w:rsidTr="00012A62">
        <w:trPr>
          <w:trHeight w:val="299"/>
        </w:trPr>
        <w:tc>
          <w:tcPr>
            <w:tcW w:w="2480" w:type="dxa"/>
            <w:vAlign w:val="center"/>
          </w:tcPr>
          <w:p w14:paraId="373CD1D6"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Гацко</w:t>
            </w:r>
          </w:p>
        </w:tc>
        <w:tc>
          <w:tcPr>
            <w:tcW w:w="722" w:type="dxa"/>
            <w:noWrap/>
            <w:vAlign w:val="center"/>
          </w:tcPr>
          <w:p w14:paraId="334ADAE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11</w:t>
            </w:r>
          </w:p>
        </w:tc>
        <w:tc>
          <w:tcPr>
            <w:tcW w:w="576" w:type="dxa"/>
            <w:noWrap/>
            <w:vAlign w:val="center"/>
          </w:tcPr>
          <w:p w14:paraId="59BCB9CA"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w:t>
            </w:r>
          </w:p>
        </w:tc>
        <w:tc>
          <w:tcPr>
            <w:tcW w:w="900" w:type="dxa"/>
            <w:noWrap/>
            <w:vAlign w:val="center"/>
          </w:tcPr>
          <w:p w14:paraId="38306D79"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12" w:type="dxa"/>
            <w:noWrap/>
            <w:vAlign w:val="center"/>
          </w:tcPr>
          <w:p w14:paraId="34E494C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w:t>
            </w:r>
          </w:p>
        </w:tc>
        <w:tc>
          <w:tcPr>
            <w:tcW w:w="723" w:type="dxa"/>
            <w:noWrap/>
            <w:vAlign w:val="center"/>
          </w:tcPr>
          <w:p w14:paraId="402D27C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644" w:type="dxa"/>
            <w:noWrap/>
            <w:vAlign w:val="center"/>
          </w:tcPr>
          <w:p w14:paraId="1F5BFD0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647" w:type="dxa"/>
            <w:noWrap/>
            <w:vAlign w:val="center"/>
          </w:tcPr>
          <w:p w14:paraId="27078396"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w:t>
            </w:r>
          </w:p>
        </w:tc>
        <w:tc>
          <w:tcPr>
            <w:tcW w:w="794" w:type="dxa"/>
            <w:noWrap/>
            <w:vAlign w:val="center"/>
          </w:tcPr>
          <w:p w14:paraId="664FDD3E"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0</w:t>
            </w:r>
          </w:p>
        </w:tc>
        <w:tc>
          <w:tcPr>
            <w:tcW w:w="900" w:type="dxa"/>
            <w:vAlign w:val="center"/>
          </w:tcPr>
          <w:p w14:paraId="20E785DE"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103</w:t>
            </w:r>
          </w:p>
        </w:tc>
      </w:tr>
      <w:tr w:rsidR="00C95DD2" w:rsidRPr="00C95DD2" w14:paraId="1F243A64" w14:textId="77777777" w:rsidTr="00012A62">
        <w:trPr>
          <w:trHeight w:val="299"/>
        </w:trPr>
        <w:tc>
          <w:tcPr>
            <w:tcW w:w="2480" w:type="dxa"/>
            <w:vAlign w:val="center"/>
          </w:tcPr>
          <w:p w14:paraId="4C9B5624" w14:textId="77777777" w:rsidR="00C95DD2" w:rsidRPr="00C95DD2" w:rsidRDefault="00C95DD2" w:rsidP="00C95DD2">
            <w:pPr>
              <w:widowControl w:val="0"/>
              <w:autoSpaceDE w:val="0"/>
              <w:autoSpaceDN w:val="0"/>
              <w:spacing w:before="93" w:after="0"/>
              <w:ind w:left="7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bs-Cyrl-BA"/>
              </w:rPr>
              <w:t>Укупно [km]</w:t>
            </w:r>
          </w:p>
        </w:tc>
        <w:tc>
          <w:tcPr>
            <w:tcW w:w="722" w:type="dxa"/>
            <w:noWrap/>
            <w:vAlign w:val="center"/>
          </w:tcPr>
          <w:p w14:paraId="7E4478B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3285</w:t>
            </w:r>
          </w:p>
        </w:tc>
        <w:tc>
          <w:tcPr>
            <w:tcW w:w="576" w:type="dxa"/>
            <w:noWrap/>
            <w:vAlign w:val="center"/>
          </w:tcPr>
          <w:p w14:paraId="23D81C4A"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2040</w:t>
            </w:r>
          </w:p>
        </w:tc>
        <w:tc>
          <w:tcPr>
            <w:tcW w:w="900" w:type="dxa"/>
            <w:noWrap/>
            <w:vAlign w:val="center"/>
          </w:tcPr>
          <w:p w14:paraId="34C1F6A9"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333</w:t>
            </w:r>
          </w:p>
        </w:tc>
        <w:tc>
          <w:tcPr>
            <w:tcW w:w="612" w:type="dxa"/>
            <w:noWrap/>
            <w:vAlign w:val="center"/>
          </w:tcPr>
          <w:p w14:paraId="10207894"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1444</w:t>
            </w:r>
          </w:p>
        </w:tc>
        <w:tc>
          <w:tcPr>
            <w:tcW w:w="723" w:type="dxa"/>
            <w:noWrap/>
            <w:vAlign w:val="center"/>
          </w:tcPr>
          <w:p w14:paraId="48BE8EAC"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1286</w:t>
            </w:r>
          </w:p>
        </w:tc>
        <w:tc>
          <w:tcPr>
            <w:tcW w:w="644" w:type="dxa"/>
            <w:noWrap/>
            <w:vAlign w:val="center"/>
          </w:tcPr>
          <w:p w14:paraId="51742C35"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278</w:t>
            </w:r>
          </w:p>
        </w:tc>
        <w:tc>
          <w:tcPr>
            <w:tcW w:w="647" w:type="dxa"/>
            <w:noWrap/>
            <w:vAlign w:val="center"/>
          </w:tcPr>
          <w:p w14:paraId="70D0D148"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589</w:t>
            </w:r>
          </w:p>
        </w:tc>
        <w:tc>
          <w:tcPr>
            <w:tcW w:w="794" w:type="dxa"/>
            <w:noWrap/>
            <w:vAlign w:val="center"/>
          </w:tcPr>
          <w:p w14:paraId="15F9A3CE" w14:textId="77777777" w:rsidR="00C95DD2" w:rsidRPr="00C95DD2" w:rsidRDefault="00C95DD2" w:rsidP="00C95DD2">
            <w:pPr>
              <w:spacing w:after="0"/>
              <w:jc w:val="center"/>
              <w:rPr>
                <w:rFonts w:asciiTheme="minorHAnsi" w:hAnsiTheme="minorHAnsi" w:cstheme="minorHAnsi"/>
                <w:color w:val="000000"/>
                <w:sz w:val="22"/>
                <w:szCs w:val="22"/>
                <w:lang w:val="sr-Cyrl-CS"/>
              </w:rPr>
            </w:pPr>
            <w:r w:rsidRPr="00C95DD2">
              <w:rPr>
                <w:rFonts w:asciiTheme="minorHAnsi" w:hAnsiTheme="minorHAnsi" w:cstheme="minorHAnsi"/>
                <w:color w:val="000000"/>
                <w:sz w:val="22"/>
                <w:szCs w:val="22"/>
                <w:lang w:val="sr-Cyrl-CS"/>
              </w:rPr>
              <w:t>225</w:t>
            </w:r>
          </w:p>
        </w:tc>
        <w:tc>
          <w:tcPr>
            <w:tcW w:w="900" w:type="dxa"/>
            <w:vAlign w:val="center"/>
          </w:tcPr>
          <w:p w14:paraId="250DD800" w14:textId="77777777" w:rsidR="00C95DD2" w:rsidRPr="00C95DD2" w:rsidRDefault="00C95DD2" w:rsidP="00C95DD2">
            <w:pPr>
              <w:widowControl w:val="0"/>
              <w:autoSpaceDE w:val="0"/>
              <w:autoSpaceDN w:val="0"/>
              <w:spacing w:before="40" w:after="40"/>
              <w:ind w:right="115"/>
              <w:jc w:val="center"/>
              <w:rPr>
                <w:rFonts w:asciiTheme="minorHAnsi" w:hAnsiTheme="minorHAnsi" w:cstheme="minorHAnsi"/>
                <w:b/>
                <w:sz w:val="22"/>
                <w:szCs w:val="22"/>
                <w:lang w:val="sr-Cyrl-RS"/>
              </w:rPr>
            </w:pPr>
            <w:r w:rsidRPr="00C95DD2">
              <w:rPr>
                <w:rFonts w:asciiTheme="minorHAnsi" w:hAnsiTheme="minorHAnsi" w:cstheme="minorHAnsi"/>
                <w:b/>
                <w:sz w:val="22"/>
                <w:szCs w:val="22"/>
                <w:lang w:val="sr-Cyrl-RS"/>
              </w:rPr>
              <w:t>9480</w:t>
            </w:r>
          </w:p>
        </w:tc>
      </w:tr>
    </w:tbl>
    <w:p w14:paraId="05DD4A0B" w14:textId="77777777" w:rsidR="00C95DD2" w:rsidRDefault="00C95DD2" w:rsidP="00C95DD2">
      <w:pPr>
        <w:shd w:val="clear" w:color="auto" w:fill="FFFFFF"/>
        <w:tabs>
          <w:tab w:val="left" w:pos="0"/>
          <w:tab w:val="left" w:pos="709"/>
        </w:tabs>
        <w:spacing w:after="0"/>
        <w:ind w:firstLine="709"/>
        <w:rPr>
          <w:rFonts w:cs="Calibri"/>
          <w:b/>
          <w:sz w:val="22"/>
          <w:szCs w:val="22"/>
          <w:lang w:val="bs-Cyrl-BA"/>
        </w:rPr>
      </w:pPr>
    </w:p>
    <w:p w14:paraId="4356D81E" w14:textId="26A821B7" w:rsidR="00012A62" w:rsidRPr="00012A62" w:rsidRDefault="00012A62" w:rsidP="00012A62">
      <w:pPr>
        <w:pStyle w:val="Caption"/>
        <w:keepNext/>
        <w:rPr>
          <w:lang w:val="ru-RU"/>
        </w:rPr>
      </w:pPr>
      <w:bookmarkStart w:id="314" w:name="_Toc213233106"/>
      <w:r>
        <w:lastRenderedPageBreak/>
        <w:t xml:space="preserve">Табела </w:t>
      </w:r>
      <w:r w:rsidR="00546A82">
        <w:fldChar w:fldCharType="begin"/>
      </w:r>
      <w:r w:rsidR="00546A82">
        <w:instrText xml:space="preserve"> SEQ Табела \* ARABIC </w:instrText>
      </w:r>
      <w:r w:rsidR="00546A82">
        <w:fldChar w:fldCharType="separate"/>
      </w:r>
      <w:r w:rsidR="00235EBF">
        <w:rPr>
          <w:noProof/>
        </w:rPr>
        <w:t>3</w:t>
      </w:r>
      <w:r w:rsidR="00546A82">
        <w:rPr>
          <w:noProof/>
        </w:rPr>
        <w:fldChar w:fldCharType="end"/>
      </w:r>
      <w:r>
        <w:rPr>
          <w:lang w:val="sr-Cyrl-BA"/>
        </w:rPr>
        <w:t xml:space="preserve">: </w:t>
      </w:r>
      <w:r w:rsidRPr="004C52D0">
        <w:rPr>
          <w:b w:val="0"/>
          <w:lang w:val="bs-Cyrl-BA"/>
        </w:rPr>
        <w:t>Преглед свих података о водовима на основу прегледаних и примљених елабората у свим подручним јединицама</w:t>
      </w:r>
      <w:bookmarkEnd w:id="314"/>
      <w:r w:rsidRPr="00012A62">
        <w:rPr>
          <w:lang w:val="bs-Cyrl-BA"/>
        </w:rPr>
        <w:t xml:space="preserve"> </w:t>
      </w:r>
    </w:p>
    <w:tbl>
      <w:tblPr>
        <w:tblW w:w="9335" w:type="dxa"/>
        <w:tblLook w:val="04A0" w:firstRow="1" w:lastRow="0" w:firstColumn="1" w:lastColumn="0" w:noHBand="0" w:noVBand="1"/>
      </w:tblPr>
      <w:tblGrid>
        <w:gridCol w:w="2780"/>
        <w:gridCol w:w="812"/>
        <w:gridCol w:w="693"/>
        <w:gridCol w:w="670"/>
        <w:gridCol w:w="693"/>
        <w:gridCol w:w="812"/>
        <w:gridCol w:w="670"/>
        <w:gridCol w:w="670"/>
        <w:gridCol w:w="670"/>
        <w:gridCol w:w="865"/>
      </w:tblGrid>
      <w:tr w:rsidR="00C95DD2" w:rsidRPr="00C95DD2" w14:paraId="5FEE0050" w14:textId="77777777" w:rsidTr="009D5552">
        <w:trPr>
          <w:trHeight w:val="2866"/>
        </w:trPr>
        <w:tc>
          <w:tcPr>
            <w:tcW w:w="27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B387D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bCs/>
                <w:color w:val="000000"/>
                <w:sz w:val="22"/>
                <w:szCs w:val="22"/>
                <w:lang w:val="en-US"/>
              </w:rPr>
              <w:t> </w:t>
            </w:r>
            <w:r w:rsidRPr="00C95DD2">
              <w:rPr>
                <w:rFonts w:asciiTheme="minorHAnsi" w:hAnsiTheme="minorHAnsi" w:cstheme="minorHAnsi"/>
                <w:b/>
                <w:sz w:val="22"/>
                <w:szCs w:val="22"/>
                <w:lang w:val="sr-Cyrl-CS"/>
              </w:rPr>
              <w:t>Дужина према типу мреже [km]</w:t>
            </w:r>
          </w:p>
          <w:p w14:paraId="7F6FE2AD" w14:textId="77777777" w:rsidR="00C95DD2" w:rsidRPr="00C95DD2" w:rsidRDefault="00C95DD2" w:rsidP="00C95DD2">
            <w:pPr>
              <w:widowControl w:val="0"/>
              <w:autoSpaceDE w:val="0"/>
              <w:autoSpaceDN w:val="0"/>
              <w:spacing w:before="10" w:after="0"/>
              <w:jc w:val="left"/>
              <w:rPr>
                <w:rFonts w:asciiTheme="minorHAnsi" w:hAnsiTheme="minorHAnsi" w:cstheme="minorHAnsi"/>
                <w:sz w:val="22"/>
                <w:szCs w:val="22"/>
                <w:lang w:val="en-US"/>
              </w:rPr>
            </w:pPr>
          </w:p>
          <w:p w14:paraId="02580C4D" w14:textId="77777777" w:rsidR="00C95DD2" w:rsidRPr="00C95DD2" w:rsidRDefault="00C95DD2" w:rsidP="00C95DD2">
            <w:pPr>
              <w:widowControl w:val="0"/>
              <w:autoSpaceDE w:val="0"/>
              <w:autoSpaceDN w:val="0"/>
              <w:spacing w:after="0"/>
              <w:ind w:right="1454"/>
              <w:jc w:val="center"/>
              <w:rPr>
                <w:rFonts w:asciiTheme="minorHAnsi" w:hAnsiTheme="minorHAnsi" w:cstheme="minorHAnsi"/>
                <w:b/>
                <w:sz w:val="22"/>
                <w:szCs w:val="22"/>
                <w:lang w:val="en-US"/>
              </w:rPr>
            </w:pPr>
            <w:r w:rsidRPr="00C95DD2">
              <w:rPr>
                <w:rFonts w:asciiTheme="minorHAnsi" w:hAnsiTheme="minorHAnsi" w:cstheme="minorHAnsi"/>
                <w:b/>
                <w:sz w:val="22"/>
                <w:szCs w:val="22"/>
                <w:lang w:val="en-US"/>
              </w:rPr>
              <w:t>\</w:t>
            </w:r>
          </w:p>
          <w:p w14:paraId="06DC866C" w14:textId="77777777" w:rsidR="00C95DD2" w:rsidRPr="00C95DD2" w:rsidRDefault="00C95DD2" w:rsidP="00C95DD2">
            <w:pPr>
              <w:spacing w:after="0"/>
              <w:jc w:val="left"/>
              <w:rPr>
                <w:rFonts w:asciiTheme="minorHAnsi" w:hAnsiTheme="minorHAnsi" w:cstheme="minorHAnsi"/>
                <w:sz w:val="22"/>
                <w:szCs w:val="22"/>
              </w:rPr>
            </w:pPr>
          </w:p>
          <w:p w14:paraId="551D834D" w14:textId="77777777" w:rsidR="00C95DD2" w:rsidRPr="00C95DD2" w:rsidRDefault="00C95DD2" w:rsidP="00C95DD2">
            <w:pPr>
              <w:widowControl w:val="0"/>
              <w:autoSpaceDE w:val="0"/>
              <w:autoSpaceDN w:val="0"/>
              <w:spacing w:before="93" w:after="0"/>
              <w:ind w:left="115" w:right="115"/>
              <w:jc w:val="left"/>
              <w:rPr>
                <w:rFonts w:asciiTheme="minorHAnsi" w:hAnsiTheme="minorHAnsi" w:cstheme="minorHAnsi"/>
                <w:b/>
                <w:sz w:val="22"/>
                <w:szCs w:val="22"/>
                <w:lang w:val="sr-Cyrl-CS"/>
              </w:rPr>
            </w:pPr>
            <w:r w:rsidRPr="00C95DD2">
              <w:rPr>
                <w:rFonts w:asciiTheme="minorHAnsi" w:hAnsiTheme="minorHAnsi" w:cstheme="minorHAnsi"/>
                <w:b/>
                <w:sz w:val="22"/>
                <w:szCs w:val="22"/>
                <w:lang w:val="sr-Cyrl-CS"/>
              </w:rPr>
              <w:t xml:space="preserve">Подручја јединица </w:t>
            </w:r>
          </w:p>
          <w:p w14:paraId="6842F5EE" w14:textId="77777777" w:rsidR="00C95DD2" w:rsidRPr="00C95DD2" w:rsidRDefault="00C95DD2" w:rsidP="00C95DD2">
            <w:pPr>
              <w:spacing w:after="0"/>
              <w:jc w:val="left"/>
              <w:rPr>
                <w:rFonts w:asciiTheme="minorHAnsi" w:hAnsiTheme="minorHAnsi" w:cstheme="minorHAnsi"/>
                <w:b/>
                <w:bCs/>
                <w:color w:val="000000"/>
                <w:sz w:val="22"/>
                <w:szCs w:val="22"/>
              </w:rPr>
            </w:pP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6BE19BA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Водоводна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491C461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Канализациона и дренажна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5CBA52B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Топловодна  (km)</w:t>
            </w:r>
          </w:p>
        </w:tc>
        <w:tc>
          <w:tcPr>
            <w:tcW w:w="693"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73055A87"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Електроенергетска  (km)</w:t>
            </w:r>
          </w:p>
        </w:tc>
        <w:tc>
          <w:tcPr>
            <w:tcW w:w="812"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2F6ED18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Телекомуникациона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4968CB7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Нафтоводна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54532AA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Гасоводна  (km)</w:t>
            </w:r>
          </w:p>
        </w:tc>
        <w:tc>
          <w:tcPr>
            <w:tcW w:w="670" w:type="dxa"/>
            <w:tcBorders>
              <w:top w:val="single" w:sz="8" w:space="0" w:color="auto"/>
              <w:left w:val="nil"/>
              <w:bottom w:val="single" w:sz="4" w:space="0" w:color="auto"/>
              <w:right w:val="single" w:sz="4" w:space="0" w:color="auto"/>
            </w:tcBorders>
            <w:shd w:val="clear" w:color="auto" w:fill="auto"/>
            <w:noWrap/>
            <w:textDirection w:val="btLr"/>
            <w:vAlign w:val="bottom"/>
            <w:hideMark/>
          </w:tcPr>
          <w:p w14:paraId="159894B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Остало  (km)</w:t>
            </w:r>
          </w:p>
        </w:tc>
        <w:tc>
          <w:tcPr>
            <w:tcW w:w="865" w:type="dxa"/>
            <w:tcBorders>
              <w:top w:val="single" w:sz="8" w:space="0" w:color="auto"/>
              <w:left w:val="nil"/>
              <w:bottom w:val="single" w:sz="4" w:space="0" w:color="auto"/>
              <w:right w:val="single" w:sz="8" w:space="0" w:color="auto"/>
            </w:tcBorders>
            <w:shd w:val="clear" w:color="auto" w:fill="auto"/>
            <w:noWrap/>
            <w:textDirection w:val="btLr"/>
            <w:vAlign w:val="bottom"/>
            <w:hideMark/>
          </w:tcPr>
          <w:p w14:paraId="198D61C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Укупно (km)</w:t>
            </w:r>
          </w:p>
        </w:tc>
      </w:tr>
      <w:tr w:rsidR="00C95DD2" w:rsidRPr="00C95DD2" w14:paraId="7091CEC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8EED2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Бања Лука</w:t>
            </w:r>
          </w:p>
        </w:tc>
        <w:tc>
          <w:tcPr>
            <w:tcW w:w="812" w:type="dxa"/>
            <w:tcBorders>
              <w:top w:val="nil"/>
              <w:left w:val="nil"/>
              <w:bottom w:val="single" w:sz="4" w:space="0" w:color="auto"/>
              <w:right w:val="single" w:sz="4" w:space="0" w:color="auto"/>
            </w:tcBorders>
            <w:shd w:val="clear" w:color="auto" w:fill="auto"/>
            <w:noWrap/>
            <w:vAlign w:val="bottom"/>
            <w:hideMark/>
          </w:tcPr>
          <w:p w14:paraId="2E2CE7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693</w:t>
            </w:r>
          </w:p>
        </w:tc>
        <w:tc>
          <w:tcPr>
            <w:tcW w:w="693" w:type="dxa"/>
            <w:tcBorders>
              <w:top w:val="nil"/>
              <w:left w:val="nil"/>
              <w:bottom w:val="single" w:sz="4" w:space="0" w:color="auto"/>
              <w:right w:val="single" w:sz="4" w:space="0" w:color="auto"/>
            </w:tcBorders>
            <w:shd w:val="clear" w:color="auto" w:fill="auto"/>
            <w:noWrap/>
            <w:vAlign w:val="bottom"/>
            <w:hideMark/>
          </w:tcPr>
          <w:p w14:paraId="0BADAC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20C9F2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w:t>
            </w:r>
          </w:p>
        </w:tc>
        <w:tc>
          <w:tcPr>
            <w:tcW w:w="693" w:type="dxa"/>
            <w:tcBorders>
              <w:top w:val="nil"/>
              <w:left w:val="nil"/>
              <w:bottom w:val="single" w:sz="4" w:space="0" w:color="auto"/>
              <w:right w:val="single" w:sz="4" w:space="0" w:color="auto"/>
            </w:tcBorders>
            <w:shd w:val="clear" w:color="auto" w:fill="auto"/>
            <w:noWrap/>
            <w:vAlign w:val="bottom"/>
            <w:hideMark/>
          </w:tcPr>
          <w:p w14:paraId="7E628EE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294</w:t>
            </w:r>
          </w:p>
        </w:tc>
        <w:tc>
          <w:tcPr>
            <w:tcW w:w="812" w:type="dxa"/>
            <w:tcBorders>
              <w:top w:val="nil"/>
              <w:left w:val="nil"/>
              <w:bottom w:val="single" w:sz="4" w:space="0" w:color="auto"/>
              <w:right w:val="single" w:sz="4" w:space="0" w:color="auto"/>
            </w:tcBorders>
            <w:shd w:val="clear" w:color="auto" w:fill="auto"/>
            <w:noWrap/>
            <w:vAlign w:val="bottom"/>
            <w:hideMark/>
          </w:tcPr>
          <w:p w14:paraId="26102C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1159</w:t>
            </w:r>
          </w:p>
        </w:tc>
        <w:tc>
          <w:tcPr>
            <w:tcW w:w="670" w:type="dxa"/>
            <w:tcBorders>
              <w:top w:val="nil"/>
              <w:left w:val="nil"/>
              <w:bottom w:val="single" w:sz="4" w:space="0" w:color="auto"/>
              <w:right w:val="single" w:sz="4" w:space="0" w:color="auto"/>
            </w:tcBorders>
            <w:shd w:val="clear" w:color="auto" w:fill="auto"/>
            <w:noWrap/>
            <w:vAlign w:val="bottom"/>
            <w:hideMark/>
          </w:tcPr>
          <w:p w14:paraId="5577A2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9AB95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768ED7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0EFF4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2500</w:t>
            </w:r>
          </w:p>
        </w:tc>
      </w:tr>
      <w:tr w:rsidR="00C95DD2" w:rsidRPr="00C95DD2" w14:paraId="2B93C28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4B671E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Бијељина</w:t>
            </w:r>
          </w:p>
        </w:tc>
        <w:tc>
          <w:tcPr>
            <w:tcW w:w="812" w:type="dxa"/>
            <w:tcBorders>
              <w:top w:val="nil"/>
              <w:left w:val="nil"/>
              <w:bottom w:val="single" w:sz="4" w:space="0" w:color="auto"/>
              <w:right w:val="single" w:sz="4" w:space="0" w:color="auto"/>
            </w:tcBorders>
            <w:shd w:val="clear" w:color="auto" w:fill="auto"/>
            <w:noWrap/>
            <w:vAlign w:val="bottom"/>
            <w:hideMark/>
          </w:tcPr>
          <w:p w14:paraId="063B603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252</w:t>
            </w:r>
          </w:p>
        </w:tc>
        <w:tc>
          <w:tcPr>
            <w:tcW w:w="693" w:type="dxa"/>
            <w:tcBorders>
              <w:top w:val="nil"/>
              <w:left w:val="nil"/>
              <w:bottom w:val="single" w:sz="4" w:space="0" w:color="auto"/>
              <w:right w:val="single" w:sz="4" w:space="0" w:color="auto"/>
            </w:tcBorders>
            <w:shd w:val="clear" w:color="auto" w:fill="auto"/>
            <w:noWrap/>
            <w:vAlign w:val="bottom"/>
            <w:hideMark/>
          </w:tcPr>
          <w:p w14:paraId="2EE7D1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w:t>
            </w:r>
          </w:p>
        </w:tc>
        <w:tc>
          <w:tcPr>
            <w:tcW w:w="670" w:type="dxa"/>
            <w:tcBorders>
              <w:top w:val="nil"/>
              <w:left w:val="nil"/>
              <w:bottom w:val="single" w:sz="4" w:space="0" w:color="auto"/>
              <w:right w:val="single" w:sz="4" w:space="0" w:color="auto"/>
            </w:tcBorders>
            <w:shd w:val="clear" w:color="auto" w:fill="auto"/>
            <w:noWrap/>
            <w:vAlign w:val="bottom"/>
            <w:hideMark/>
          </w:tcPr>
          <w:p w14:paraId="0E4B2E0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75324BC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312</w:t>
            </w:r>
          </w:p>
        </w:tc>
        <w:tc>
          <w:tcPr>
            <w:tcW w:w="812" w:type="dxa"/>
            <w:tcBorders>
              <w:top w:val="nil"/>
              <w:left w:val="nil"/>
              <w:bottom w:val="single" w:sz="4" w:space="0" w:color="auto"/>
              <w:right w:val="single" w:sz="4" w:space="0" w:color="auto"/>
            </w:tcBorders>
            <w:shd w:val="clear" w:color="auto" w:fill="auto"/>
            <w:noWrap/>
            <w:vAlign w:val="bottom"/>
            <w:hideMark/>
          </w:tcPr>
          <w:p w14:paraId="25925E8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388</w:t>
            </w:r>
          </w:p>
        </w:tc>
        <w:tc>
          <w:tcPr>
            <w:tcW w:w="670" w:type="dxa"/>
            <w:tcBorders>
              <w:top w:val="nil"/>
              <w:left w:val="nil"/>
              <w:bottom w:val="single" w:sz="4" w:space="0" w:color="auto"/>
              <w:right w:val="single" w:sz="4" w:space="0" w:color="auto"/>
            </w:tcBorders>
            <w:shd w:val="clear" w:color="auto" w:fill="auto"/>
            <w:noWrap/>
            <w:vAlign w:val="bottom"/>
            <w:hideMark/>
          </w:tcPr>
          <w:p w14:paraId="7B4101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7F4241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96</w:t>
            </w:r>
          </w:p>
        </w:tc>
        <w:tc>
          <w:tcPr>
            <w:tcW w:w="670" w:type="dxa"/>
            <w:tcBorders>
              <w:top w:val="nil"/>
              <w:left w:val="nil"/>
              <w:bottom w:val="single" w:sz="4" w:space="0" w:color="auto"/>
              <w:right w:val="single" w:sz="4" w:space="0" w:color="auto"/>
            </w:tcBorders>
            <w:shd w:val="clear" w:color="auto" w:fill="auto"/>
            <w:noWrap/>
            <w:vAlign w:val="bottom"/>
            <w:hideMark/>
          </w:tcPr>
          <w:p w14:paraId="3C18459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0A3197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1203</w:t>
            </w:r>
          </w:p>
        </w:tc>
      </w:tr>
      <w:tr w:rsidR="00C95DD2" w:rsidRPr="00C95DD2" w14:paraId="1041D20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E9B6FB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Брод</w:t>
            </w:r>
          </w:p>
        </w:tc>
        <w:tc>
          <w:tcPr>
            <w:tcW w:w="812" w:type="dxa"/>
            <w:tcBorders>
              <w:top w:val="nil"/>
              <w:left w:val="nil"/>
              <w:bottom w:val="single" w:sz="4" w:space="0" w:color="auto"/>
              <w:right w:val="single" w:sz="4" w:space="0" w:color="auto"/>
            </w:tcBorders>
            <w:shd w:val="clear" w:color="auto" w:fill="auto"/>
            <w:noWrap/>
            <w:vAlign w:val="bottom"/>
            <w:hideMark/>
          </w:tcPr>
          <w:p w14:paraId="0C1AA1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74B8E83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70" w:type="dxa"/>
            <w:tcBorders>
              <w:top w:val="nil"/>
              <w:left w:val="nil"/>
              <w:bottom w:val="single" w:sz="4" w:space="0" w:color="auto"/>
              <w:right w:val="single" w:sz="4" w:space="0" w:color="auto"/>
            </w:tcBorders>
            <w:shd w:val="clear" w:color="auto" w:fill="auto"/>
            <w:noWrap/>
            <w:vAlign w:val="bottom"/>
            <w:hideMark/>
          </w:tcPr>
          <w:p w14:paraId="74B0C6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CBC95A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c>
          <w:tcPr>
            <w:tcW w:w="812" w:type="dxa"/>
            <w:tcBorders>
              <w:top w:val="nil"/>
              <w:left w:val="nil"/>
              <w:bottom w:val="single" w:sz="4" w:space="0" w:color="auto"/>
              <w:right w:val="single" w:sz="4" w:space="0" w:color="auto"/>
            </w:tcBorders>
            <w:shd w:val="clear" w:color="auto" w:fill="auto"/>
            <w:noWrap/>
            <w:vAlign w:val="bottom"/>
            <w:hideMark/>
          </w:tcPr>
          <w:p w14:paraId="29C5666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194</w:t>
            </w:r>
          </w:p>
        </w:tc>
        <w:tc>
          <w:tcPr>
            <w:tcW w:w="670" w:type="dxa"/>
            <w:tcBorders>
              <w:top w:val="nil"/>
              <w:left w:val="nil"/>
              <w:bottom w:val="single" w:sz="4" w:space="0" w:color="auto"/>
              <w:right w:val="single" w:sz="4" w:space="0" w:color="auto"/>
            </w:tcBorders>
            <w:shd w:val="clear" w:color="auto" w:fill="auto"/>
            <w:noWrap/>
            <w:vAlign w:val="bottom"/>
            <w:hideMark/>
          </w:tcPr>
          <w:p w14:paraId="14F6759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4E0A7C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034E4F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E49620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326</w:t>
            </w:r>
          </w:p>
        </w:tc>
      </w:tr>
      <w:tr w:rsidR="00C95DD2" w:rsidRPr="00C95DD2" w14:paraId="787FB41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23254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Дервента</w:t>
            </w:r>
          </w:p>
        </w:tc>
        <w:tc>
          <w:tcPr>
            <w:tcW w:w="812" w:type="dxa"/>
            <w:tcBorders>
              <w:top w:val="nil"/>
              <w:left w:val="nil"/>
              <w:bottom w:val="single" w:sz="4" w:space="0" w:color="auto"/>
              <w:right w:val="single" w:sz="4" w:space="0" w:color="auto"/>
            </w:tcBorders>
            <w:shd w:val="clear" w:color="auto" w:fill="auto"/>
            <w:noWrap/>
            <w:vAlign w:val="bottom"/>
            <w:hideMark/>
          </w:tcPr>
          <w:p w14:paraId="075A84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93" w:type="dxa"/>
            <w:tcBorders>
              <w:top w:val="nil"/>
              <w:left w:val="nil"/>
              <w:bottom w:val="single" w:sz="4" w:space="0" w:color="auto"/>
              <w:right w:val="single" w:sz="4" w:space="0" w:color="auto"/>
            </w:tcBorders>
            <w:shd w:val="clear" w:color="auto" w:fill="auto"/>
            <w:noWrap/>
            <w:vAlign w:val="bottom"/>
            <w:hideMark/>
          </w:tcPr>
          <w:p w14:paraId="3696AC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c>
          <w:tcPr>
            <w:tcW w:w="670" w:type="dxa"/>
            <w:tcBorders>
              <w:top w:val="nil"/>
              <w:left w:val="nil"/>
              <w:bottom w:val="single" w:sz="4" w:space="0" w:color="auto"/>
              <w:right w:val="single" w:sz="4" w:space="0" w:color="auto"/>
            </w:tcBorders>
            <w:shd w:val="clear" w:color="auto" w:fill="auto"/>
            <w:noWrap/>
            <w:vAlign w:val="bottom"/>
            <w:hideMark/>
          </w:tcPr>
          <w:p w14:paraId="4D515F8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93" w:type="dxa"/>
            <w:tcBorders>
              <w:top w:val="nil"/>
              <w:left w:val="nil"/>
              <w:bottom w:val="single" w:sz="4" w:space="0" w:color="auto"/>
              <w:right w:val="single" w:sz="4" w:space="0" w:color="auto"/>
            </w:tcBorders>
            <w:shd w:val="clear" w:color="auto" w:fill="auto"/>
            <w:noWrap/>
            <w:vAlign w:val="bottom"/>
            <w:hideMark/>
          </w:tcPr>
          <w:p w14:paraId="45C9BA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812" w:type="dxa"/>
            <w:tcBorders>
              <w:top w:val="nil"/>
              <w:left w:val="nil"/>
              <w:bottom w:val="single" w:sz="4" w:space="0" w:color="auto"/>
              <w:right w:val="single" w:sz="4" w:space="0" w:color="auto"/>
            </w:tcBorders>
            <w:shd w:val="clear" w:color="auto" w:fill="auto"/>
            <w:noWrap/>
            <w:vAlign w:val="bottom"/>
            <w:hideMark/>
          </w:tcPr>
          <w:p w14:paraId="66F5099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251</w:t>
            </w:r>
          </w:p>
        </w:tc>
        <w:tc>
          <w:tcPr>
            <w:tcW w:w="670" w:type="dxa"/>
            <w:tcBorders>
              <w:top w:val="nil"/>
              <w:left w:val="nil"/>
              <w:bottom w:val="single" w:sz="4" w:space="0" w:color="auto"/>
              <w:right w:val="single" w:sz="4" w:space="0" w:color="auto"/>
            </w:tcBorders>
            <w:shd w:val="clear" w:color="auto" w:fill="auto"/>
            <w:noWrap/>
            <w:vAlign w:val="bottom"/>
            <w:hideMark/>
          </w:tcPr>
          <w:p w14:paraId="617D4A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EB16A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75C07F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0AAEE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313</w:t>
            </w:r>
          </w:p>
        </w:tc>
      </w:tr>
      <w:tr w:rsidR="00C95DD2" w:rsidRPr="00C95DD2" w14:paraId="5F3320E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62DF48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Добој</w:t>
            </w:r>
          </w:p>
        </w:tc>
        <w:tc>
          <w:tcPr>
            <w:tcW w:w="812" w:type="dxa"/>
            <w:tcBorders>
              <w:top w:val="nil"/>
              <w:left w:val="nil"/>
              <w:bottom w:val="single" w:sz="4" w:space="0" w:color="auto"/>
              <w:right w:val="single" w:sz="4" w:space="0" w:color="auto"/>
            </w:tcBorders>
            <w:shd w:val="clear" w:color="auto" w:fill="auto"/>
            <w:noWrap/>
            <w:vAlign w:val="bottom"/>
            <w:hideMark/>
          </w:tcPr>
          <w:p w14:paraId="3C0BEF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93" w:type="dxa"/>
            <w:tcBorders>
              <w:top w:val="nil"/>
              <w:left w:val="nil"/>
              <w:bottom w:val="single" w:sz="4" w:space="0" w:color="auto"/>
              <w:right w:val="single" w:sz="4" w:space="0" w:color="auto"/>
            </w:tcBorders>
            <w:shd w:val="clear" w:color="auto" w:fill="auto"/>
            <w:noWrap/>
            <w:vAlign w:val="bottom"/>
            <w:hideMark/>
          </w:tcPr>
          <w:p w14:paraId="31026E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35</w:t>
            </w:r>
          </w:p>
        </w:tc>
        <w:tc>
          <w:tcPr>
            <w:tcW w:w="670" w:type="dxa"/>
            <w:tcBorders>
              <w:top w:val="nil"/>
              <w:left w:val="nil"/>
              <w:bottom w:val="single" w:sz="4" w:space="0" w:color="auto"/>
              <w:right w:val="single" w:sz="4" w:space="0" w:color="auto"/>
            </w:tcBorders>
            <w:shd w:val="clear" w:color="auto" w:fill="auto"/>
            <w:noWrap/>
            <w:vAlign w:val="bottom"/>
            <w:hideMark/>
          </w:tcPr>
          <w:p w14:paraId="4561FA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w:t>
            </w:r>
          </w:p>
        </w:tc>
        <w:tc>
          <w:tcPr>
            <w:tcW w:w="693" w:type="dxa"/>
            <w:tcBorders>
              <w:top w:val="nil"/>
              <w:left w:val="nil"/>
              <w:bottom w:val="single" w:sz="4" w:space="0" w:color="auto"/>
              <w:right w:val="single" w:sz="4" w:space="0" w:color="auto"/>
            </w:tcBorders>
            <w:shd w:val="clear" w:color="auto" w:fill="auto"/>
            <w:noWrap/>
            <w:vAlign w:val="bottom"/>
            <w:hideMark/>
          </w:tcPr>
          <w:p w14:paraId="5ACE31E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812" w:type="dxa"/>
            <w:tcBorders>
              <w:top w:val="nil"/>
              <w:left w:val="nil"/>
              <w:bottom w:val="single" w:sz="4" w:space="0" w:color="auto"/>
              <w:right w:val="single" w:sz="4" w:space="0" w:color="auto"/>
            </w:tcBorders>
            <w:shd w:val="clear" w:color="auto" w:fill="auto"/>
            <w:noWrap/>
            <w:vAlign w:val="bottom"/>
            <w:hideMark/>
          </w:tcPr>
          <w:p w14:paraId="335D314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675</w:t>
            </w:r>
          </w:p>
        </w:tc>
        <w:tc>
          <w:tcPr>
            <w:tcW w:w="670" w:type="dxa"/>
            <w:tcBorders>
              <w:top w:val="nil"/>
              <w:left w:val="nil"/>
              <w:bottom w:val="single" w:sz="4" w:space="0" w:color="auto"/>
              <w:right w:val="single" w:sz="4" w:space="0" w:color="auto"/>
            </w:tcBorders>
            <w:shd w:val="clear" w:color="auto" w:fill="auto"/>
            <w:noWrap/>
            <w:vAlign w:val="bottom"/>
            <w:hideMark/>
          </w:tcPr>
          <w:p w14:paraId="193839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0D37A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1BAE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408C3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831</w:t>
            </w:r>
          </w:p>
        </w:tc>
      </w:tr>
      <w:tr w:rsidR="00C95DD2" w:rsidRPr="00C95DD2" w14:paraId="562573D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783370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Фоча</w:t>
            </w:r>
          </w:p>
        </w:tc>
        <w:tc>
          <w:tcPr>
            <w:tcW w:w="812" w:type="dxa"/>
            <w:tcBorders>
              <w:top w:val="nil"/>
              <w:left w:val="nil"/>
              <w:bottom w:val="single" w:sz="4" w:space="0" w:color="auto"/>
              <w:right w:val="single" w:sz="4" w:space="0" w:color="auto"/>
            </w:tcBorders>
            <w:shd w:val="clear" w:color="auto" w:fill="auto"/>
            <w:noWrap/>
            <w:vAlign w:val="bottom"/>
            <w:hideMark/>
          </w:tcPr>
          <w:p w14:paraId="0FE30F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93" w:type="dxa"/>
            <w:tcBorders>
              <w:top w:val="nil"/>
              <w:left w:val="nil"/>
              <w:bottom w:val="single" w:sz="4" w:space="0" w:color="auto"/>
              <w:right w:val="single" w:sz="4" w:space="0" w:color="auto"/>
            </w:tcBorders>
            <w:shd w:val="clear" w:color="auto" w:fill="auto"/>
            <w:noWrap/>
            <w:vAlign w:val="bottom"/>
            <w:hideMark/>
          </w:tcPr>
          <w:p w14:paraId="14CF4F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70166B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7323E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4DA072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126</w:t>
            </w:r>
          </w:p>
        </w:tc>
        <w:tc>
          <w:tcPr>
            <w:tcW w:w="670" w:type="dxa"/>
            <w:tcBorders>
              <w:top w:val="nil"/>
              <w:left w:val="nil"/>
              <w:bottom w:val="single" w:sz="4" w:space="0" w:color="auto"/>
              <w:right w:val="single" w:sz="4" w:space="0" w:color="auto"/>
            </w:tcBorders>
            <w:shd w:val="clear" w:color="auto" w:fill="auto"/>
            <w:noWrap/>
            <w:vAlign w:val="bottom"/>
            <w:hideMark/>
          </w:tcPr>
          <w:p w14:paraId="1F67AA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6FB33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DEF4A8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00A4C7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173</w:t>
            </w:r>
          </w:p>
        </w:tc>
      </w:tr>
      <w:tr w:rsidR="00C95DD2" w:rsidRPr="00C95DD2" w14:paraId="2BA2F40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5DAA2F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Гацко</w:t>
            </w:r>
          </w:p>
        </w:tc>
        <w:tc>
          <w:tcPr>
            <w:tcW w:w="812" w:type="dxa"/>
            <w:tcBorders>
              <w:top w:val="nil"/>
              <w:left w:val="nil"/>
              <w:bottom w:val="single" w:sz="4" w:space="0" w:color="auto"/>
              <w:right w:val="single" w:sz="4" w:space="0" w:color="auto"/>
            </w:tcBorders>
            <w:shd w:val="clear" w:color="auto" w:fill="auto"/>
            <w:noWrap/>
            <w:vAlign w:val="bottom"/>
            <w:hideMark/>
          </w:tcPr>
          <w:p w14:paraId="5FAA30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1F23B6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813EAB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F20B8D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812" w:type="dxa"/>
            <w:tcBorders>
              <w:top w:val="nil"/>
              <w:left w:val="nil"/>
              <w:bottom w:val="single" w:sz="4" w:space="0" w:color="auto"/>
              <w:right w:val="single" w:sz="4" w:space="0" w:color="auto"/>
            </w:tcBorders>
            <w:shd w:val="clear" w:color="auto" w:fill="auto"/>
            <w:noWrap/>
            <w:vAlign w:val="bottom"/>
            <w:hideMark/>
          </w:tcPr>
          <w:p w14:paraId="5560C1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78</w:t>
            </w:r>
          </w:p>
        </w:tc>
        <w:tc>
          <w:tcPr>
            <w:tcW w:w="670" w:type="dxa"/>
            <w:tcBorders>
              <w:top w:val="nil"/>
              <w:left w:val="nil"/>
              <w:bottom w:val="single" w:sz="4" w:space="0" w:color="auto"/>
              <w:right w:val="single" w:sz="4" w:space="0" w:color="auto"/>
            </w:tcBorders>
            <w:shd w:val="clear" w:color="auto" w:fill="auto"/>
            <w:noWrap/>
            <w:vAlign w:val="bottom"/>
            <w:hideMark/>
          </w:tcPr>
          <w:p w14:paraId="7BE1270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7A345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B7F4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5196E2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117</w:t>
            </w:r>
          </w:p>
        </w:tc>
      </w:tr>
      <w:tr w:rsidR="00C95DD2" w:rsidRPr="00C95DD2" w14:paraId="746FAFD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5789D0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Градишка</w:t>
            </w:r>
          </w:p>
        </w:tc>
        <w:tc>
          <w:tcPr>
            <w:tcW w:w="812" w:type="dxa"/>
            <w:tcBorders>
              <w:top w:val="nil"/>
              <w:left w:val="nil"/>
              <w:bottom w:val="single" w:sz="4" w:space="0" w:color="auto"/>
              <w:right w:val="single" w:sz="4" w:space="0" w:color="auto"/>
            </w:tcBorders>
            <w:shd w:val="clear" w:color="auto" w:fill="auto"/>
            <w:noWrap/>
            <w:vAlign w:val="bottom"/>
            <w:hideMark/>
          </w:tcPr>
          <w:p w14:paraId="1F2D63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2B3E8C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70" w:type="dxa"/>
            <w:tcBorders>
              <w:top w:val="nil"/>
              <w:left w:val="nil"/>
              <w:bottom w:val="single" w:sz="4" w:space="0" w:color="auto"/>
              <w:right w:val="single" w:sz="4" w:space="0" w:color="auto"/>
            </w:tcBorders>
            <w:shd w:val="clear" w:color="auto" w:fill="auto"/>
            <w:noWrap/>
            <w:vAlign w:val="bottom"/>
            <w:hideMark/>
          </w:tcPr>
          <w:p w14:paraId="19A4820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71C319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41</w:t>
            </w:r>
          </w:p>
        </w:tc>
        <w:tc>
          <w:tcPr>
            <w:tcW w:w="812" w:type="dxa"/>
            <w:tcBorders>
              <w:top w:val="nil"/>
              <w:left w:val="nil"/>
              <w:bottom w:val="single" w:sz="4" w:space="0" w:color="auto"/>
              <w:right w:val="single" w:sz="4" w:space="0" w:color="auto"/>
            </w:tcBorders>
            <w:shd w:val="clear" w:color="auto" w:fill="auto"/>
            <w:noWrap/>
            <w:vAlign w:val="bottom"/>
            <w:hideMark/>
          </w:tcPr>
          <w:p w14:paraId="6FA71D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166</w:t>
            </w:r>
          </w:p>
        </w:tc>
        <w:tc>
          <w:tcPr>
            <w:tcW w:w="670" w:type="dxa"/>
            <w:tcBorders>
              <w:top w:val="nil"/>
              <w:left w:val="nil"/>
              <w:bottom w:val="single" w:sz="4" w:space="0" w:color="auto"/>
              <w:right w:val="single" w:sz="4" w:space="0" w:color="auto"/>
            </w:tcBorders>
            <w:shd w:val="clear" w:color="auto" w:fill="auto"/>
            <w:noWrap/>
            <w:vAlign w:val="bottom"/>
            <w:hideMark/>
          </w:tcPr>
          <w:p w14:paraId="7921124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4C6F77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00FBF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733AC8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274</w:t>
            </w:r>
          </w:p>
        </w:tc>
      </w:tr>
      <w:tr w:rsidR="00C95DD2" w:rsidRPr="00C95DD2" w14:paraId="5B8844D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BBA507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Источна Илиџа</w:t>
            </w:r>
          </w:p>
        </w:tc>
        <w:tc>
          <w:tcPr>
            <w:tcW w:w="812" w:type="dxa"/>
            <w:tcBorders>
              <w:top w:val="nil"/>
              <w:left w:val="nil"/>
              <w:bottom w:val="single" w:sz="4" w:space="0" w:color="auto"/>
              <w:right w:val="single" w:sz="4" w:space="0" w:color="auto"/>
            </w:tcBorders>
            <w:shd w:val="clear" w:color="auto" w:fill="auto"/>
            <w:noWrap/>
            <w:vAlign w:val="bottom"/>
            <w:hideMark/>
          </w:tcPr>
          <w:p w14:paraId="35AD618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93" w:type="dxa"/>
            <w:tcBorders>
              <w:top w:val="nil"/>
              <w:left w:val="nil"/>
              <w:bottom w:val="single" w:sz="4" w:space="0" w:color="auto"/>
              <w:right w:val="single" w:sz="4" w:space="0" w:color="auto"/>
            </w:tcBorders>
            <w:shd w:val="clear" w:color="auto" w:fill="auto"/>
            <w:noWrap/>
            <w:vAlign w:val="bottom"/>
            <w:hideMark/>
          </w:tcPr>
          <w:p w14:paraId="578488A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70" w:type="dxa"/>
            <w:tcBorders>
              <w:top w:val="nil"/>
              <w:left w:val="nil"/>
              <w:bottom w:val="single" w:sz="4" w:space="0" w:color="auto"/>
              <w:right w:val="single" w:sz="4" w:space="0" w:color="auto"/>
            </w:tcBorders>
            <w:shd w:val="clear" w:color="auto" w:fill="auto"/>
            <w:noWrap/>
            <w:vAlign w:val="bottom"/>
            <w:hideMark/>
          </w:tcPr>
          <w:p w14:paraId="127C84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4DED73C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812" w:type="dxa"/>
            <w:tcBorders>
              <w:top w:val="nil"/>
              <w:left w:val="nil"/>
              <w:bottom w:val="single" w:sz="4" w:space="0" w:color="auto"/>
              <w:right w:val="single" w:sz="4" w:space="0" w:color="auto"/>
            </w:tcBorders>
            <w:shd w:val="clear" w:color="auto" w:fill="auto"/>
            <w:noWrap/>
            <w:vAlign w:val="bottom"/>
            <w:hideMark/>
          </w:tcPr>
          <w:p w14:paraId="297FEE1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54</w:t>
            </w:r>
          </w:p>
        </w:tc>
        <w:tc>
          <w:tcPr>
            <w:tcW w:w="670" w:type="dxa"/>
            <w:tcBorders>
              <w:top w:val="nil"/>
              <w:left w:val="nil"/>
              <w:bottom w:val="single" w:sz="4" w:space="0" w:color="auto"/>
              <w:right w:val="single" w:sz="4" w:space="0" w:color="auto"/>
            </w:tcBorders>
            <w:shd w:val="clear" w:color="auto" w:fill="auto"/>
            <w:noWrap/>
            <w:vAlign w:val="bottom"/>
            <w:hideMark/>
          </w:tcPr>
          <w:p w14:paraId="2BDDBCC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4A0D3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8D1280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AF888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229</w:t>
            </w:r>
          </w:p>
        </w:tc>
      </w:tr>
      <w:tr w:rsidR="00C95DD2" w:rsidRPr="00C95DD2" w14:paraId="76B84A0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5C50DE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Источно Ново Сарајево</w:t>
            </w:r>
          </w:p>
        </w:tc>
        <w:tc>
          <w:tcPr>
            <w:tcW w:w="812" w:type="dxa"/>
            <w:tcBorders>
              <w:top w:val="nil"/>
              <w:left w:val="nil"/>
              <w:bottom w:val="single" w:sz="4" w:space="0" w:color="auto"/>
              <w:right w:val="single" w:sz="4" w:space="0" w:color="auto"/>
            </w:tcBorders>
            <w:shd w:val="clear" w:color="auto" w:fill="auto"/>
            <w:noWrap/>
            <w:vAlign w:val="bottom"/>
            <w:hideMark/>
          </w:tcPr>
          <w:p w14:paraId="43B3E4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6746BE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86</w:t>
            </w:r>
          </w:p>
        </w:tc>
        <w:tc>
          <w:tcPr>
            <w:tcW w:w="670" w:type="dxa"/>
            <w:tcBorders>
              <w:top w:val="nil"/>
              <w:left w:val="nil"/>
              <w:bottom w:val="single" w:sz="4" w:space="0" w:color="auto"/>
              <w:right w:val="single" w:sz="4" w:space="0" w:color="auto"/>
            </w:tcBorders>
            <w:shd w:val="clear" w:color="auto" w:fill="auto"/>
            <w:noWrap/>
            <w:vAlign w:val="bottom"/>
            <w:hideMark/>
          </w:tcPr>
          <w:p w14:paraId="2003B7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99D15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47</w:t>
            </w:r>
          </w:p>
        </w:tc>
        <w:tc>
          <w:tcPr>
            <w:tcW w:w="812" w:type="dxa"/>
            <w:tcBorders>
              <w:top w:val="nil"/>
              <w:left w:val="nil"/>
              <w:bottom w:val="single" w:sz="4" w:space="0" w:color="auto"/>
              <w:right w:val="single" w:sz="4" w:space="0" w:color="auto"/>
            </w:tcBorders>
            <w:shd w:val="clear" w:color="auto" w:fill="auto"/>
            <w:noWrap/>
            <w:vAlign w:val="bottom"/>
            <w:hideMark/>
          </w:tcPr>
          <w:p w14:paraId="2A3C0B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5C9E81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7DC1D1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70" w:type="dxa"/>
            <w:tcBorders>
              <w:top w:val="nil"/>
              <w:left w:val="nil"/>
              <w:bottom w:val="single" w:sz="4" w:space="0" w:color="auto"/>
              <w:right w:val="single" w:sz="4" w:space="0" w:color="auto"/>
            </w:tcBorders>
            <w:shd w:val="clear" w:color="auto" w:fill="auto"/>
            <w:noWrap/>
            <w:vAlign w:val="bottom"/>
            <w:hideMark/>
          </w:tcPr>
          <w:p w14:paraId="6255D22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16BFC3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284</w:t>
            </w:r>
          </w:p>
        </w:tc>
      </w:tr>
      <w:tr w:rsidR="00C95DD2" w:rsidRPr="00C95DD2" w14:paraId="7AA20BE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6FC221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Лакташи</w:t>
            </w:r>
          </w:p>
        </w:tc>
        <w:tc>
          <w:tcPr>
            <w:tcW w:w="812" w:type="dxa"/>
            <w:tcBorders>
              <w:top w:val="nil"/>
              <w:left w:val="nil"/>
              <w:bottom w:val="single" w:sz="4" w:space="0" w:color="auto"/>
              <w:right w:val="single" w:sz="4" w:space="0" w:color="auto"/>
            </w:tcBorders>
            <w:shd w:val="clear" w:color="auto" w:fill="auto"/>
            <w:noWrap/>
            <w:vAlign w:val="bottom"/>
            <w:hideMark/>
          </w:tcPr>
          <w:p w14:paraId="61B5A8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293</w:t>
            </w:r>
          </w:p>
        </w:tc>
        <w:tc>
          <w:tcPr>
            <w:tcW w:w="693" w:type="dxa"/>
            <w:tcBorders>
              <w:top w:val="nil"/>
              <w:left w:val="nil"/>
              <w:bottom w:val="single" w:sz="4" w:space="0" w:color="auto"/>
              <w:right w:val="single" w:sz="4" w:space="0" w:color="auto"/>
            </w:tcBorders>
            <w:shd w:val="clear" w:color="auto" w:fill="auto"/>
            <w:noWrap/>
            <w:vAlign w:val="bottom"/>
            <w:hideMark/>
          </w:tcPr>
          <w:p w14:paraId="110460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133</w:t>
            </w:r>
          </w:p>
        </w:tc>
        <w:tc>
          <w:tcPr>
            <w:tcW w:w="670" w:type="dxa"/>
            <w:tcBorders>
              <w:top w:val="nil"/>
              <w:left w:val="nil"/>
              <w:bottom w:val="single" w:sz="4" w:space="0" w:color="auto"/>
              <w:right w:val="single" w:sz="4" w:space="0" w:color="auto"/>
            </w:tcBorders>
            <w:shd w:val="clear" w:color="auto" w:fill="auto"/>
            <w:noWrap/>
            <w:vAlign w:val="bottom"/>
            <w:hideMark/>
          </w:tcPr>
          <w:p w14:paraId="6FF4839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26884E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207</w:t>
            </w:r>
          </w:p>
        </w:tc>
        <w:tc>
          <w:tcPr>
            <w:tcW w:w="812" w:type="dxa"/>
            <w:tcBorders>
              <w:top w:val="nil"/>
              <w:left w:val="nil"/>
              <w:bottom w:val="single" w:sz="4" w:space="0" w:color="auto"/>
              <w:right w:val="single" w:sz="4" w:space="0" w:color="auto"/>
            </w:tcBorders>
            <w:shd w:val="clear" w:color="auto" w:fill="auto"/>
            <w:noWrap/>
            <w:vAlign w:val="bottom"/>
            <w:hideMark/>
          </w:tcPr>
          <w:p w14:paraId="4EBF7E5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561</w:t>
            </w:r>
          </w:p>
        </w:tc>
        <w:tc>
          <w:tcPr>
            <w:tcW w:w="670" w:type="dxa"/>
            <w:tcBorders>
              <w:top w:val="nil"/>
              <w:left w:val="nil"/>
              <w:bottom w:val="single" w:sz="4" w:space="0" w:color="auto"/>
              <w:right w:val="single" w:sz="4" w:space="0" w:color="auto"/>
            </w:tcBorders>
            <w:shd w:val="clear" w:color="auto" w:fill="auto"/>
            <w:noWrap/>
            <w:vAlign w:val="bottom"/>
            <w:hideMark/>
          </w:tcPr>
          <w:p w14:paraId="235EA31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00A2F7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6ED98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406F99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1199</w:t>
            </w:r>
          </w:p>
        </w:tc>
      </w:tr>
      <w:tr w:rsidR="00C95DD2" w:rsidRPr="00C95DD2" w14:paraId="7B50D0E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5AF909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Модрича</w:t>
            </w:r>
          </w:p>
        </w:tc>
        <w:tc>
          <w:tcPr>
            <w:tcW w:w="812" w:type="dxa"/>
            <w:tcBorders>
              <w:top w:val="nil"/>
              <w:left w:val="nil"/>
              <w:bottom w:val="single" w:sz="4" w:space="0" w:color="auto"/>
              <w:right w:val="single" w:sz="4" w:space="0" w:color="auto"/>
            </w:tcBorders>
            <w:shd w:val="clear" w:color="auto" w:fill="auto"/>
            <w:noWrap/>
            <w:vAlign w:val="bottom"/>
            <w:hideMark/>
          </w:tcPr>
          <w:p w14:paraId="2B4B75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c>
          <w:tcPr>
            <w:tcW w:w="693" w:type="dxa"/>
            <w:tcBorders>
              <w:top w:val="nil"/>
              <w:left w:val="nil"/>
              <w:bottom w:val="single" w:sz="4" w:space="0" w:color="auto"/>
              <w:right w:val="single" w:sz="4" w:space="0" w:color="auto"/>
            </w:tcBorders>
            <w:shd w:val="clear" w:color="auto" w:fill="auto"/>
            <w:noWrap/>
            <w:vAlign w:val="bottom"/>
            <w:hideMark/>
          </w:tcPr>
          <w:p w14:paraId="08E8B97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53</w:t>
            </w:r>
          </w:p>
        </w:tc>
        <w:tc>
          <w:tcPr>
            <w:tcW w:w="670" w:type="dxa"/>
            <w:tcBorders>
              <w:top w:val="nil"/>
              <w:left w:val="nil"/>
              <w:bottom w:val="single" w:sz="4" w:space="0" w:color="auto"/>
              <w:right w:val="single" w:sz="4" w:space="0" w:color="auto"/>
            </w:tcBorders>
            <w:shd w:val="clear" w:color="auto" w:fill="auto"/>
            <w:noWrap/>
            <w:vAlign w:val="bottom"/>
            <w:hideMark/>
          </w:tcPr>
          <w:p w14:paraId="6320335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55E8F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812" w:type="dxa"/>
            <w:tcBorders>
              <w:top w:val="nil"/>
              <w:left w:val="nil"/>
              <w:bottom w:val="single" w:sz="4" w:space="0" w:color="auto"/>
              <w:right w:val="single" w:sz="4" w:space="0" w:color="auto"/>
            </w:tcBorders>
            <w:shd w:val="clear" w:color="auto" w:fill="auto"/>
            <w:noWrap/>
            <w:vAlign w:val="bottom"/>
            <w:hideMark/>
          </w:tcPr>
          <w:p w14:paraId="77AF89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245</w:t>
            </w:r>
          </w:p>
        </w:tc>
        <w:tc>
          <w:tcPr>
            <w:tcW w:w="670" w:type="dxa"/>
            <w:tcBorders>
              <w:top w:val="nil"/>
              <w:left w:val="nil"/>
              <w:bottom w:val="single" w:sz="4" w:space="0" w:color="auto"/>
              <w:right w:val="single" w:sz="4" w:space="0" w:color="auto"/>
            </w:tcBorders>
            <w:shd w:val="clear" w:color="auto" w:fill="auto"/>
            <w:noWrap/>
            <w:vAlign w:val="bottom"/>
            <w:hideMark/>
          </w:tcPr>
          <w:p w14:paraId="2434367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021AD3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A41946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0E7E53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453</w:t>
            </w:r>
          </w:p>
        </w:tc>
      </w:tr>
      <w:tr w:rsidR="00C95DD2" w:rsidRPr="00C95DD2" w14:paraId="4AA5C0F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66C40E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Мркоњић Град</w:t>
            </w:r>
          </w:p>
        </w:tc>
        <w:tc>
          <w:tcPr>
            <w:tcW w:w="812" w:type="dxa"/>
            <w:tcBorders>
              <w:top w:val="nil"/>
              <w:left w:val="nil"/>
              <w:bottom w:val="single" w:sz="4" w:space="0" w:color="auto"/>
              <w:right w:val="single" w:sz="4" w:space="0" w:color="auto"/>
            </w:tcBorders>
            <w:shd w:val="clear" w:color="auto" w:fill="auto"/>
            <w:noWrap/>
            <w:vAlign w:val="bottom"/>
            <w:hideMark/>
          </w:tcPr>
          <w:p w14:paraId="6201F2D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7FCE330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248805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1490D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3A9B5C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247</w:t>
            </w:r>
          </w:p>
        </w:tc>
        <w:tc>
          <w:tcPr>
            <w:tcW w:w="670" w:type="dxa"/>
            <w:tcBorders>
              <w:top w:val="nil"/>
              <w:left w:val="nil"/>
              <w:bottom w:val="single" w:sz="4" w:space="0" w:color="auto"/>
              <w:right w:val="single" w:sz="4" w:space="0" w:color="auto"/>
            </w:tcBorders>
            <w:shd w:val="clear" w:color="auto" w:fill="auto"/>
            <w:noWrap/>
            <w:vAlign w:val="bottom"/>
            <w:hideMark/>
          </w:tcPr>
          <w:p w14:paraId="752E1F5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57654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793CBE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C030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283</w:t>
            </w:r>
          </w:p>
        </w:tc>
      </w:tr>
      <w:tr w:rsidR="00C95DD2" w:rsidRPr="00C95DD2" w14:paraId="65B20B6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3E868A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Пале</w:t>
            </w:r>
          </w:p>
        </w:tc>
        <w:tc>
          <w:tcPr>
            <w:tcW w:w="812" w:type="dxa"/>
            <w:tcBorders>
              <w:top w:val="nil"/>
              <w:left w:val="nil"/>
              <w:bottom w:val="single" w:sz="4" w:space="0" w:color="auto"/>
              <w:right w:val="single" w:sz="4" w:space="0" w:color="auto"/>
            </w:tcBorders>
            <w:shd w:val="clear" w:color="auto" w:fill="auto"/>
            <w:noWrap/>
            <w:vAlign w:val="bottom"/>
            <w:hideMark/>
          </w:tcPr>
          <w:p w14:paraId="160457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3F8B07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w:t>
            </w:r>
          </w:p>
        </w:tc>
        <w:tc>
          <w:tcPr>
            <w:tcW w:w="670" w:type="dxa"/>
            <w:tcBorders>
              <w:top w:val="nil"/>
              <w:left w:val="nil"/>
              <w:bottom w:val="single" w:sz="4" w:space="0" w:color="auto"/>
              <w:right w:val="single" w:sz="4" w:space="0" w:color="auto"/>
            </w:tcBorders>
            <w:shd w:val="clear" w:color="auto" w:fill="auto"/>
            <w:noWrap/>
            <w:vAlign w:val="bottom"/>
            <w:hideMark/>
          </w:tcPr>
          <w:p w14:paraId="53B3304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1C50BE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812" w:type="dxa"/>
            <w:tcBorders>
              <w:top w:val="nil"/>
              <w:left w:val="nil"/>
              <w:bottom w:val="single" w:sz="4" w:space="0" w:color="auto"/>
              <w:right w:val="single" w:sz="4" w:space="0" w:color="auto"/>
            </w:tcBorders>
            <w:shd w:val="clear" w:color="auto" w:fill="auto"/>
            <w:noWrap/>
            <w:vAlign w:val="bottom"/>
            <w:hideMark/>
          </w:tcPr>
          <w:p w14:paraId="60A489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340</w:t>
            </w:r>
          </w:p>
        </w:tc>
        <w:tc>
          <w:tcPr>
            <w:tcW w:w="670" w:type="dxa"/>
            <w:tcBorders>
              <w:top w:val="nil"/>
              <w:left w:val="nil"/>
              <w:bottom w:val="single" w:sz="4" w:space="0" w:color="auto"/>
              <w:right w:val="single" w:sz="4" w:space="0" w:color="auto"/>
            </w:tcBorders>
            <w:shd w:val="clear" w:color="auto" w:fill="auto"/>
            <w:noWrap/>
            <w:vAlign w:val="bottom"/>
            <w:hideMark/>
          </w:tcPr>
          <w:p w14:paraId="23311E7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E6A44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DD94F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4DE0D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468</w:t>
            </w:r>
          </w:p>
        </w:tc>
      </w:tr>
      <w:tr w:rsidR="00C95DD2" w:rsidRPr="00C95DD2" w14:paraId="4A26B56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A6B8D75"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Приједор</w:t>
            </w:r>
          </w:p>
        </w:tc>
        <w:tc>
          <w:tcPr>
            <w:tcW w:w="812" w:type="dxa"/>
            <w:tcBorders>
              <w:top w:val="nil"/>
              <w:left w:val="nil"/>
              <w:bottom w:val="single" w:sz="4" w:space="0" w:color="auto"/>
              <w:right w:val="single" w:sz="4" w:space="0" w:color="auto"/>
            </w:tcBorders>
            <w:shd w:val="clear" w:color="auto" w:fill="auto"/>
            <w:noWrap/>
            <w:vAlign w:val="bottom"/>
            <w:hideMark/>
          </w:tcPr>
          <w:p w14:paraId="0B1EC0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455</w:t>
            </w:r>
          </w:p>
        </w:tc>
        <w:tc>
          <w:tcPr>
            <w:tcW w:w="693" w:type="dxa"/>
            <w:tcBorders>
              <w:top w:val="nil"/>
              <w:left w:val="nil"/>
              <w:bottom w:val="single" w:sz="4" w:space="0" w:color="auto"/>
              <w:right w:val="single" w:sz="4" w:space="0" w:color="auto"/>
            </w:tcBorders>
            <w:shd w:val="clear" w:color="auto" w:fill="auto"/>
            <w:noWrap/>
            <w:vAlign w:val="bottom"/>
            <w:hideMark/>
          </w:tcPr>
          <w:p w14:paraId="35BAD1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AFE0B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5F02F19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812" w:type="dxa"/>
            <w:tcBorders>
              <w:top w:val="nil"/>
              <w:left w:val="nil"/>
              <w:bottom w:val="single" w:sz="4" w:space="0" w:color="auto"/>
              <w:right w:val="single" w:sz="4" w:space="0" w:color="auto"/>
            </w:tcBorders>
            <w:shd w:val="clear" w:color="auto" w:fill="auto"/>
            <w:noWrap/>
            <w:vAlign w:val="bottom"/>
            <w:hideMark/>
          </w:tcPr>
          <w:p w14:paraId="0EFA148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1123</w:t>
            </w:r>
          </w:p>
        </w:tc>
        <w:tc>
          <w:tcPr>
            <w:tcW w:w="670" w:type="dxa"/>
            <w:tcBorders>
              <w:top w:val="nil"/>
              <w:left w:val="nil"/>
              <w:bottom w:val="single" w:sz="4" w:space="0" w:color="auto"/>
              <w:right w:val="single" w:sz="4" w:space="0" w:color="auto"/>
            </w:tcBorders>
            <w:shd w:val="clear" w:color="auto" w:fill="auto"/>
            <w:noWrap/>
            <w:vAlign w:val="bottom"/>
            <w:hideMark/>
          </w:tcPr>
          <w:p w14:paraId="2AF34D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2DDC26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078D0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D43CA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1625</w:t>
            </w:r>
          </w:p>
        </w:tc>
      </w:tr>
      <w:tr w:rsidR="00C95DD2" w:rsidRPr="00C95DD2" w14:paraId="245B496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A09B36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Прњавор</w:t>
            </w:r>
          </w:p>
        </w:tc>
        <w:tc>
          <w:tcPr>
            <w:tcW w:w="812" w:type="dxa"/>
            <w:tcBorders>
              <w:top w:val="nil"/>
              <w:left w:val="nil"/>
              <w:bottom w:val="single" w:sz="4" w:space="0" w:color="auto"/>
              <w:right w:val="single" w:sz="4" w:space="0" w:color="auto"/>
            </w:tcBorders>
            <w:shd w:val="clear" w:color="auto" w:fill="auto"/>
            <w:noWrap/>
            <w:vAlign w:val="bottom"/>
            <w:hideMark/>
          </w:tcPr>
          <w:p w14:paraId="7134CD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37</w:t>
            </w:r>
          </w:p>
        </w:tc>
        <w:tc>
          <w:tcPr>
            <w:tcW w:w="693" w:type="dxa"/>
            <w:tcBorders>
              <w:top w:val="nil"/>
              <w:left w:val="nil"/>
              <w:bottom w:val="single" w:sz="4" w:space="0" w:color="auto"/>
              <w:right w:val="single" w:sz="4" w:space="0" w:color="auto"/>
            </w:tcBorders>
            <w:shd w:val="clear" w:color="auto" w:fill="auto"/>
            <w:noWrap/>
            <w:vAlign w:val="bottom"/>
            <w:hideMark/>
          </w:tcPr>
          <w:p w14:paraId="11BDED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3E49E4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3BDEF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1038</w:t>
            </w:r>
          </w:p>
        </w:tc>
        <w:tc>
          <w:tcPr>
            <w:tcW w:w="812" w:type="dxa"/>
            <w:tcBorders>
              <w:top w:val="nil"/>
              <w:left w:val="nil"/>
              <w:bottom w:val="single" w:sz="4" w:space="0" w:color="auto"/>
              <w:right w:val="single" w:sz="4" w:space="0" w:color="auto"/>
            </w:tcBorders>
            <w:shd w:val="clear" w:color="auto" w:fill="auto"/>
            <w:noWrap/>
            <w:vAlign w:val="bottom"/>
            <w:hideMark/>
          </w:tcPr>
          <w:p w14:paraId="189FD7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384</w:t>
            </w:r>
          </w:p>
        </w:tc>
        <w:tc>
          <w:tcPr>
            <w:tcW w:w="670" w:type="dxa"/>
            <w:tcBorders>
              <w:top w:val="nil"/>
              <w:left w:val="nil"/>
              <w:bottom w:val="single" w:sz="4" w:space="0" w:color="auto"/>
              <w:right w:val="single" w:sz="4" w:space="0" w:color="auto"/>
            </w:tcBorders>
            <w:shd w:val="clear" w:color="auto" w:fill="auto"/>
            <w:noWrap/>
            <w:vAlign w:val="bottom"/>
            <w:hideMark/>
          </w:tcPr>
          <w:p w14:paraId="471456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2372F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A2D0E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D814C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1486</w:t>
            </w:r>
          </w:p>
        </w:tc>
      </w:tr>
      <w:tr w:rsidR="00C95DD2" w:rsidRPr="00C95DD2" w14:paraId="566336A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D1ACD8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Теслић</w:t>
            </w:r>
          </w:p>
        </w:tc>
        <w:tc>
          <w:tcPr>
            <w:tcW w:w="812" w:type="dxa"/>
            <w:tcBorders>
              <w:top w:val="nil"/>
              <w:left w:val="nil"/>
              <w:bottom w:val="single" w:sz="4" w:space="0" w:color="auto"/>
              <w:right w:val="single" w:sz="4" w:space="0" w:color="auto"/>
            </w:tcBorders>
            <w:shd w:val="clear" w:color="auto" w:fill="auto"/>
            <w:noWrap/>
            <w:vAlign w:val="bottom"/>
            <w:hideMark/>
          </w:tcPr>
          <w:p w14:paraId="684C86B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92</w:t>
            </w:r>
          </w:p>
        </w:tc>
        <w:tc>
          <w:tcPr>
            <w:tcW w:w="693" w:type="dxa"/>
            <w:tcBorders>
              <w:top w:val="nil"/>
              <w:left w:val="nil"/>
              <w:bottom w:val="single" w:sz="4" w:space="0" w:color="auto"/>
              <w:right w:val="single" w:sz="4" w:space="0" w:color="auto"/>
            </w:tcBorders>
            <w:shd w:val="clear" w:color="auto" w:fill="auto"/>
            <w:noWrap/>
            <w:vAlign w:val="bottom"/>
            <w:hideMark/>
          </w:tcPr>
          <w:p w14:paraId="5AD91B4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w:t>
            </w:r>
          </w:p>
        </w:tc>
        <w:tc>
          <w:tcPr>
            <w:tcW w:w="670" w:type="dxa"/>
            <w:tcBorders>
              <w:top w:val="nil"/>
              <w:left w:val="nil"/>
              <w:bottom w:val="single" w:sz="4" w:space="0" w:color="auto"/>
              <w:right w:val="single" w:sz="4" w:space="0" w:color="auto"/>
            </w:tcBorders>
            <w:shd w:val="clear" w:color="auto" w:fill="auto"/>
            <w:noWrap/>
            <w:vAlign w:val="bottom"/>
            <w:hideMark/>
          </w:tcPr>
          <w:p w14:paraId="55F87C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8C202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130</w:t>
            </w:r>
          </w:p>
        </w:tc>
        <w:tc>
          <w:tcPr>
            <w:tcW w:w="812" w:type="dxa"/>
            <w:tcBorders>
              <w:top w:val="nil"/>
              <w:left w:val="nil"/>
              <w:bottom w:val="single" w:sz="4" w:space="0" w:color="auto"/>
              <w:right w:val="single" w:sz="4" w:space="0" w:color="auto"/>
            </w:tcBorders>
            <w:shd w:val="clear" w:color="auto" w:fill="auto"/>
            <w:noWrap/>
            <w:vAlign w:val="bottom"/>
            <w:hideMark/>
          </w:tcPr>
          <w:p w14:paraId="05E2FAA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769</w:t>
            </w:r>
          </w:p>
        </w:tc>
        <w:tc>
          <w:tcPr>
            <w:tcW w:w="670" w:type="dxa"/>
            <w:tcBorders>
              <w:top w:val="nil"/>
              <w:left w:val="nil"/>
              <w:bottom w:val="single" w:sz="4" w:space="0" w:color="auto"/>
              <w:right w:val="single" w:sz="4" w:space="0" w:color="auto"/>
            </w:tcBorders>
            <w:shd w:val="clear" w:color="auto" w:fill="auto"/>
            <w:noWrap/>
            <w:vAlign w:val="bottom"/>
            <w:hideMark/>
          </w:tcPr>
          <w:p w14:paraId="6FB63B8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D1644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A45D4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3FE85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1008</w:t>
            </w:r>
          </w:p>
        </w:tc>
      </w:tr>
      <w:tr w:rsidR="00C95DD2" w:rsidRPr="00C95DD2" w14:paraId="040691B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34485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Требиње</w:t>
            </w:r>
          </w:p>
        </w:tc>
        <w:tc>
          <w:tcPr>
            <w:tcW w:w="812" w:type="dxa"/>
            <w:tcBorders>
              <w:top w:val="nil"/>
              <w:left w:val="nil"/>
              <w:bottom w:val="single" w:sz="4" w:space="0" w:color="auto"/>
              <w:right w:val="single" w:sz="4" w:space="0" w:color="auto"/>
            </w:tcBorders>
            <w:shd w:val="clear" w:color="auto" w:fill="auto"/>
            <w:noWrap/>
            <w:vAlign w:val="bottom"/>
            <w:hideMark/>
          </w:tcPr>
          <w:p w14:paraId="6BC7D06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6B92CBF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670" w:type="dxa"/>
            <w:tcBorders>
              <w:top w:val="nil"/>
              <w:left w:val="nil"/>
              <w:bottom w:val="single" w:sz="4" w:space="0" w:color="auto"/>
              <w:right w:val="single" w:sz="4" w:space="0" w:color="auto"/>
            </w:tcBorders>
            <w:shd w:val="clear" w:color="auto" w:fill="auto"/>
            <w:noWrap/>
            <w:vAlign w:val="bottom"/>
            <w:hideMark/>
          </w:tcPr>
          <w:p w14:paraId="79A8C1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A1B64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812" w:type="dxa"/>
            <w:tcBorders>
              <w:top w:val="nil"/>
              <w:left w:val="nil"/>
              <w:bottom w:val="single" w:sz="4" w:space="0" w:color="auto"/>
              <w:right w:val="single" w:sz="4" w:space="0" w:color="auto"/>
            </w:tcBorders>
            <w:shd w:val="clear" w:color="auto" w:fill="auto"/>
            <w:noWrap/>
            <w:vAlign w:val="bottom"/>
            <w:hideMark/>
          </w:tcPr>
          <w:p w14:paraId="67F949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178</w:t>
            </w:r>
          </w:p>
        </w:tc>
        <w:tc>
          <w:tcPr>
            <w:tcW w:w="670" w:type="dxa"/>
            <w:tcBorders>
              <w:top w:val="nil"/>
              <w:left w:val="nil"/>
              <w:bottom w:val="single" w:sz="4" w:space="0" w:color="auto"/>
              <w:right w:val="single" w:sz="4" w:space="0" w:color="auto"/>
            </w:tcBorders>
            <w:shd w:val="clear" w:color="auto" w:fill="auto"/>
            <w:noWrap/>
            <w:vAlign w:val="bottom"/>
            <w:hideMark/>
          </w:tcPr>
          <w:p w14:paraId="618E3D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8D7B58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65AB1B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06169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224</w:t>
            </w:r>
          </w:p>
        </w:tc>
      </w:tr>
      <w:tr w:rsidR="00C95DD2" w:rsidRPr="00C95DD2" w14:paraId="76A204E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B10524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Угљевик</w:t>
            </w:r>
          </w:p>
        </w:tc>
        <w:tc>
          <w:tcPr>
            <w:tcW w:w="812" w:type="dxa"/>
            <w:tcBorders>
              <w:top w:val="nil"/>
              <w:left w:val="nil"/>
              <w:bottom w:val="single" w:sz="4" w:space="0" w:color="auto"/>
              <w:right w:val="single" w:sz="4" w:space="0" w:color="auto"/>
            </w:tcBorders>
            <w:shd w:val="clear" w:color="auto" w:fill="auto"/>
            <w:noWrap/>
            <w:vAlign w:val="bottom"/>
            <w:hideMark/>
          </w:tcPr>
          <w:p w14:paraId="0C3218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78DE3B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0092C87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A2106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812" w:type="dxa"/>
            <w:tcBorders>
              <w:top w:val="nil"/>
              <w:left w:val="nil"/>
              <w:bottom w:val="single" w:sz="4" w:space="0" w:color="auto"/>
              <w:right w:val="single" w:sz="4" w:space="0" w:color="auto"/>
            </w:tcBorders>
            <w:shd w:val="clear" w:color="auto" w:fill="auto"/>
            <w:noWrap/>
            <w:vAlign w:val="bottom"/>
            <w:hideMark/>
          </w:tcPr>
          <w:p w14:paraId="000CA9D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670" w:type="dxa"/>
            <w:tcBorders>
              <w:top w:val="nil"/>
              <w:left w:val="nil"/>
              <w:bottom w:val="single" w:sz="4" w:space="0" w:color="auto"/>
              <w:right w:val="single" w:sz="4" w:space="0" w:color="auto"/>
            </w:tcBorders>
            <w:shd w:val="clear" w:color="auto" w:fill="auto"/>
            <w:noWrap/>
            <w:vAlign w:val="bottom"/>
            <w:hideMark/>
          </w:tcPr>
          <w:p w14:paraId="00DCD4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D961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88752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A7C89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49</w:t>
            </w:r>
          </w:p>
        </w:tc>
      </w:tr>
      <w:tr w:rsidR="00C95DD2" w:rsidRPr="00C95DD2" w14:paraId="621FE13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0A3A5BB"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Зворник</w:t>
            </w:r>
          </w:p>
        </w:tc>
        <w:tc>
          <w:tcPr>
            <w:tcW w:w="812" w:type="dxa"/>
            <w:tcBorders>
              <w:top w:val="nil"/>
              <w:left w:val="nil"/>
              <w:bottom w:val="single" w:sz="4" w:space="0" w:color="auto"/>
              <w:right w:val="single" w:sz="4" w:space="0" w:color="auto"/>
            </w:tcBorders>
            <w:shd w:val="clear" w:color="auto" w:fill="auto"/>
            <w:noWrap/>
            <w:vAlign w:val="bottom"/>
            <w:hideMark/>
          </w:tcPr>
          <w:p w14:paraId="6119C23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343D66B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670" w:type="dxa"/>
            <w:tcBorders>
              <w:top w:val="nil"/>
              <w:left w:val="nil"/>
              <w:bottom w:val="single" w:sz="4" w:space="0" w:color="auto"/>
              <w:right w:val="single" w:sz="4" w:space="0" w:color="auto"/>
            </w:tcBorders>
            <w:shd w:val="clear" w:color="auto" w:fill="auto"/>
            <w:noWrap/>
            <w:vAlign w:val="bottom"/>
            <w:hideMark/>
          </w:tcPr>
          <w:p w14:paraId="329967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226382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c>
          <w:tcPr>
            <w:tcW w:w="812" w:type="dxa"/>
            <w:tcBorders>
              <w:top w:val="nil"/>
              <w:left w:val="nil"/>
              <w:bottom w:val="single" w:sz="4" w:space="0" w:color="auto"/>
              <w:right w:val="single" w:sz="4" w:space="0" w:color="auto"/>
            </w:tcBorders>
            <w:shd w:val="clear" w:color="auto" w:fill="auto"/>
            <w:noWrap/>
            <w:vAlign w:val="bottom"/>
            <w:hideMark/>
          </w:tcPr>
          <w:p w14:paraId="4F4434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595</w:t>
            </w:r>
          </w:p>
        </w:tc>
        <w:tc>
          <w:tcPr>
            <w:tcW w:w="670" w:type="dxa"/>
            <w:tcBorders>
              <w:top w:val="nil"/>
              <w:left w:val="nil"/>
              <w:bottom w:val="single" w:sz="4" w:space="0" w:color="auto"/>
              <w:right w:val="single" w:sz="4" w:space="0" w:color="auto"/>
            </w:tcBorders>
            <w:shd w:val="clear" w:color="auto" w:fill="auto"/>
            <w:noWrap/>
            <w:vAlign w:val="bottom"/>
            <w:hideMark/>
          </w:tcPr>
          <w:p w14:paraId="06A8F07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A1DAD9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c>
          <w:tcPr>
            <w:tcW w:w="670" w:type="dxa"/>
            <w:tcBorders>
              <w:top w:val="nil"/>
              <w:left w:val="nil"/>
              <w:bottom w:val="single" w:sz="4" w:space="0" w:color="auto"/>
              <w:right w:val="single" w:sz="4" w:space="0" w:color="auto"/>
            </w:tcBorders>
            <w:shd w:val="clear" w:color="auto" w:fill="auto"/>
            <w:noWrap/>
            <w:vAlign w:val="bottom"/>
            <w:hideMark/>
          </w:tcPr>
          <w:p w14:paraId="7F9A5C9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FDDFC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713</w:t>
            </w:r>
          </w:p>
        </w:tc>
      </w:tr>
      <w:tr w:rsidR="00C95DD2" w:rsidRPr="00C95DD2" w14:paraId="68AC778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C0F4AB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Оштра Лука</w:t>
            </w:r>
          </w:p>
        </w:tc>
        <w:tc>
          <w:tcPr>
            <w:tcW w:w="812" w:type="dxa"/>
            <w:tcBorders>
              <w:top w:val="nil"/>
              <w:left w:val="nil"/>
              <w:bottom w:val="single" w:sz="4" w:space="0" w:color="auto"/>
              <w:right w:val="single" w:sz="4" w:space="0" w:color="auto"/>
            </w:tcBorders>
            <w:shd w:val="clear" w:color="auto" w:fill="auto"/>
            <w:noWrap/>
            <w:vAlign w:val="bottom"/>
            <w:hideMark/>
          </w:tcPr>
          <w:p w14:paraId="71B29C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C235B5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373EDF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17C58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A6C20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7133A5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562F1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E4498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3E58F0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C95DD2" w:rsidRPr="00C95DD2" w14:paraId="20BC33B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B723F2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Осмаци</w:t>
            </w:r>
          </w:p>
        </w:tc>
        <w:tc>
          <w:tcPr>
            <w:tcW w:w="812" w:type="dxa"/>
            <w:tcBorders>
              <w:top w:val="nil"/>
              <w:left w:val="nil"/>
              <w:bottom w:val="single" w:sz="4" w:space="0" w:color="auto"/>
              <w:right w:val="single" w:sz="4" w:space="0" w:color="auto"/>
            </w:tcBorders>
            <w:shd w:val="clear" w:color="auto" w:fill="auto"/>
            <w:noWrap/>
            <w:vAlign w:val="bottom"/>
            <w:hideMark/>
          </w:tcPr>
          <w:p w14:paraId="28EE5F9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BD6E1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9D7D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DEFD8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756199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c>
          <w:tcPr>
            <w:tcW w:w="670" w:type="dxa"/>
            <w:tcBorders>
              <w:top w:val="nil"/>
              <w:left w:val="nil"/>
              <w:bottom w:val="single" w:sz="4" w:space="0" w:color="auto"/>
              <w:right w:val="single" w:sz="4" w:space="0" w:color="auto"/>
            </w:tcBorders>
            <w:shd w:val="clear" w:color="auto" w:fill="auto"/>
            <w:noWrap/>
            <w:vAlign w:val="bottom"/>
            <w:hideMark/>
          </w:tcPr>
          <w:p w14:paraId="3C3B12F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52B7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44CE6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3AF22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104</w:t>
            </w:r>
          </w:p>
        </w:tc>
      </w:tr>
      <w:tr w:rsidR="00C95DD2" w:rsidRPr="00C95DD2" w14:paraId="3484564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F19898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Вишеград</w:t>
            </w:r>
          </w:p>
        </w:tc>
        <w:tc>
          <w:tcPr>
            <w:tcW w:w="812" w:type="dxa"/>
            <w:tcBorders>
              <w:top w:val="nil"/>
              <w:left w:val="nil"/>
              <w:bottom w:val="single" w:sz="4" w:space="0" w:color="auto"/>
              <w:right w:val="single" w:sz="4" w:space="0" w:color="auto"/>
            </w:tcBorders>
            <w:shd w:val="clear" w:color="auto" w:fill="auto"/>
            <w:noWrap/>
            <w:vAlign w:val="bottom"/>
            <w:hideMark/>
          </w:tcPr>
          <w:p w14:paraId="41BE4F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3D0059C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51800B4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83E0F5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52</w:t>
            </w:r>
          </w:p>
        </w:tc>
        <w:tc>
          <w:tcPr>
            <w:tcW w:w="812" w:type="dxa"/>
            <w:tcBorders>
              <w:top w:val="nil"/>
              <w:left w:val="nil"/>
              <w:bottom w:val="single" w:sz="4" w:space="0" w:color="auto"/>
              <w:right w:val="single" w:sz="4" w:space="0" w:color="auto"/>
            </w:tcBorders>
            <w:shd w:val="clear" w:color="auto" w:fill="auto"/>
            <w:noWrap/>
            <w:vAlign w:val="bottom"/>
            <w:hideMark/>
          </w:tcPr>
          <w:p w14:paraId="3FDF67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113</w:t>
            </w:r>
          </w:p>
        </w:tc>
        <w:tc>
          <w:tcPr>
            <w:tcW w:w="670" w:type="dxa"/>
            <w:tcBorders>
              <w:top w:val="nil"/>
              <w:left w:val="nil"/>
              <w:bottom w:val="single" w:sz="4" w:space="0" w:color="auto"/>
              <w:right w:val="single" w:sz="4" w:space="0" w:color="auto"/>
            </w:tcBorders>
            <w:shd w:val="clear" w:color="auto" w:fill="auto"/>
            <w:noWrap/>
            <w:vAlign w:val="bottom"/>
            <w:hideMark/>
          </w:tcPr>
          <w:p w14:paraId="788AE7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3F2A7C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F1B79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C14C9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196</w:t>
            </w:r>
          </w:p>
        </w:tc>
      </w:tr>
      <w:tr w:rsidR="00C95DD2" w:rsidRPr="00C95DD2" w14:paraId="0F9BBCB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3EE9C8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Хан Пјесак</w:t>
            </w:r>
          </w:p>
        </w:tc>
        <w:tc>
          <w:tcPr>
            <w:tcW w:w="812" w:type="dxa"/>
            <w:tcBorders>
              <w:top w:val="nil"/>
              <w:left w:val="nil"/>
              <w:bottom w:val="single" w:sz="4" w:space="0" w:color="auto"/>
              <w:right w:val="single" w:sz="4" w:space="0" w:color="auto"/>
            </w:tcBorders>
            <w:shd w:val="clear" w:color="auto" w:fill="auto"/>
            <w:noWrap/>
            <w:vAlign w:val="bottom"/>
            <w:hideMark/>
          </w:tcPr>
          <w:p w14:paraId="03F81D3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084D0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3D719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A3C89D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2F802B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61</w:t>
            </w:r>
          </w:p>
        </w:tc>
        <w:tc>
          <w:tcPr>
            <w:tcW w:w="670" w:type="dxa"/>
            <w:tcBorders>
              <w:top w:val="nil"/>
              <w:left w:val="nil"/>
              <w:bottom w:val="single" w:sz="4" w:space="0" w:color="auto"/>
              <w:right w:val="single" w:sz="4" w:space="0" w:color="auto"/>
            </w:tcBorders>
            <w:shd w:val="clear" w:color="auto" w:fill="auto"/>
            <w:noWrap/>
            <w:vAlign w:val="bottom"/>
            <w:hideMark/>
          </w:tcPr>
          <w:p w14:paraId="631D7A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D033C9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038EF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33DA9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63</w:t>
            </w:r>
          </w:p>
        </w:tc>
      </w:tr>
      <w:tr w:rsidR="00C95DD2" w:rsidRPr="00C95DD2" w14:paraId="2964764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4A4537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Власеница</w:t>
            </w:r>
          </w:p>
        </w:tc>
        <w:tc>
          <w:tcPr>
            <w:tcW w:w="812" w:type="dxa"/>
            <w:tcBorders>
              <w:top w:val="nil"/>
              <w:left w:val="nil"/>
              <w:bottom w:val="single" w:sz="4" w:space="0" w:color="auto"/>
              <w:right w:val="single" w:sz="4" w:space="0" w:color="auto"/>
            </w:tcBorders>
            <w:shd w:val="clear" w:color="auto" w:fill="auto"/>
            <w:noWrap/>
            <w:vAlign w:val="bottom"/>
            <w:hideMark/>
          </w:tcPr>
          <w:p w14:paraId="0F2398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93" w:type="dxa"/>
            <w:tcBorders>
              <w:top w:val="nil"/>
              <w:left w:val="nil"/>
              <w:bottom w:val="single" w:sz="4" w:space="0" w:color="auto"/>
              <w:right w:val="single" w:sz="4" w:space="0" w:color="auto"/>
            </w:tcBorders>
            <w:shd w:val="clear" w:color="auto" w:fill="auto"/>
            <w:noWrap/>
            <w:vAlign w:val="bottom"/>
            <w:hideMark/>
          </w:tcPr>
          <w:p w14:paraId="638D5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FC4D1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CB696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3C867B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80</w:t>
            </w:r>
          </w:p>
        </w:tc>
        <w:tc>
          <w:tcPr>
            <w:tcW w:w="670" w:type="dxa"/>
            <w:tcBorders>
              <w:top w:val="nil"/>
              <w:left w:val="nil"/>
              <w:bottom w:val="single" w:sz="4" w:space="0" w:color="auto"/>
              <w:right w:val="single" w:sz="4" w:space="0" w:color="auto"/>
            </w:tcBorders>
            <w:shd w:val="clear" w:color="auto" w:fill="auto"/>
            <w:noWrap/>
            <w:vAlign w:val="bottom"/>
            <w:hideMark/>
          </w:tcPr>
          <w:p w14:paraId="3A4000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45DDF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631C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554985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r>
      <w:tr w:rsidR="00C95DD2" w:rsidRPr="00C95DD2" w14:paraId="281F099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E1B5320"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Милићи</w:t>
            </w:r>
          </w:p>
        </w:tc>
        <w:tc>
          <w:tcPr>
            <w:tcW w:w="812" w:type="dxa"/>
            <w:tcBorders>
              <w:top w:val="nil"/>
              <w:left w:val="nil"/>
              <w:bottom w:val="single" w:sz="4" w:space="0" w:color="auto"/>
              <w:right w:val="single" w:sz="4" w:space="0" w:color="auto"/>
            </w:tcBorders>
            <w:shd w:val="clear" w:color="auto" w:fill="auto"/>
            <w:noWrap/>
            <w:vAlign w:val="bottom"/>
            <w:hideMark/>
          </w:tcPr>
          <w:p w14:paraId="49509C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348B55E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606C638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9320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c>
          <w:tcPr>
            <w:tcW w:w="812" w:type="dxa"/>
            <w:tcBorders>
              <w:top w:val="nil"/>
              <w:left w:val="nil"/>
              <w:bottom w:val="single" w:sz="4" w:space="0" w:color="auto"/>
              <w:right w:val="single" w:sz="4" w:space="0" w:color="auto"/>
            </w:tcBorders>
            <w:shd w:val="clear" w:color="auto" w:fill="auto"/>
            <w:noWrap/>
            <w:vAlign w:val="bottom"/>
            <w:hideMark/>
          </w:tcPr>
          <w:p w14:paraId="509301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c>
          <w:tcPr>
            <w:tcW w:w="670" w:type="dxa"/>
            <w:tcBorders>
              <w:top w:val="nil"/>
              <w:left w:val="nil"/>
              <w:bottom w:val="single" w:sz="4" w:space="0" w:color="auto"/>
              <w:right w:val="single" w:sz="4" w:space="0" w:color="auto"/>
            </w:tcBorders>
            <w:shd w:val="clear" w:color="auto" w:fill="auto"/>
            <w:noWrap/>
            <w:vAlign w:val="bottom"/>
            <w:hideMark/>
          </w:tcPr>
          <w:p w14:paraId="32BED93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EA0CCB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9DA03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BC6791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99</w:t>
            </w:r>
          </w:p>
        </w:tc>
      </w:tr>
      <w:tr w:rsidR="00C95DD2" w:rsidRPr="00C95DD2" w14:paraId="4A9DFE00"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9BEE6B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Рогатица</w:t>
            </w:r>
          </w:p>
        </w:tc>
        <w:tc>
          <w:tcPr>
            <w:tcW w:w="812" w:type="dxa"/>
            <w:tcBorders>
              <w:top w:val="nil"/>
              <w:left w:val="nil"/>
              <w:bottom w:val="single" w:sz="4" w:space="0" w:color="auto"/>
              <w:right w:val="single" w:sz="4" w:space="0" w:color="auto"/>
            </w:tcBorders>
            <w:shd w:val="clear" w:color="auto" w:fill="auto"/>
            <w:noWrap/>
            <w:vAlign w:val="bottom"/>
            <w:hideMark/>
          </w:tcPr>
          <w:p w14:paraId="3BA557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512896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19BE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FBC10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w:t>
            </w:r>
          </w:p>
        </w:tc>
        <w:tc>
          <w:tcPr>
            <w:tcW w:w="812" w:type="dxa"/>
            <w:tcBorders>
              <w:top w:val="nil"/>
              <w:left w:val="nil"/>
              <w:bottom w:val="single" w:sz="4" w:space="0" w:color="auto"/>
              <w:right w:val="single" w:sz="4" w:space="0" w:color="auto"/>
            </w:tcBorders>
            <w:shd w:val="clear" w:color="auto" w:fill="auto"/>
            <w:noWrap/>
            <w:vAlign w:val="bottom"/>
            <w:hideMark/>
          </w:tcPr>
          <w:p w14:paraId="6CCE43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60</w:t>
            </w:r>
          </w:p>
        </w:tc>
        <w:tc>
          <w:tcPr>
            <w:tcW w:w="670" w:type="dxa"/>
            <w:tcBorders>
              <w:top w:val="nil"/>
              <w:left w:val="nil"/>
              <w:bottom w:val="single" w:sz="4" w:space="0" w:color="auto"/>
              <w:right w:val="single" w:sz="4" w:space="0" w:color="auto"/>
            </w:tcBorders>
            <w:shd w:val="clear" w:color="auto" w:fill="auto"/>
            <w:noWrap/>
            <w:vAlign w:val="bottom"/>
            <w:hideMark/>
          </w:tcPr>
          <w:p w14:paraId="4009A1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8463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DEAA0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65" w:type="dxa"/>
            <w:tcBorders>
              <w:top w:val="nil"/>
              <w:left w:val="nil"/>
              <w:bottom w:val="single" w:sz="4" w:space="0" w:color="auto"/>
              <w:right w:val="single" w:sz="8" w:space="0" w:color="auto"/>
            </w:tcBorders>
            <w:shd w:val="clear" w:color="auto" w:fill="auto"/>
            <w:noWrap/>
            <w:vAlign w:val="bottom"/>
            <w:hideMark/>
          </w:tcPr>
          <w:p w14:paraId="7D1C881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87</w:t>
            </w:r>
          </w:p>
        </w:tc>
      </w:tr>
      <w:tr w:rsidR="00C95DD2" w:rsidRPr="00C95DD2" w14:paraId="35EC44D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A26147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Сребреница</w:t>
            </w:r>
          </w:p>
        </w:tc>
        <w:tc>
          <w:tcPr>
            <w:tcW w:w="812" w:type="dxa"/>
            <w:tcBorders>
              <w:top w:val="nil"/>
              <w:left w:val="nil"/>
              <w:bottom w:val="single" w:sz="4" w:space="0" w:color="auto"/>
              <w:right w:val="single" w:sz="4" w:space="0" w:color="auto"/>
            </w:tcBorders>
            <w:shd w:val="clear" w:color="auto" w:fill="auto"/>
            <w:noWrap/>
            <w:vAlign w:val="bottom"/>
            <w:hideMark/>
          </w:tcPr>
          <w:p w14:paraId="11EB60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0DDF684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EB133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F23EE2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12" w:type="dxa"/>
            <w:tcBorders>
              <w:top w:val="nil"/>
              <w:left w:val="nil"/>
              <w:bottom w:val="single" w:sz="4" w:space="0" w:color="auto"/>
              <w:right w:val="single" w:sz="4" w:space="0" w:color="auto"/>
            </w:tcBorders>
            <w:shd w:val="clear" w:color="auto" w:fill="auto"/>
            <w:noWrap/>
            <w:vAlign w:val="bottom"/>
            <w:hideMark/>
          </w:tcPr>
          <w:p w14:paraId="207399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0DCBBC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C1B36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B05952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037C0C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w:t>
            </w:r>
          </w:p>
        </w:tc>
      </w:tr>
      <w:tr w:rsidR="00C95DD2" w:rsidRPr="00C95DD2" w14:paraId="5F6F7BC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419300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Билећа</w:t>
            </w:r>
          </w:p>
        </w:tc>
        <w:tc>
          <w:tcPr>
            <w:tcW w:w="812" w:type="dxa"/>
            <w:tcBorders>
              <w:top w:val="nil"/>
              <w:left w:val="nil"/>
              <w:bottom w:val="single" w:sz="4" w:space="0" w:color="auto"/>
              <w:right w:val="single" w:sz="4" w:space="0" w:color="auto"/>
            </w:tcBorders>
            <w:shd w:val="clear" w:color="auto" w:fill="auto"/>
            <w:noWrap/>
            <w:vAlign w:val="bottom"/>
            <w:hideMark/>
          </w:tcPr>
          <w:p w14:paraId="1553C9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w:t>
            </w:r>
          </w:p>
        </w:tc>
        <w:tc>
          <w:tcPr>
            <w:tcW w:w="693" w:type="dxa"/>
            <w:tcBorders>
              <w:top w:val="nil"/>
              <w:left w:val="nil"/>
              <w:bottom w:val="single" w:sz="4" w:space="0" w:color="auto"/>
              <w:right w:val="single" w:sz="4" w:space="0" w:color="auto"/>
            </w:tcBorders>
            <w:shd w:val="clear" w:color="auto" w:fill="auto"/>
            <w:noWrap/>
            <w:vAlign w:val="bottom"/>
            <w:hideMark/>
          </w:tcPr>
          <w:p w14:paraId="4A60F2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044A43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00FDD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51</w:t>
            </w:r>
          </w:p>
        </w:tc>
        <w:tc>
          <w:tcPr>
            <w:tcW w:w="812" w:type="dxa"/>
            <w:tcBorders>
              <w:top w:val="nil"/>
              <w:left w:val="nil"/>
              <w:bottom w:val="single" w:sz="4" w:space="0" w:color="auto"/>
              <w:right w:val="single" w:sz="4" w:space="0" w:color="auto"/>
            </w:tcBorders>
            <w:shd w:val="clear" w:color="auto" w:fill="auto"/>
            <w:noWrap/>
            <w:vAlign w:val="bottom"/>
            <w:hideMark/>
          </w:tcPr>
          <w:p w14:paraId="6BC0F6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36</w:t>
            </w:r>
          </w:p>
        </w:tc>
        <w:tc>
          <w:tcPr>
            <w:tcW w:w="670" w:type="dxa"/>
            <w:tcBorders>
              <w:top w:val="nil"/>
              <w:left w:val="nil"/>
              <w:bottom w:val="single" w:sz="4" w:space="0" w:color="auto"/>
              <w:right w:val="single" w:sz="4" w:space="0" w:color="auto"/>
            </w:tcBorders>
            <w:shd w:val="clear" w:color="auto" w:fill="auto"/>
            <w:noWrap/>
            <w:vAlign w:val="bottom"/>
            <w:hideMark/>
          </w:tcPr>
          <w:p w14:paraId="64B407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9C752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46402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C1868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116</w:t>
            </w:r>
          </w:p>
        </w:tc>
      </w:tr>
      <w:tr w:rsidR="00C95DD2" w:rsidRPr="00C95DD2" w14:paraId="4E31B80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2ED6979"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Берковићи</w:t>
            </w:r>
          </w:p>
        </w:tc>
        <w:tc>
          <w:tcPr>
            <w:tcW w:w="812" w:type="dxa"/>
            <w:tcBorders>
              <w:top w:val="nil"/>
              <w:left w:val="nil"/>
              <w:bottom w:val="single" w:sz="4" w:space="0" w:color="auto"/>
              <w:right w:val="single" w:sz="4" w:space="0" w:color="auto"/>
            </w:tcBorders>
            <w:shd w:val="clear" w:color="auto" w:fill="auto"/>
            <w:noWrap/>
            <w:vAlign w:val="bottom"/>
            <w:hideMark/>
          </w:tcPr>
          <w:p w14:paraId="78F4266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9729A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8DEE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C139EA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17BAAB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670" w:type="dxa"/>
            <w:tcBorders>
              <w:top w:val="nil"/>
              <w:left w:val="nil"/>
              <w:bottom w:val="single" w:sz="4" w:space="0" w:color="auto"/>
              <w:right w:val="single" w:sz="4" w:space="0" w:color="auto"/>
            </w:tcBorders>
            <w:shd w:val="clear" w:color="auto" w:fill="auto"/>
            <w:noWrap/>
            <w:vAlign w:val="bottom"/>
            <w:hideMark/>
          </w:tcPr>
          <w:p w14:paraId="6F5E0C1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603FE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25A28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7C9A7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r>
      <w:tr w:rsidR="00C95DD2" w:rsidRPr="00C95DD2" w14:paraId="2E6688F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46D3F1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Братунац</w:t>
            </w:r>
          </w:p>
        </w:tc>
        <w:tc>
          <w:tcPr>
            <w:tcW w:w="812" w:type="dxa"/>
            <w:tcBorders>
              <w:top w:val="nil"/>
              <w:left w:val="nil"/>
              <w:bottom w:val="single" w:sz="4" w:space="0" w:color="auto"/>
              <w:right w:val="single" w:sz="4" w:space="0" w:color="auto"/>
            </w:tcBorders>
            <w:shd w:val="clear" w:color="auto" w:fill="auto"/>
            <w:noWrap/>
            <w:vAlign w:val="bottom"/>
            <w:hideMark/>
          </w:tcPr>
          <w:p w14:paraId="4E19C2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4D5A9D9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285C3B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550D2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8B323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62</w:t>
            </w:r>
          </w:p>
        </w:tc>
        <w:tc>
          <w:tcPr>
            <w:tcW w:w="670" w:type="dxa"/>
            <w:tcBorders>
              <w:top w:val="nil"/>
              <w:left w:val="nil"/>
              <w:bottom w:val="single" w:sz="4" w:space="0" w:color="auto"/>
              <w:right w:val="single" w:sz="4" w:space="0" w:color="auto"/>
            </w:tcBorders>
            <w:shd w:val="clear" w:color="auto" w:fill="auto"/>
            <w:noWrap/>
            <w:vAlign w:val="bottom"/>
            <w:hideMark/>
          </w:tcPr>
          <w:p w14:paraId="4B6CF97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EAB44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B817F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65" w:type="dxa"/>
            <w:tcBorders>
              <w:top w:val="nil"/>
              <w:left w:val="nil"/>
              <w:bottom w:val="single" w:sz="4" w:space="0" w:color="auto"/>
              <w:right w:val="single" w:sz="8" w:space="0" w:color="auto"/>
            </w:tcBorders>
            <w:shd w:val="clear" w:color="auto" w:fill="auto"/>
            <w:noWrap/>
            <w:vAlign w:val="bottom"/>
            <w:hideMark/>
          </w:tcPr>
          <w:p w14:paraId="3202BF0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77</w:t>
            </w:r>
          </w:p>
        </w:tc>
      </w:tr>
      <w:tr w:rsidR="00C95DD2" w:rsidRPr="00C95DD2" w14:paraId="68E39E1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EA15262"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Калиновик</w:t>
            </w:r>
          </w:p>
        </w:tc>
        <w:tc>
          <w:tcPr>
            <w:tcW w:w="812" w:type="dxa"/>
            <w:tcBorders>
              <w:top w:val="nil"/>
              <w:left w:val="nil"/>
              <w:bottom w:val="single" w:sz="4" w:space="0" w:color="auto"/>
              <w:right w:val="single" w:sz="4" w:space="0" w:color="auto"/>
            </w:tcBorders>
            <w:shd w:val="clear" w:color="auto" w:fill="auto"/>
            <w:noWrap/>
            <w:vAlign w:val="bottom"/>
            <w:hideMark/>
          </w:tcPr>
          <w:p w14:paraId="7DE24D9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93" w:type="dxa"/>
            <w:tcBorders>
              <w:top w:val="nil"/>
              <w:left w:val="nil"/>
              <w:bottom w:val="single" w:sz="4" w:space="0" w:color="auto"/>
              <w:right w:val="single" w:sz="4" w:space="0" w:color="auto"/>
            </w:tcBorders>
            <w:shd w:val="clear" w:color="auto" w:fill="auto"/>
            <w:noWrap/>
            <w:vAlign w:val="bottom"/>
            <w:hideMark/>
          </w:tcPr>
          <w:p w14:paraId="6DC7B1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0FD3A2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DABB51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F4E260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69</w:t>
            </w:r>
          </w:p>
        </w:tc>
        <w:tc>
          <w:tcPr>
            <w:tcW w:w="670" w:type="dxa"/>
            <w:tcBorders>
              <w:top w:val="nil"/>
              <w:left w:val="nil"/>
              <w:bottom w:val="single" w:sz="4" w:space="0" w:color="auto"/>
              <w:right w:val="single" w:sz="4" w:space="0" w:color="auto"/>
            </w:tcBorders>
            <w:shd w:val="clear" w:color="auto" w:fill="auto"/>
            <w:noWrap/>
            <w:vAlign w:val="bottom"/>
            <w:hideMark/>
          </w:tcPr>
          <w:p w14:paraId="641637C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367C2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E9B0C0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865" w:type="dxa"/>
            <w:tcBorders>
              <w:top w:val="nil"/>
              <w:left w:val="nil"/>
              <w:bottom w:val="single" w:sz="4" w:space="0" w:color="auto"/>
              <w:right w:val="single" w:sz="8" w:space="0" w:color="auto"/>
            </w:tcBorders>
            <w:shd w:val="clear" w:color="auto" w:fill="auto"/>
            <w:noWrap/>
            <w:vAlign w:val="bottom"/>
            <w:hideMark/>
          </w:tcPr>
          <w:p w14:paraId="1D29D52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73</w:t>
            </w:r>
          </w:p>
        </w:tc>
      </w:tr>
      <w:tr w:rsidR="00C95DD2" w:rsidRPr="00C95DD2" w14:paraId="40E5BA0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F34155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Кнежево</w:t>
            </w:r>
          </w:p>
        </w:tc>
        <w:tc>
          <w:tcPr>
            <w:tcW w:w="812" w:type="dxa"/>
            <w:tcBorders>
              <w:top w:val="nil"/>
              <w:left w:val="nil"/>
              <w:bottom w:val="single" w:sz="4" w:space="0" w:color="auto"/>
              <w:right w:val="single" w:sz="4" w:space="0" w:color="auto"/>
            </w:tcBorders>
            <w:shd w:val="clear" w:color="auto" w:fill="auto"/>
            <w:noWrap/>
            <w:vAlign w:val="bottom"/>
            <w:hideMark/>
          </w:tcPr>
          <w:p w14:paraId="0C24A88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23</w:t>
            </w:r>
          </w:p>
        </w:tc>
        <w:tc>
          <w:tcPr>
            <w:tcW w:w="693" w:type="dxa"/>
            <w:tcBorders>
              <w:top w:val="nil"/>
              <w:left w:val="nil"/>
              <w:bottom w:val="single" w:sz="4" w:space="0" w:color="auto"/>
              <w:right w:val="single" w:sz="4" w:space="0" w:color="auto"/>
            </w:tcBorders>
            <w:shd w:val="clear" w:color="auto" w:fill="auto"/>
            <w:noWrap/>
            <w:vAlign w:val="bottom"/>
            <w:hideMark/>
          </w:tcPr>
          <w:p w14:paraId="7561A30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DB8EE0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7A91821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3B38F2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12B4E3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083741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09D2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9EE95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C95DD2" w:rsidRPr="00C95DD2" w14:paraId="169A499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81E67D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Козарска Дубица</w:t>
            </w:r>
          </w:p>
        </w:tc>
        <w:tc>
          <w:tcPr>
            <w:tcW w:w="812" w:type="dxa"/>
            <w:tcBorders>
              <w:top w:val="nil"/>
              <w:left w:val="nil"/>
              <w:bottom w:val="single" w:sz="4" w:space="0" w:color="auto"/>
              <w:right w:val="single" w:sz="4" w:space="0" w:color="auto"/>
            </w:tcBorders>
            <w:shd w:val="clear" w:color="auto" w:fill="auto"/>
            <w:noWrap/>
            <w:vAlign w:val="bottom"/>
            <w:hideMark/>
          </w:tcPr>
          <w:p w14:paraId="5181D5D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w:t>
            </w:r>
          </w:p>
        </w:tc>
        <w:tc>
          <w:tcPr>
            <w:tcW w:w="693" w:type="dxa"/>
            <w:tcBorders>
              <w:top w:val="nil"/>
              <w:left w:val="nil"/>
              <w:bottom w:val="single" w:sz="4" w:space="0" w:color="auto"/>
              <w:right w:val="single" w:sz="4" w:space="0" w:color="auto"/>
            </w:tcBorders>
            <w:shd w:val="clear" w:color="auto" w:fill="auto"/>
            <w:noWrap/>
            <w:vAlign w:val="bottom"/>
            <w:hideMark/>
          </w:tcPr>
          <w:p w14:paraId="7CF601F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70" w:type="dxa"/>
            <w:tcBorders>
              <w:top w:val="nil"/>
              <w:left w:val="nil"/>
              <w:bottom w:val="single" w:sz="4" w:space="0" w:color="auto"/>
              <w:right w:val="single" w:sz="4" w:space="0" w:color="auto"/>
            </w:tcBorders>
            <w:shd w:val="clear" w:color="auto" w:fill="auto"/>
            <w:noWrap/>
            <w:vAlign w:val="bottom"/>
            <w:hideMark/>
          </w:tcPr>
          <w:p w14:paraId="04B6E8B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80A18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89</w:t>
            </w:r>
          </w:p>
        </w:tc>
        <w:tc>
          <w:tcPr>
            <w:tcW w:w="812" w:type="dxa"/>
            <w:tcBorders>
              <w:top w:val="nil"/>
              <w:left w:val="nil"/>
              <w:bottom w:val="single" w:sz="4" w:space="0" w:color="auto"/>
              <w:right w:val="single" w:sz="4" w:space="0" w:color="auto"/>
            </w:tcBorders>
            <w:shd w:val="clear" w:color="auto" w:fill="auto"/>
            <w:noWrap/>
            <w:vAlign w:val="bottom"/>
            <w:hideMark/>
          </w:tcPr>
          <w:p w14:paraId="36507D4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330</w:t>
            </w:r>
          </w:p>
        </w:tc>
        <w:tc>
          <w:tcPr>
            <w:tcW w:w="670" w:type="dxa"/>
            <w:tcBorders>
              <w:top w:val="nil"/>
              <w:left w:val="nil"/>
              <w:bottom w:val="single" w:sz="4" w:space="0" w:color="auto"/>
              <w:right w:val="single" w:sz="4" w:space="0" w:color="auto"/>
            </w:tcBorders>
            <w:shd w:val="clear" w:color="auto" w:fill="auto"/>
            <w:noWrap/>
            <w:vAlign w:val="bottom"/>
            <w:hideMark/>
          </w:tcPr>
          <w:p w14:paraId="48E2F1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5601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1D473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E6EAAC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454</w:t>
            </w:r>
          </w:p>
        </w:tc>
      </w:tr>
      <w:tr w:rsidR="00C95DD2" w:rsidRPr="00C95DD2" w14:paraId="7F005DB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8051F2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Костајница</w:t>
            </w:r>
          </w:p>
        </w:tc>
        <w:tc>
          <w:tcPr>
            <w:tcW w:w="812" w:type="dxa"/>
            <w:tcBorders>
              <w:top w:val="nil"/>
              <w:left w:val="nil"/>
              <w:bottom w:val="single" w:sz="4" w:space="0" w:color="auto"/>
              <w:right w:val="single" w:sz="4" w:space="0" w:color="auto"/>
            </w:tcBorders>
            <w:shd w:val="clear" w:color="auto" w:fill="auto"/>
            <w:noWrap/>
            <w:vAlign w:val="bottom"/>
            <w:hideMark/>
          </w:tcPr>
          <w:p w14:paraId="378844E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01C90F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195D5A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D61582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0A7F353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670" w:type="dxa"/>
            <w:tcBorders>
              <w:top w:val="nil"/>
              <w:left w:val="nil"/>
              <w:bottom w:val="single" w:sz="4" w:space="0" w:color="auto"/>
              <w:right w:val="single" w:sz="4" w:space="0" w:color="auto"/>
            </w:tcBorders>
            <w:shd w:val="clear" w:color="auto" w:fill="auto"/>
            <w:noWrap/>
            <w:vAlign w:val="bottom"/>
            <w:hideMark/>
          </w:tcPr>
          <w:p w14:paraId="4D288A0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743A6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66B18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23B558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r>
      <w:tr w:rsidR="00C95DD2" w:rsidRPr="00C95DD2" w14:paraId="14F2338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C1811A4"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lastRenderedPageBreak/>
              <w:t>ПЈ Котор Варош</w:t>
            </w:r>
          </w:p>
        </w:tc>
        <w:tc>
          <w:tcPr>
            <w:tcW w:w="812" w:type="dxa"/>
            <w:tcBorders>
              <w:top w:val="nil"/>
              <w:left w:val="nil"/>
              <w:bottom w:val="single" w:sz="4" w:space="0" w:color="auto"/>
              <w:right w:val="single" w:sz="4" w:space="0" w:color="auto"/>
            </w:tcBorders>
            <w:shd w:val="clear" w:color="auto" w:fill="auto"/>
            <w:noWrap/>
            <w:vAlign w:val="bottom"/>
            <w:hideMark/>
          </w:tcPr>
          <w:p w14:paraId="5269AA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84</w:t>
            </w:r>
          </w:p>
        </w:tc>
        <w:tc>
          <w:tcPr>
            <w:tcW w:w="693" w:type="dxa"/>
            <w:tcBorders>
              <w:top w:val="nil"/>
              <w:left w:val="nil"/>
              <w:bottom w:val="single" w:sz="4" w:space="0" w:color="auto"/>
              <w:right w:val="single" w:sz="4" w:space="0" w:color="auto"/>
            </w:tcBorders>
            <w:shd w:val="clear" w:color="auto" w:fill="auto"/>
            <w:noWrap/>
            <w:vAlign w:val="bottom"/>
            <w:hideMark/>
          </w:tcPr>
          <w:p w14:paraId="3AC2B0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59FE224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575837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084224C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156</w:t>
            </w:r>
          </w:p>
        </w:tc>
        <w:tc>
          <w:tcPr>
            <w:tcW w:w="670" w:type="dxa"/>
            <w:tcBorders>
              <w:top w:val="nil"/>
              <w:left w:val="nil"/>
              <w:bottom w:val="single" w:sz="4" w:space="0" w:color="auto"/>
              <w:right w:val="single" w:sz="4" w:space="0" w:color="auto"/>
            </w:tcBorders>
            <w:shd w:val="clear" w:color="auto" w:fill="auto"/>
            <w:noWrap/>
            <w:vAlign w:val="bottom"/>
            <w:hideMark/>
          </w:tcPr>
          <w:p w14:paraId="6C88F1D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CB32E0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FAC4A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F56ED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266</w:t>
            </w:r>
          </w:p>
        </w:tc>
      </w:tr>
      <w:tr w:rsidR="00C95DD2" w:rsidRPr="00C95DD2" w14:paraId="35DDB23D"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AAE9B4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Рибник</w:t>
            </w:r>
          </w:p>
        </w:tc>
        <w:tc>
          <w:tcPr>
            <w:tcW w:w="812" w:type="dxa"/>
            <w:tcBorders>
              <w:top w:val="nil"/>
              <w:left w:val="nil"/>
              <w:bottom w:val="single" w:sz="4" w:space="0" w:color="auto"/>
              <w:right w:val="single" w:sz="4" w:space="0" w:color="auto"/>
            </w:tcBorders>
            <w:shd w:val="clear" w:color="auto" w:fill="auto"/>
            <w:noWrap/>
            <w:vAlign w:val="bottom"/>
            <w:hideMark/>
          </w:tcPr>
          <w:p w14:paraId="0786D9B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w:t>
            </w:r>
          </w:p>
        </w:tc>
        <w:tc>
          <w:tcPr>
            <w:tcW w:w="693" w:type="dxa"/>
            <w:tcBorders>
              <w:top w:val="nil"/>
              <w:left w:val="nil"/>
              <w:bottom w:val="single" w:sz="4" w:space="0" w:color="auto"/>
              <w:right w:val="single" w:sz="4" w:space="0" w:color="auto"/>
            </w:tcBorders>
            <w:shd w:val="clear" w:color="auto" w:fill="auto"/>
            <w:noWrap/>
            <w:vAlign w:val="bottom"/>
            <w:hideMark/>
          </w:tcPr>
          <w:p w14:paraId="5B5B17C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0ACD08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0C9196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812" w:type="dxa"/>
            <w:tcBorders>
              <w:top w:val="nil"/>
              <w:left w:val="nil"/>
              <w:bottom w:val="single" w:sz="4" w:space="0" w:color="auto"/>
              <w:right w:val="single" w:sz="4" w:space="0" w:color="auto"/>
            </w:tcBorders>
            <w:shd w:val="clear" w:color="auto" w:fill="auto"/>
            <w:noWrap/>
            <w:vAlign w:val="bottom"/>
            <w:hideMark/>
          </w:tcPr>
          <w:p w14:paraId="0DE01AA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187</w:t>
            </w:r>
          </w:p>
        </w:tc>
        <w:tc>
          <w:tcPr>
            <w:tcW w:w="670" w:type="dxa"/>
            <w:tcBorders>
              <w:top w:val="nil"/>
              <w:left w:val="nil"/>
              <w:bottom w:val="single" w:sz="4" w:space="0" w:color="auto"/>
              <w:right w:val="single" w:sz="4" w:space="0" w:color="auto"/>
            </w:tcBorders>
            <w:shd w:val="clear" w:color="auto" w:fill="auto"/>
            <w:noWrap/>
            <w:vAlign w:val="bottom"/>
            <w:hideMark/>
          </w:tcPr>
          <w:p w14:paraId="696C104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1BA2F5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B60BF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8F6F9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222</w:t>
            </w:r>
          </w:p>
        </w:tc>
      </w:tr>
      <w:tr w:rsidR="00C95DD2" w:rsidRPr="00C95DD2" w14:paraId="065691B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50BA54E"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ПК Петровац и </w:t>
            </w:r>
          </w:p>
          <w:p w14:paraId="7AD15E5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Источни Дрвар</w:t>
            </w:r>
          </w:p>
        </w:tc>
        <w:tc>
          <w:tcPr>
            <w:tcW w:w="812" w:type="dxa"/>
            <w:tcBorders>
              <w:top w:val="nil"/>
              <w:left w:val="nil"/>
              <w:bottom w:val="single" w:sz="4" w:space="0" w:color="auto"/>
              <w:right w:val="single" w:sz="4" w:space="0" w:color="auto"/>
            </w:tcBorders>
            <w:shd w:val="clear" w:color="auto" w:fill="auto"/>
            <w:noWrap/>
            <w:vAlign w:val="bottom"/>
            <w:hideMark/>
          </w:tcPr>
          <w:p w14:paraId="4D1C90C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BEC3C6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0D50D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86B7E4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ED7BAE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70" w:type="dxa"/>
            <w:tcBorders>
              <w:top w:val="nil"/>
              <w:left w:val="nil"/>
              <w:bottom w:val="single" w:sz="4" w:space="0" w:color="auto"/>
              <w:right w:val="single" w:sz="4" w:space="0" w:color="auto"/>
            </w:tcBorders>
            <w:shd w:val="clear" w:color="auto" w:fill="auto"/>
            <w:noWrap/>
            <w:vAlign w:val="bottom"/>
            <w:hideMark/>
          </w:tcPr>
          <w:p w14:paraId="25297B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3755E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8BB5BB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6BA5B8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C95DD2" w:rsidRPr="00C95DD2" w14:paraId="26991DE5"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4221692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Лопаре</w:t>
            </w:r>
          </w:p>
        </w:tc>
        <w:tc>
          <w:tcPr>
            <w:tcW w:w="812" w:type="dxa"/>
            <w:tcBorders>
              <w:top w:val="nil"/>
              <w:left w:val="nil"/>
              <w:bottom w:val="single" w:sz="4" w:space="0" w:color="auto"/>
              <w:right w:val="single" w:sz="4" w:space="0" w:color="auto"/>
            </w:tcBorders>
            <w:shd w:val="clear" w:color="auto" w:fill="auto"/>
            <w:noWrap/>
            <w:vAlign w:val="bottom"/>
            <w:hideMark/>
          </w:tcPr>
          <w:p w14:paraId="16CCF7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502DC8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768DB2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CAC4A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812" w:type="dxa"/>
            <w:tcBorders>
              <w:top w:val="nil"/>
              <w:left w:val="nil"/>
              <w:bottom w:val="single" w:sz="4" w:space="0" w:color="auto"/>
              <w:right w:val="single" w:sz="4" w:space="0" w:color="auto"/>
            </w:tcBorders>
            <w:shd w:val="clear" w:color="auto" w:fill="auto"/>
            <w:noWrap/>
            <w:vAlign w:val="bottom"/>
            <w:hideMark/>
          </w:tcPr>
          <w:p w14:paraId="58A28B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59</w:t>
            </w:r>
          </w:p>
        </w:tc>
        <w:tc>
          <w:tcPr>
            <w:tcW w:w="670" w:type="dxa"/>
            <w:tcBorders>
              <w:top w:val="nil"/>
              <w:left w:val="nil"/>
              <w:bottom w:val="single" w:sz="4" w:space="0" w:color="auto"/>
              <w:right w:val="single" w:sz="4" w:space="0" w:color="auto"/>
            </w:tcBorders>
            <w:shd w:val="clear" w:color="auto" w:fill="auto"/>
            <w:noWrap/>
            <w:vAlign w:val="bottom"/>
            <w:hideMark/>
          </w:tcPr>
          <w:p w14:paraId="6ED81E3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40BF92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A62FB0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2461B7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r>
      <w:tr w:rsidR="00C95DD2" w:rsidRPr="00C95DD2" w14:paraId="39C378C4"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B1C965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Љубиње</w:t>
            </w:r>
          </w:p>
        </w:tc>
        <w:tc>
          <w:tcPr>
            <w:tcW w:w="812" w:type="dxa"/>
            <w:tcBorders>
              <w:top w:val="nil"/>
              <w:left w:val="nil"/>
              <w:bottom w:val="single" w:sz="4" w:space="0" w:color="auto"/>
              <w:right w:val="single" w:sz="4" w:space="0" w:color="auto"/>
            </w:tcBorders>
            <w:shd w:val="clear" w:color="auto" w:fill="auto"/>
            <w:noWrap/>
            <w:vAlign w:val="bottom"/>
            <w:hideMark/>
          </w:tcPr>
          <w:p w14:paraId="72C11BC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7554027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2EEEF8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3683B0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20AE4B3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29</w:t>
            </w:r>
          </w:p>
        </w:tc>
        <w:tc>
          <w:tcPr>
            <w:tcW w:w="670" w:type="dxa"/>
            <w:tcBorders>
              <w:top w:val="nil"/>
              <w:left w:val="nil"/>
              <w:bottom w:val="single" w:sz="4" w:space="0" w:color="auto"/>
              <w:right w:val="single" w:sz="4" w:space="0" w:color="auto"/>
            </w:tcBorders>
            <w:shd w:val="clear" w:color="auto" w:fill="auto"/>
            <w:noWrap/>
            <w:vAlign w:val="bottom"/>
            <w:hideMark/>
          </w:tcPr>
          <w:p w14:paraId="598899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88714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11A5F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65" w:type="dxa"/>
            <w:tcBorders>
              <w:top w:val="nil"/>
              <w:left w:val="nil"/>
              <w:bottom w:val="single" w:sz="4" w:space="0" w:color="auto"/>
              <w:right w:val="single" w:sz="8" w:space="0" w:color="auto"/>
            </w:tcBorders>
            <w:shd w:val="clear" w:color="auto" w:fill="auto"/>
            <w:noWrap/>
            <w:vAlign w:val="bottom"/>
            <w:hideMark/>
          </w:tcPr>
          <w:p w14:paraId="0BD9B3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43</w:t>
            </w:r>
          </w:p>
        </w:tc>
      </w:tr>
      <w:tr w:rsidR="00C95DD2" w:rsidRPr="00C95DD2" w14:paraId="7D237DC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AFCB99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Невесиње</w:t>
            </w:r>
          </w:p>
        </w:tc>
        <w:tc>
          <w:tcPr>
            <w:tcW w:w="812" w:type="dxa"/>
            <w:tcBorders>
              <w:top w:val="nil"/>
              <w:left w:val="nil"/>
              <w:bottom w:val="single" w:sz="4" w:space="0" w:color="auto"/>
              <w:right w:val="single" w:sz="4" w:space="0" w:color="auto"/>
            </w:tcBorders>
            <w:shd w:val="clear" w:color="auto" w:fill="auto"/>
            <w:noWrap/>
            <w:vAlign w:val="bottom"/>
            <w:hideMark/>
          </w:tcPr>
          <w:p w14:paraId="6C68AD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06C755B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2830D9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50F13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20</w:t>
            </w:r>
          </w:p>
        </w:tc>
        <w:tc>
          <w:tcPr>
            <w:tcW w:w="812" w:type="dxa"/>
            <w:tcBorders>
              <w:top w:val="nil"/>
              <w:left w:val="nil"/>
              <w:bottom w:val="single" w:sz="4" w:space="0" w:color="auto"/>
              <w:right w:val="single" w:sz="4" w:space="0" w:color="auto"/>
            </w:tcBorders>
            <w:shd w:val="clear" w:color="auto" w:fill="auto"/>
            <w:noWrap/>
            <w:vAlign w:val="bottom"/>
            <w:hideMark/>
          </w:tcPr>
          <w:p w14:paraId="5E5FC2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151</w:t>
            </w:r>
          </w:p>
        </w:tc>
        <w:tc>
          <w:tcPr>
            <w:tcW w:w="670" w:type="dxa"/>
            <w:tcBorders>
              <w:top w:val="nil"/>
              <w:left w:val="nil"/>
              <w:bottom w:val="single" w:sz="4" w:space="0" w:color="auto"/>
              <w:right w:val="single" w:sz="4" w:space="0" w:color="auto"/>
            </w:tcBorders>
            <w:shd w:val="clear" w:color="auto" w:fill="auto"/>
            <w:noWrap/>
            <w:vAlign w:val="bottom"/>
            <w:hideMark/>
          </w:tcPr>
          <w:p w14:paraId="1AB472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7882B4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DEFF7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9F73E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174</w:t>
            </w:r>
          </w:p>
        </w:tc>
      </w:tr>
      <w:tr w:rsidR="00C95DD2" w:rsidRPr="00C95DD2" w14:paraId="47D73EE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59DC18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Нови Град</w:t>
            </w:r>
          </w:p>
        </w:tc>
        <w:tc>
          <w:tcPr>
            <w:tcW w:w="812" w:type="dxa"/>
            <w:tcBorders>
              <w:top w:val="nil"/>
              <w:left w:val="nil"/>
              <w:bottom w:val="single" w:sz="4" w:space="0" w:color="auto"/>
              <w:right w:val="single" w:sz="4" w:space="0" w:color="auto"/>
            </w:tcBorders>
            <w:shd w:val="clear" w:color="auto" w:fill="auto"/>
            <w:noWrap/>
            <w:vAlign w:val="bottom"/>
            <w:hideMark/>
          </w:tcPr>
          <w:p w14:paraId="2016C17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136</w:t>
            </w:r>
          </w:p>
        </w:tc>
        <w:tc>
          <w:tcPr>
            <w:tcW w:w="693" w:type="dxa"/>
            <w:tcBorders>
              <w:top w:val="nil"/>
              <w:left w:val="nil"/>
              <w:bottom w:val="single" w:sz="4" w:space="0" w:color="auto"/>
              <w:right w:val="single" w:sz="4" w:space="0" w:color="auto"/>
            </w:tcBorders>
            <w:shd w:val="clear" w:color="auto" w:fill="auto"/>
            <w:noWrap/>
            <w:vAlign w:val="bottom"/>
            <w:hideMark/>
          </w:tcPr>
          <w:p w14:paraId="240804F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62B417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20309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18</w:t>
            </w:r>
          </w:p>
        </w:tc>
        <w:tc>
          <w:tcPr>
            <w:tcW w:w="812" w:type="dxa"/>
            <w:tcBorders>
              <w:top w:val="nil"/>
              <w:left w:val="nil"/>
              <w:bottom w:val="single" w:sz="4" w:space="0" w:color="auto"/>
              <w:right w:val="single" w:sz="4" w:space="0" w:color="auto"/>
            </w:tcBorders>
            <w:shd w:val="clear" w:color="auto" w:fill="auto"/>
            <w:noWrap/>
            <w:vAlign w:val="bottom"/>
            <w:hideMark/>
          </w:tcPr>
          <w:p w14:paraId="3990DD3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259</w:t>
            </w:r>
          </w:p>
        </w:tc>
        <w:tc>
          <w:tcPr>
            <w:tcW w:w="670" w:type="dxa"/>
            <w:tcBorders>
              <w:top w:val="nil"/>
              <w:left w:val="nil"/>
              <w:bottom w:val="single" w:sz="4" w:space="0" w:color="auto"/>
              <w:right w:val="single" w:sz="4" w:space="0" w:color="auto"/>
            </w:tcBorders>
            <w:shd w:val="clear" w:color="auto" w:fill="auto"/>
            <w:noWrap/>
            <w:vAlign w:val="bottom"/>
            <w:hideMark/>
          </w:tcPr>
          <w:p w14:paraId="0582DBF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83DAF4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793B9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2F0B83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421</w:t>
            </w:r>
          </w:p>
        </w:tc>
      </w:tr>
      <w:tr w:rsidR="00C95DD2" w:rsidRPr="00C95DD2" w14:paraId="6164CC9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7956E4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Пелагићево</w:t>
            </w:r>
          </w:p>
        </w:tc>
        <w:tc>
          <w:tcPr>
            <w:tcW w:w="812" w:type="dxa"/>
            <w:tcBorders>
              <w:top w:val="nil"/>
              <w:left w:val="nil"/>
              <w:bottom w:val="single" w:sz="4" w:space="0" w:color="auto"/>
              <w:right w:val="single" w:sz="4" w:space="0" w:color="auto"/>
            </w:tcBorders>
            <w:shd w:val="clear" w:color="auto" w:fill="auto"/>
            <w:noWrap/>
            <w:vAlign w:val="bottom"/>
            <w:hideMark/>
          </w:tcPr>
          <w:p w14:paraId="2AB54A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w:t>
            </w:r>
          </w:p>
        </w:tc>
        <w:tc>
          <w:tcPr>
            <w:tcW w:w="693" w:type="dxa"/>
            <w:tcBorders>
              <w:top w:val="nil"/>
              <w:left w:val="nil"/>
              <w:bottom w:val="single" w:sz="4" w:space="0" w:color="auto"/>
              <w:right w:val="single" w:sz="4" w:space="0" w:color="auto"/>
            </w:tcBorders>
            <w:shd w:val="clear" w:color="auto" w:fill="auto"/>
            <w:noWrap/>
            <w:vAlign w:val="bottom"/>
            <w:hideMark/>
          </w:tcPr>
          <w:p w14:paraId="08074B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AFA50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000245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707DE71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c>
          <w:tcPr>
            <w:tcW w:w="670" w:type="dxa"/>
            <w:tcBorders>
              <w:top w:val="nil"/>
              <w:left w:val="nil"/>
              <w:bottom w:val="single" w:sz="4" w:space="0" w:color="auto"/>
              <w:right w:val="single" w:sz="4" w:space="0" w:color="auto"/>
            </w:tcBorders>
            <w:shd w:val="clear" w:color="auto" w:fill="auto"/>
            <w:noWrap/>
            <w:vAlign w:val="bottom"/>
            <w:hideMark/>
          </w:tcPr>
          <w:p w14:paraId="2916D83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C706E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05B2FA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53F88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134</w:t>
            </w:r>
          </w:p>
        </w:tc>
      </w:tr>
      <w:tr w:rsidR="00C95DD2" w:rsidRPr="00C95DD2" w14:paraId="143BDA7C"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3090C13"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Рудо</w:t>
            </w:r>
          </w:p>
        </w:tc>
        <w:tc>
          <w:tcPr>
            <w:tcW w:w="812" w:type="dxa"/>
            <w:tcBorders>
              <w:top w:val="nil"/>
              <w:left w:val="nil"/>
              <w:bottom w:val="single" w:sz="4" w:space="0" w:color="auto"/>
              <w:right w:val="single" w:sz="4" w:space="0" w:color="auto"/>
            </w:tcBorders>
            <w:shd w:val="clear" w:color="auto" w:fill="auto"/>
            <w:noWrap/>
            <w:vAlign w:val="bottom"/>
            <w:hideMark/>
          </w:tcPr>
          <w:p w14:paraId="3D212B9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w:t>
            </w:r>
          </w:p>
        </w:tc>
        <w:tc>
          <w:tcPr>
            <w:tcW w:w="693" w:type="dxa"/>
            <w:tcBorders>
              <w:top w:val="nil"/>
              <w:left w:val="nil"/>
              <w:bottom w:val="single" w:sz="4" w:space="0" w:color="auto"/>
              <w:right w:val="single" w:sz="4" w:space="0" w:color="auto"/>
            </w:tcBorders>
            <w:shd w:val="clear" w:color="auto" w:fill="auto"/>
            <w:noWrap/>
            <w:vAlign w:val="bottom"/>
            <w:hideMark/>
          </w:tcPr>
          <w:p w14:paraId="3C920EE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4A52A5F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FB5936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812" w:type="dxa"/>
            <w:tcBorders>
              <w:top w:val="nil"/>
              <w:left w:val="nil"/>
              <w:bottom w:val="single" w:sz="4" w:space="0" w:color="auto"/>
              <w:right w:val="single" w:sz="4" w:space="0" w:color="auto"/>
            </w:tcBorders>
            <w:shd w:val="clear" w:color="auto" w:fill="auto"/>
            <w:noWrap/>
            <w:vAlign w:val="bottom"/>
            <w:hideMark/>
          </w:tcPr>
          <w:p w14:paraId="53E3AEE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111</w:t>
            </w:r>
          </w:p>
        </w:tc>
        <w:tc>
          <w:tcPr>
            <w:tcW w:w="670" w:type="dxa"/>
            <w:tcBorders>
              <w:top w:val="nil"/>
              <w:left w:val="nil"/>
              <w:bottom w:val="single" w:sz="4" w:space="0" w:color="auto"/>
              <w:right w:val="single" w:sz="4" w:space="0" w:color="auto"/>
            </w:tcBorders>
            <w:shd w:val="clear" w:color="auto" w:fill="auto"/>
            <w:noWrap/>
            <w:vAlign w:val="bottom"/>
            <w:hideMark/>
          </w:tcPr>
          <w:p w14:paraId="60B8C1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AF2D4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0C6146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A08F21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132</w:t>
            </w:r>
          </w:p>
        </w:tc>
      </w:tr>
      <w:tr w:rsidR="00C95DD2" w:rsidRPr="00C95DD2" w14:paraId="38367251"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7398C2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Соколац</w:t>
            </w:r>
          </w:p>
        </w:tc>
        <w:tc>
          <w:tcPr>
            <w:tcW w:w="812" w:type="dxa"/>
            <w:tcBorders>
              <w:top w:val="nil"/>
              <w:left w:val="nil"/>
              <w:bottom w:val="single" w:sz="4" w:space="0" w:color="auto"/>
              <w:right w:val="single" w:sz="4" w:space="0" w:color="auto"/>
            </w:tcBorders>
            <w:shd w:val="clear" w:color="auto" w:fill="auto"/>
            <w:noWrap/>
            <w:vAlign w:val="bottom"/>
            <w:hideMark/>
          </w:tcPr>
          <w:p w14:paraId="55C1B9F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c>
          <w:tcPr>
            <w:tcW w:w="693" w:type="dxa"/>
            <w:tcBorders>
              <w:top w:val="nil"/>
              <w:left w:val="nil"/>
              <w:bottom w:val="single" w:sz="4" w:space="0" w:color="auto"/>
              <w:right w:val="single" w:sz="4" w:space="0" w:color="auto"/>
            </w:tcBorders>
            <w:shd w:val="clear" w:color="auto" w:fill="auto"/>
            <w:noWrap/>
            <w:vAlign w:val="bottom"/>
            <w:hideMark/>
          </w:tcPr>
          <w:p w14:paraId="0407E26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24</w:t>
            </w:r>
          </w:p>
        </w:tc>
        <w:tc>
          <w:tcPr>
            <w:tcW w:w="670" w:type="dxa"/>
            <w:tcBorders>
              <w:top w:val="nil"/>
              <w:left w:val="nil"/>
              <w:bottom w:val="single" w:sz="4" w:space="0" w:color="auto"/>
              <w:right w:val="single" w:sz="4" w:space="0" w:color="auto"/>
            </w:tcBorders>
            <w:shd w:val="clear" w:color="auto" w:fill="auto"/>
            <w:noWrap/>
            <w:vAlign w:val="bottom"/>
            <w:hideMark/>
          </w:tcPr>
          <w:p w14:paraId="3D84EFD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FF2F3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812" w:type="dxa"/>
            <w:tcBorders>
              <w:top w:val="nil"/>
              <w:left w:val="nil"/>
              <w:bottom w:val="single" w:sz="4" w:space="0" w:color="auto"/>
              <w:right w:val="single" w:sz="4" w:space="0" w:color="auto"/>
            </w:tcBorders>
            <w:shd w:val="clear" w:color="auto" w:fill="auto"/>
            <w:noWrap/>
            <w:vAlign w:val="bottom"/>
            <w:hideMark/>
          </w:tcPr>
          <w:p w14:paraId="168036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81</w:t>
            </w:r>
          </w:p>
        </w:tc>
        <w:tc>
          <w:tcPr>
            <w:tcW w:w="670" w:type="dxa"/>
            <w:tcBorders>
              <w:top w:val="nil"/>
              <w:left w:val="nil"/>
              <w:bottom w:val="single" w:sz="4" w:space="0" w:color="auto"/>
              <w:right w:val="single" w:sz="4" w:space="0" w:color="auto"/>
            </w:tcBorders>
            <w:shd w:val="clear" w:color="auto" w:fill="auto"/>
            <w:noWrap/>
            <w:vAlign w:val="bottom"/>
            <w:hideMark/>
          </w:tcPr>
          <w:p w14:paraId="4FA743A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EDA515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86ED52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EF56BD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121</w:t>
            </w:r>
          </w:p>
        </w:tc>
      </w:tr>
      <w:tr w:rsidR="00C95DD2" w:rsidRPr="00C95DD2" w14:paraId="29D12A38"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1BCC602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Србац</w:t>
            </w:r>
          </w:p>
        </w:tc>
        <w:tc>
          <w:tcPr>
            <w:tcW w:w="812" w:type="dxa"/>
            <w:tcBorders>
              <w:top w:val="nil"/>
              <w:left w:val="nil"/>
              <w:bottom w:val="single" w:sz="4" w:space="0" w:color="auto"/>
              <w:right w:val="single" w:sz="4" w:space="0" w:color="auto"/>
            </w:tcBorders>
            <w:shd w:val="clear" w:color="auto" w:fill="auto"/>
            <w:noWrap/>
            <w:vAlign w:val="bottom"/>
            <w:hideMark/>
          </w:tcPr>
          <w:p w14:paraId="0A9159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93" w:type="dxa"/>
            <w:tcBorders>
              <w:top w:val="nil"/>
              <w:left w:val="nil"/>
              <w:bottom w:val="single" w:sz="4" w:space="0" w:color="auto"/>
              <w:right w:val="single" w:sz="4" w:space="0" w:color="auto"/>
            </w:tcBorders>
            <w:shd w:val="clear" w:color="auto" w:fill="auto"/>
            <w:noWrap/>
            <w:vAlign w:val="bottom"/>
            <w:hideMark/>
          </w:tcPr>
          <w:p w14:paraId="052989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5929CA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4910D2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812" w:type="dxa"/>
            <w:tcBorders>
              <w:top w:val="nil"/>
              <w:left w:val="nil"/>
              <w:bottom w:val="single" w:sz="4" w:space="0" w:color="auto"/>
              <w:right w:val="single" w:sz="4" w:space="0" w:color="auto"/>
            </w:tcBorders>
            <w:shd w:val="clear" w:color="auto" w:fill="auto"/>
            <w:noWrap/>
            <w:vAlign w:val="bottom"/>
            <w:hideMark/>
          </w:tcPr>
          <w:p w14:paraId="4BB2AAD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307</w:t>
            </w:r>
          </w:p>
        </w:tc>
        <w:tc>
          <w:tcPr>
            <w:tcW w:w="670" w:type="dxa"/>
            <w:tcBorders>
              <w:top w:val="nil"/>
              <w:left w:val="nil"/>
              <w:bottom w:val="single" w:sz="4" w:space="0" w:color="auto"/>
              <w:right w:val="single" w:sz="4" w:space="0" w:color="auto"/>
            </w:tcBorders>
            <w:shd w:val="clear" w:color="auto" w:fill="auto"/>
            <w:noWrap/>
            <w:vAlign w:val="bottom"/>
            <w:hideMark/>
          </w:tcPr>
          <w:p w14:paraId="20510F3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0C176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8E3CF6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56983FB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324</w:t>
            </w:r>
          </w:p>
        </w:tc>
      </w:tr>
      <w:tr w:rsidR="00C95DD2" w:rsidRPr="00C95DD2" w14:paraId="46396987"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584D7EE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Чајниче</w:t>
            </w:r>
          </w:p>
        </w:tc>
        <w:tc>
          <w:tcPr>
            <w:tcW w:w="812" w:type="dxa"/>
            <w:tcBorders>
              <w:top w:val="nil"/>
              <w:left w:val="nil"/>
              <w:bottom w:val="single" w:sz="4" w:space="0" w:color="auto"/>
              <w:right w:val="single" w:sz="4" w:space="0" w:color="auto"/>
            </w:tcBorders>
            <w:shd w:val="clear" w:color="auto" w:fill="auto"/>
            <w:noWrap/>
            <w:vAlign w:val="bottom"/>
            <w:hideMark/>
          </w:tcPr>
          <w:p w14:paraId="300A7EF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1DB4DCA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E8121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ADE90C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4765B31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83</w:t>
            </w:r>
          </w:p>
        </w:tc>
        <w:tc>
          <w:tcPr>
            <w:tcW w:w="670" w:type="dxa"/>
            <w:tcBorders>
              <w:top w:val="nil"/>
              <w:left w:val="nil"/>
              <w:bottom w:val="single" w:sz="4" w:space="0" w:color="auto"/>
              <w:right w:val="single" w:sz="4" w:space="0" w:color="auto"/>
            </w:tcBorders>
            <w:shd w:val="clear" w:color="auto" w:fill="auto"/>
            <w:noWrap/>
            <w:vAlign w:val="bottom"/>
            <w:hideMark/>
          </w:tcPr>
          <w:p w14:paraId="2394FA4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552967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C62314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E0A8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88</w:t>
            </w:r>
          </w:p>
        </w:tc>
      </w:tr>
      <w:tr w:rsidR="00C95DD2" w:rsidRPr="00C95DD2" w14:paraId="1F37B650"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392436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Челинац</w:t>
            </w:r>
          </w:p>
        </w:tc>
        <w:tc>
          <w:tcPr>
            <w:tcW w:w="812" w:type="dxa"/>
            <w:tcBorders>
              <w:top w:val="nil"/>
              <w:left w:val="nil"/>
              <w:bottom w:val="single" w:sz="4" w:space="0" w:color="auto"/>
              <w:right w:val="single" w:sz="4" w:space="0" w:color="auto"/>
            </w:tcBorders>
            <w:shd w:val="clear" w:color="auto" w:fill="auto"/>
            <w:noWrap/>
            <w:vAlign w:val="bottom"/>
            <w:hideMark/>
          </w:tcPr>
          <w:p w14:paraId="3D3074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27</w:t>
            </w:r>
          </w:p>
        </w:tc>
        <w:tc>
          <w:tcPr>
            <w:tcW w:w="693" w:type="dxa"/>
            <w:tcBorders>
              <w:top w:val="nil"/>
              <w:left w:val="nil"/>
              <w:bottom w:val="single" w:sz="4" w:space="0" w:color="auto"/>
              <w:right w:val="single" w:sz="4" w:space="0" w:color="auto"/>
            </w:tcBorders>
            <w:shd w:val="clear" w:color="auto" w:fill="auto"/>
            <w:noWrap/>
            <w:vAlign w:val="bottom"/>
            <w:hideMark/>
          </w:tcPr>
          <w:p w14:paraId="06EC617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w:t>
            </w:r>
          </w:p>
        </w:tc>
        <w:tc>
          <w:tcPr>
            <w:tcW w:w="670" w:type="dxa"/>
            <w:tcBorders>
              <w:top w:val="nil"/>
              <w:left w:val="nil"/>
              <w:bottom w:val="single" w:sz="4" w:space="0" w:color="auto"/>
              <w:right w:val="single" w:sz="4" w:space="0" w:color="auto"/>
            </w:tcBorders>
            <w:shd w:val="clear" w:color="auto" w:fill="auto"/>
            <w:noWrap/>
            <w:vAlign w:val="bottom"/>
            <w:hideMark/>
          </w:tcPr>
          <w:p w14:paraId="3562B6C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70A56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812" w:type="dxa"/>
            <w:tcBorders>
              <w:top w:val="nil"/>
              <w:left w:val="nil"/>
              <w:bottom w:val="single" w:sz="4" w:space="0" w:color="auto"/>
              <w:right w:val="single" w:sz="4" w:space="0" w:color="auto"/>
            </w:tcBorders>
            <w:shd w:val="clear" w:color="auto" w:fill="auto"/>
            <w:noWrap/>
            <w:vAlign w:val="bottom"/>
            <w:hideMark/>
          </w:tcPr>
          <w:p w14:paraId="5294B45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267</w:t>
            </w:r>
          </w:p>
        </w:tc>
        <w:tc>
          <w:tcPr>
            <w:tcW w:w="670" w:type="dxa"/>
            <w:tcBorders>
              <w:top w:val="nil"/>
              <w:left w:val="nil"/>
              <w:bottom w:val="single" w:sz="4" w:space="0" w:color="auto"/>
              <w:right w:val="single" w:sz="4" w:space="0" w:color="auto"/>
            </w:tcBorders>
            <w:shd w:val="clear" w:color="auto" w:fill="auto"/>
            <w:noWrap/>
            <w:vAlign w:val="bottom"/>
            <w:hideMark/>
          </w:tcPr>
          <w:p w14:paraId="2DD7A2E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49274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17FDB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123386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325</w:t>
            </w:r>
          </w:p>
        </w:tc>
      </w:tr>
      <w:tr w:rsidR="00C95DD2" w:rsidRPr="00C95DD2" w14:paraId="11C318C9"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3759EE4F"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Шамац</w:t>
            </w:r>
          </w:p>
        </w:tc>
        <w:tc>
          <w:tcPr>
            <w:tcW w:w="812" w:type="dxa"/>
            <w:tcBorders>
              <w:top w:val="nil"/>
              <w:left w:val="nil"/>
              <w:bottom w:val="single" w:sz="4" w:space="0" w:color="auto"/>
              <w:right w:val="single" w:sz="4" w:space="0" w:color="auto"/>
            </w:tcBorders>
            <w:shd w:val="clear" w:color="auto" w:fill="auto"/>
            <w:noWrap/>
            <w:vAlign w:val="bottom"/>
            <w:hideMark/>
          </w:tcPr>
          <w:p w14:paraId="10181E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68FAD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E6CEA4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36427D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6458531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320</w:t>
            </w:r>
          </w:p>
        </w:tc>
        <w:tc>
          <w:tcPr>
            <w:tcW w:w="670" w:type="dxa"/>
            <w:tcBorders>
              <w:top w:val="nil"/>
              <w:left w:val="nil"/>
              <w:bottom w:val="single" w:sz="4" w:space="0" w:color="auto"/>
              <w:right w:val="single" w:sz="4" w:space="0" w:color="auto"/>
            </w:tcBorders>
            <w:shd w:val="clear" w:color="auto" w:fill="auto"/>
            <w:noWrap/>
            <w:vAlign w:val="bottom"/>
            <w:hideMark/>
          </w:tcPr>
          <w:p w14:paraId="2B78955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C06DB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3E2D874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3AB68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327</w:t>
            </w:r>
          </w:p>
        </w:tc>
      </w:tr>
      <w:tr w:rsidR="00C95DD2" w:rsidRPr="00C95DD2" w14:paraId="6902950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49A7FB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Шековићи</w:t>
            </w:r>
          </w:p>
        </w:tc>
        <w:tc>
          <w:tcPr>
            <w:tcW w:w="812" w:type="dxa"/>
            <w:tcBorders>
              <w:top w:val="nil"/>
              <w:left w:val="nil"/>
              <w:bottom w:val="single" w:sz="4" w:space="0" w:color="auto"/>
              <w:right w:val="single" w:sz="4" w:space="0" w:color="auto"/>
            </w:tcBorders>
            <w:shd w:val="clear" w:color="auto" w:fill="auto"/>
            <w:noWrap/>
            <w:vAlign w:val="bottom"/>
            <w:hideMark/>
          </w:tcPr>
          <w:p w14:paraId="36220E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3907D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9250AE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D1F54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45EFCE0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45</w:t>
            </w:r>
          </w:p>
        </w:tc>
        <w:tc>
          <w:tcPr>
            <w:tcW w:w="670" w:type="dxa"/>
            <w:tcBorders>
              <w:top w:val="nil"/>
              <w:left w:val="nil"/>
              <w:bottom w:val="single" w:sz="4" w:space="0" w:color="auto"/>
              <w:right w:val="single" w:sz="4" w:space="0" w:color="auto"/>
            </w:tcBorders>
            <w:shd w:val="clear" w:color="auto" w:fill="auto"/>
            <w:noWrap/>
            <w:vAlign w:val="bottom"/>
            <w:hideMark/>
          </w:tcPr>
          <w:p w14:paraId="1BC0A8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90975E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AFCC36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DE1583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46</w:t>
            </w:r>
          </w:p>
        </w:tc>
      </w:tr>
      <w:tr w:rsidR="00C95DD2" w:rsidRPr="00C95DD2" w14:paraId="790A9129"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31C970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ПЈ Шипово</w:t>
            </w:r>
          </w:p>
        </w:tc>
        <w:tc>
          <w:tcPr>
            <w:tcW w:w="812" w:type="dxa"/>
            <w:tcBorders>
              <w:top w:val="nil"/>
              <w:left w:val="nil"/>
              <w:bottom w:val="single" w:sz="4" w:space="0" w:color="auto"/>
              <w:right w:val="single" w:sz="4" w:space="0" w:color="auto"/>
            </w:tcBorders>
            <w:shd w:val="clear" w:color="auto" w:fill="auto"/>
            <w:noWrap/>
            <w:vAlign w:val="bottom"/>
            <w:hideMark/>
          </w:tcPr>
          <w:p w14:paraId="1ADA745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9AEA3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w:t>
            </w:r>
          </w:p>
        </w:tc>
        <w:tc>
          <w:tcPr>
            <w:tcW w:w="670" w:type="dxa"/>
            <w:tcBorders>
              <w:top w:val="nil"/>
              <w:left w:val="nil"/>
              <w:bottom w:val="single" w:sz="4" w:space="0" w:color="auto"/>
              <w:right w:val="single" w:sz="4" w:space="0" w:color="auto"/>
            </w:tcBorders>
            <w:shd w:val="clear" w:color="auto" w:fill="auto"/>
            <w:noWrap/>
            <w:vAlign w:val="bottom"/>
            <w:hideMark/>
          </w:tcPr>
          <w:p w14:paraId="4BB8853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0DB821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19</w:t>
            </w:r>
          </w:p>
        </w:tc>
        <w:tc>
          <w:tcPr>
            <w:tcW w:w="812" w:type="dxa"/>
            <w:tcBorders>
              <w:top w:val="nil"/>
              <w:left w:val="nil"/>
              <w:bottom w:val="single" w:sz="4" w:space="0" w:color="auto"/>
              <w:right w:val="single" w:sz="4" w:space="0" w:color="auto"/>
            </w:tcBorders>
            <w:shd w:val="clear" w:color="auto" w:fill="auto"/>
            <w:noWrap/>
            <w:vAlign w:val="bottom"/>
            <w:hideMark/>
          </w:tcPr>
          <w:p w14:paraId="0019C66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26</w:t>
            </w:r>
          </w:p>
        </w:tc>
        <w:tc>
          <w:tcPr>
            <w:tcW w:w="670" w:type="dxa"/>
            <w:tcBorders>
              <w:top w:val="nil"/>
              <w:left w:val="nil"/>
              <w:bottom w:val="single" w:sz="4" w:space="0" w:color="auto"/>
              <w:right w:val="single" w:sz="4" w:space="0" w:color="auto"/>
            </w:tcBorders>
            <w:shd w:val="clear" w:color="auto" w:fill="auto"/>
            <w:noWrap/>
            <w:vAlign w:val="bottom"/>
            <w:hideMark/>
          </w:tcPr>
          <w:p w14:paraId="77DC48E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8E5F7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9560AE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4EDFCD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55</w:t>
            </w:r>
          </w:p>
        </w:tc>
      </w:tr>
      <w:tr w:rsidR="00C95DD2" w:rsidRPr="00C95DD2" w14:paraId="5A65112E"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56FBACC"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ПK Вукосавље</w:t>
            </w:r>
          </w:p>
        </w:tc>
        <w:tc>
          <w:tcPr>
            <w:tcW w:w="812" w:type="dxa"/>
            <w:tcBorders>
              <w:top w:val="nil"/>
              <w:left w:val="nil"/>
              <w:bottom w:val="single" w:sz="4" w:space="0" w:color="auto"/>
              <w:right w:val="single" w:sz="4" w:space="0" w:color="auto"/>
            </w:tcBorders>
            <w:shd w:val="clear" w:color="auto" w:fill="auto"/>
            <w:noWrap/>
            <w:vAlign w:val="bottom"/>
            <w:hideMark/>
          </w:tcPr>
          <w:p w14:paraId="4A5DE2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93" w:type="dxa"/>
            <w:tcBorders>
              <w:top w:val="nil"/>
              <w:left w:val="nil"/>
              <w:bottom w:val="single" w:sz="4" w:space="0" w:color="auto"/>
              <w:right w:val="single" w:sz="4" w:space="0" w:color="auto"/>
            </w:tcBorders>
            <w:shd w:val="clear" w:color="auto" w:fill="auto"/>
            <w:noWrap/>
            <w:vAlign w:val="bottom"/>
            <w:hideMark/>
          </w:tcPr>
          <w:p w14:paraId="0ED9538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31</w:t>
            </w:r>
          </w:p>
        </w:tc>
        <w:tc>
          <w:tcPr>
            <w:tcW w:w="670" w:type="dxa"/>
            <w:tcBorders>
              <w:top w:val="nil"/>
              <w:left w:val="nil"/>
              <w:bottom w:val="single" w:sz="4" w:space="0" w:color="auto"/>
              <w:right w:val="single" w:sz="4" w:space="0" w:color="auto"/>
            </w:tcBorders>
            <w:shd w:val="clear" w:color="auto" w:fill="auto"/>
            <w:noWrap/>
            <w:vAlign w:val="bottom"/>
            <w:hideMark/>
          </w:tcPr>
          <w:p w14:paraId="42656F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861405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55EE8A3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103</w:t>
            </w:r>
          </w:p>
        </w:tc>
        <w:tc>
          <w:tcPr>
            <w:tcW w:w="670" w:type="dxa"/>
            <w:tcBorders>
              <w:top w:val="nil"/>
              <w:left w:val="nil"/>
              <w:bottom w:val="single" w:sz="4" w:space="0" w:color="auto"/>
              <w:right w:val="single" w:sz="4" w:space="0" w:color="auto"/>
            </w:tcBorders>
            <w:shd w:val="clear" w:color="auto" w:fill="auto"/>
            <w:noWrap/>
            <w:vAlign w:val="bottom"/>
            <w:hideMark/>
          </w:tcPr>
          <w:p w14:paraId="3B3A6CA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670D5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4B78D30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75445B0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140</w:t>
            </w:r>
          </w:p>
        </w:tc>
      </w:tr>
      <w:tr w:rsidR="00C95DD2" w:rsidRPr="00C95DD2" w14:paraId="737A0723"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250F271"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Доњи Жабар</w:t>
            </w:r>
          </w:p>
        </w:tc>
        <w:tc>
          <w:tcPr>
            <w:tcW w:w="812" w:type="dxa"/>
            <w:tcBorders>
              <w:top w:val="nil"/>
              <w:left w:val="nil"/>
              <w:bottom w:val="single" w:sz="4" w:space="0" w:color="auto"/>
              <w:right w:val="single" w:sz="4" w:space="0" w:color="auto"/>
            </w:tcBorders>
            <w:shd w:val="clear" w:color="auto" w:fill="auto"/>
            <w:noWrap/>
            <w:vAlign w:val="bottom"/>
            <w:hideMark/>
          </w:tcPr>
          <w:p w14:paraId="2671C6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75C5A5A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3A718FC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31A491B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1175FE1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70</w:t>
            </w:r>
          </w:p>
        </w:tc>
        <w:tc>
          <w:tcPr>
            <w:tcW w:w="670" w:type="dxa"/>
            <w:tcBorders>
              <w:top w:val="nil"/>
              <w:left w:val="nil"/>
              <w:bottom w:val="single" w:sz="4" w:space="0" w:color="auto"/>
              <w:right w:val="single" w:sz="4" w:space="0" w:color="auto"/>
            </w:tcBorders>
            <w:shd w:val="clear" w:color="auto" w:fill="auto"/>
            <w:noWrap/>
            <w:vAlign w:val="bottom"/>
            <w:hideMark/>
          </w:tcPr>
          <w:p w14:paraId="76A129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FCB4E1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80A48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43356BE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82</w:t>
            </w:r>
          </w:p>
        </w:tc>
      </w:tr>
      <w:tr w:rsidR="00C95DD2" w:rsidRPr="00C95DD2" w14:paraId="1D2DEA8A"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2B70B1B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Крупа на Уни</w:t>
            </w:r>
          </w:p>
        </w:tc>
        <w:tc>
          <w:tcPr>
            <w:tcW w:w="812" w:type="dxa"/>
            <w:tcBorders>
              <w:top w:val="nil"/>
              <w:left w:val="nil"/>
              <w:bottom w:val="single" w:sz="4" w:space="0" w:color="auto"/>
              <w:right w:val="single" w:sz="4" w:space="0" w:color="auto"/>
            </w:tcBorders>
            <w:shd w:val="clear" w:color="auto" w:fill="auto"/>
            <w:noWrap/>
            <w:vAlign w:val="bottom"/>
            <w:hideMark/>
          </w:tcPr>
          <w:p w14:paraId="1D5E97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c>
          <w:tcPr>
            <w:tcW w:w="693" w:type="dxa"/>
            <w:tcBorders>
              <w:top w:val="nil"/>
              <w:left w:val="nil"/>
              <w:bottom w:val="single" w:sz="4" w:space="0" w:color="auto"/>
              <w:right w:val="single" w:sz="4" w:space="0" w:color="auto"/>
            </w:tcBorders>
            <w:shd w:val="clear" w:color="auto" w:fill="auto"/>
            <w:noWrap/>
            <w:vAlign w:val="bottom"/>
            <w:hideMark/>
          </w:tcPr>
          <w:p w14:paraId="50F2FA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48893B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5696F85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78C30CC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6DCE3E4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C3914A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4DAD85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AAA2A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34</w:t>
            </w:r>
          </w:p>
        </w:tc>
      </w:tr>
      <w:tr w:rsidR="00C95DD2" w:rsidRPr="00C95DD2" w14:paraId="2BD3373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58B68C8"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Језеро</w:t>
            </w:r>
          </w:p>
        </w:tc>
        <w:tc>
          <w:tcPr>
            <w:tcW w:w="812" w:type="dxa"/>
            <w:tcBorders>
              <w:top w:val="nil"/>
              <w:left w:val="nil"/>
              <w:bottom w:val="single" w:sz="4" w:space="0" w:color="auto"/>
              <w:right w:val="single" w:sz="4" w:space="0" w:color="auto"/>
            </w:tcBorders>
            <w:shd w:val="clear" w:color="auto" w:fill="auto"/>
            <w:noWrap/>
            <w:vAlign w:val="bottom"/>
            <w:hideMark/>
          </w:tcPr>
          <w:p w14:paraId="503F806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2F2E78D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24DDABA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670E71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5</w:t>
            </w:r>
          </w:p>
        </w:tc>
        <w:tc>
          <w:tcPr>
            <w:tcW w:w="812" w:type="dxa"/>
            <w:tcBorders>
              <w:top w:val="nil"/>
              <w:left w:val="nil"/>
              <w:bottom w:val="single" w:sz="4" w:space="0" w:color="auto"/>
              <w:right w:val="single" w:sz="4" w:space="0" w:color="auto"/>
            </w:tcBorders>
            <w:shd w:val="clear" w:color="auto" w:fill="auto"/>
            <w:noWrap/>
            <w:vAlign w:val="bottom"/>
            <w:hideMark/>
          </w:tcPr>
          <w:p w14:paraId="3025C4F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c>
          <w:tcPr>
            <w:tcW w:w="670" w:type="dxa"/>
            <w:tcBorders>
              <w:top w:val="nil"/>
              <w:left w:val="nil"/>
              <w:bottom w:val="single" w:sz="4" w:space="0" w:color="auto"/>
              <w:right w:val="single" w:sz="4" w:space="0" w:color="auto"/>
            </w:tcBorders>
            <w:shd w:val="clear" w:color="auto" w:fill="auto"/>
            <w:noWrap/>
            <w:vAlign w:val="bottom"/>
            <w:hideMark/>
          </w:tcPr>
          <w:p w14:paraId="34024D2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75618E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D05F996"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0944B4A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13</w:t>
            </w:r>
          </w:p>
        </w:tc>
      </w:tr>
      <w:tr w:rsidR="00C95DD2" w:rsidRPr="00C95DD2" w14:paraId="0806A6EF"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60FB37C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 xml:space="preserve">ПК Источни </w:t>
            </w:r>
            <w:r w:rsidRPr="00C95DD2">
              <w:rPr>
                <w:rFonts w:asciiTheme="minorHAnsi" w:hAnsiTheme="minorHAnsi" w:cstheme="minorHAnsi"/>
                <w:b/>
                <w:bCs/>
                <w:color w:val="000000"/>
                <w:sz w:val="22"/>
                <w:szCs w:val="22"/>
                <w:lang w:val="sr-Cyrl-BA"/>
              </w:rPr>
              <w:t>С</w:t>
            </w:r>
            <w:r w:rsidRPr="00C95DD2">
              <w:rPr>
                <w:rFonts w:asciiTheme="minorHAnsi" w:hAnsiTheme="minorHAnsi" w:cstheme="minorHAnsi"/>
                <w:b/>
                <w:bCs/>
                <w:color w:val="000000"/>
                <w:sz w:val="22"/>
                <w:szCs w:val="22"/>
              </w:rPr>
              <w:t xml:space="preserve">тари </w:t>
            </w:r>
            <w:r w:rsidRPr="00C95DD2">
              <w:rPr>
                <w:rFonts w:asciiTheme="minorHAnsi" w:hAnsiTheme="minorHAnsi" w:cstheme="minorHAnsi"/>
                <w:b/>
                <w:bCs/>
                <w:color w:val="000000"/>
                <w:sz w:val="22"/>
                <w:szCs w:val="22"/>
                <w:lang w:val="sr-Cyrl-BA"/>
              </w:rPr>
              <w:t>Г</w:t>
            </w:r>
            <w:r w:rsidRPr="00C95DD2">
              <w:rPr>
                <w:rFonts w:asciiTheme="minorHAnsi" w:hAnsiTheme="minorHAnsi" w:cstheme="minorHAnsi"/>
                <w:b/>
                <w:bCs/>
                <w:color w:val="000000"/>
                <w:sz w:val="22"/>
                <w:szCs w:val="22"/>
              </w:rPr>
              <w:t>рад</w:t>
            </w:r>
          </w:p>
        </w:tc>
        <w:tc>
          <w:tcPr>
            <w:tcW w:w="812" w:type="dxa"/>
            <w:tcBorders>
              <w:top w:val="nil"/>
              <w:left w:val="nil"/>
              <w:bottom w:val="single" w:sz="4" w:space="0" w:color="auto"/>
              <w:right w:val="single" w:sz="4" w:space="0" w:color="auto"/>
            </w:tcBorders>
            <w:shd w:val="clear" w:color="auto" w:fill="auto"/>
            <w:noWrap/>
            <w:vAlign w:val="bottom"/>
            <w:hideMark/>
          </w:tcPr>
          <w:p w14:paraId="20981A4D"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93" w:type="dxa"/>
            <w:tcBorders>
              <w:top w:val="nil"/>
              <w:left w:val="nil"/>
              <w:bottom w:val="single" w:sz="4" w:space="0" w:color="auto"/>
              <w:right w:val="single" w:sz="4" w:space="0" w:color="auto"/>
            </w:tcBorders>
            <w:shd w:val="clear" w:color="auto" w:fill="auto"/>
            <w:noWrap/>
            <w:vAlign w:val="bottom"/>
            <w:hideMark/>
          </w:tcPr>
          <w:p w14:paraId="0635AE41"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46AA2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9E996EB"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812" w:type="dxa"/>
            <w:tcBorders>
              <w:top w:val="nil"/>
              <w:left w:val="nil"/>
              <w:bottom w:val="single" w:sz="4" w:space="0" w:color="auto"/>
              <w:right w:val="single" w:sz="4" w:space="0" w:color="auto"/>
            </w:tcBorders>
            <w:shd w:val="clear" w:color="auto" w:fill="auto"/>
            <w:noWrap/>
            <w:vAlign w:val="bottom"/>
            <w:hideMark/>
          </w:tcPr>
          <w:p w14:paraId="314F7D9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10</w:t>
            </w:r>
          </w:p>
        </w:tc>
        <w:tc>
          <w:tcPr>
            <w:tcW w:w="670" w:type="dxa"/>
            <w:tcBorders>
              <w:top w:val="nil"/>
              <w:left w:val="nil"/>
              <w:bottom w:val="single" w:sz="4" w:space="0" w:color="auto"/>
              <w:right w:val="single" w:sz="4" w:space="0" w:color="auto"/>
            </w:tcBorders>
            <w:shd w:val="clear" w:color="auto" w:fill="auto"/>
            <w:noWrap/>
            <w:vAlign w:val="bottom"/>
            <w:hideMark/>
          </w:tcPr>
          <w:p w14:paraId="51925AA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6ADA7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F1198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101402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14</w:t>
            </w:r>
          </w:p>
        </w:tc>
      </w:tr>
      <w:tr w:rsidR="00C95DD2" w:rsidRPr="00C95DD2" w14:paraId="26464E72"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23EC9FD"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Купрес</w:t>
            </w:r>
          </w:p>
        </w:tc>
        <w:tc>
          <w:tcPr>
            <w:tcW w:w="812" w:type="dxa"/>
            <w:tcBorders>
              <w:top w:val="nil"/>
              <w:left w:val="nil"/>
              <w:bottom w:val="single" w:sz="4" w:space="0" w:color="auto"/>
              <w:right w:val="single" w:sz="4" w:space="0" w:color="auto"/>
            </w:tcBorders>
            <w:shd w:val="clear" w:color="auto" w:fill="auto"/>
            <w:noWrap/>
            <w:vAlign w:val="bottom"/>
            <w:hideMark/>
          </w:tcPr>
          <w:p w14:paraId="3DD7940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12559A7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913CF9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1010E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12" w:type="dxa"/>
            <w:tcBorders>
              <w:top w:val="nil"/>
              <w:left w:val="nil"/>
              <w:bottom w:val="single" w:sz="4" w:space="0" w:color="auto"/>
              <w:right w:val="single" w:sz="4" w:space="0" w:color="auto"/>
            </w:tcBorders>
            <w:shd w:val="clear" w:color="auto" w:fill="auto"/>
            <w:noWrap/>
            <w:vAlign w:val="bottom"/>
            <w:hideMark/>
          </w:tcPr>
          <w:p w14:paraId="6B652C2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c>
          <w:tcPr>
            <w:tcW w:w="670" w:type="dxa"/>
            <w:tcBorders>
              <w:top w:val="nil"/>
              <w:left w:val="nil"/>
              <w:bottom w:val="single" w:sz="4" w:space="0" w:color="auto"/>
              <w:right w:val="single" w:sz="4" w:space="0" w:color="auto"/>
            </w:tcBorders>
            <w:shd w:val="clear" w:color="auto" w:fill="auto"/>
            <w:noWrap/>
            <w:vAlign w:val="bottom"/>
            <w:hideMark/>
          </w:tcPr>
          <w:p w14:paraId="235CDE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CD9E695"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0E6FA78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6C7A2E1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3</w:t>
            </w:r>
          </w:p>
        </w:tc>
      </w:tr>
      <w:tr w:rsidR="00C95DD2" w:rsidRPr="00C95DD2" w14:paraId="3FF09DEB"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723C2016"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 Ново Горажде</w:t>
            </w:r>
          </w:p>
        </w:tc>
        <w:tc>
          <w:tcPr>
            <w:tcW w:w="812" w:type="dxa"/>
            <w:tcBorders>
              <w:top w:val="nil"/>
              <w:left w:val="nil"/>
              <w:bottom w:val="single" w:sz="4" w:space="0" w:color="auto"/>
              <w:right w:val="single" w:sz="4" w:space="0" w:color="auto"/>
            </w:tcBorders>
            <w:shd w:val="clear" w:color="auto" w:fill="auto"/>
            <w:noWrap/>
            <w:vAlign w:val="bottom"/>
            <w:hideMark/>
          </w:tcPr>
          <w:p w14:paraId="07A7E06F"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693" w:type="dxa"/>
            <w:tcBorders>
              <w:top w:val="nil"/>
              <w:left w:val="nil"/>
              <w:bottom w:val="single" w:sz="4" w:space="0" w:color="auto"/>
              <w:right w:val="single" w:sz="4" w:space="0" w:color="auto"/>
            </w:tcBorders>
            <w:shd w:val="clear" w:color="auto" w:fill="auto"/>
            <w:noWrap/>
            <w:vAlign w:val="bottom"/>
            <w:hideMark/>
          </w:tcPr>
          <w:p w14:paraId="4E59C04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1</w:t>
            </w:r>
          </w:p>
        </w:tc>
        <w:tc>
          <w:tcPr>
            <w:tcW w:w="670" w:type="dxa"/>
            <w:tcBorders>
              <w:top w:val="nil"/>
              <w:left w:val="nil"/>
              <w:bottom w:val="single" w:sz="4" w:space="0" w:color="auto"/>
              <w:right w:val="single" w:sz="4" w:space="0" w:color="auto"/>
            </w:tcBorders>
            <w:shd w:val="clear" w:color="auto" w:fill="auto"/>
            <w:noWrap/>
            <w:vAlign w:val="bottom"/>
            <w:hideMark/>
          </w:tcPr>
          <w:p w14:paraId="6432B90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08F18C8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812" w:type="dxa"/>
            <w:tcBorders>
              <w:top w:val="nil"/>
              <w:left w:val="nil"/>
              <w:bottom w:val="single" w:sz="4" w:space="0" w:color="auto"/>
              <w:right w:val="single" w:sz="4" w:space="0" w:color="auto"/>
            </w:tcBorders>
            <w:shd w:val="clear" w:color="auto" w:fill="auto"/>
            <w:noWrap/>
            <w:vAlign w:val="bottom"/>
            <w:hideMark/>
          </w:tcPr>
          <w:p w14:paraId="35A8CCF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85</w:t>
            </w:r>
          </w:p>
        </w:tc>
        <w:tc>
          <w:tcPr>
            <w:tcW w:w="670" w:type="dxa"/>
            <w:tcBorders>
              <w:top w:val="nil"/>
              <w:left w:val="nil"/>
              <w:bottom w:val="single" w:sz="4" w:space="0" w:color="auto"/>
              <w:right w:val="single" w:sz="4" w:space="0" w:color="auto"/>
            </w:tcBorders>
            <w:shd w:val="clear" w:color="auto" w:fill="auto"/>
            <w:noWrap/>
            <w:vAlign w:val="bottom"/>
            <w:hideMark/>
          </w:tcPr>
          <w:p w14:paraId="27CCFDB9"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7E2E66B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5266EE3"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3E78EB88"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94</w:t>
            </w:r>
          </w:p>
        </w:tc>
      </w:tr>
      <w:tr w:rsidR="00C95DD2" w:rsidRPr="00C95DD2" w14:paraId="19152E86" w14:textId="77777777" w:rsidTr="009D5552">
        <w:trPr>
          <w:trHeight w:val="288"/>
        </w:trPr>
        <w:tc>
          <w:tcPr>
            <w:tcW w:w="2780" w:type="dxa"/>
            <w:tcBorders>
              <w:top w:val="nil"/>
              <w:left w:val="single" w:sz="8" w:space="0" w:color="auto"/>
              <w:bottom w:val="single" w:sz="4" w:space="0" w:color="auto"/>
              <w:right w:val="single" w:sz="4" w:space="0" w:color="auto"/>
            </w:tcBorders>
            <w:shd w:val="clear" w:color="auto" w:fill="auto"/>
            <w:noWrap/>
            <w:vAlign w:val="bottom"/>
            <w:hideMark/>
          </w:tcPr>
          <w:p w14:paraId="0CE70E3A" w14:textId="77777777" w:rsidR="00C95DD2" w:rsidRPr="00C95DD2" w:rsidRDefault="00C95DD2" w:rsidP="00C95DD2">
            <w:pPr>
              <w:spacing w:after="0"/>
              <w:jc w:val="left"/>
              <w:rPr>
                <w:rFonts w:asciiTheme="minorHAnsi" w:hAnsiTheme="minorHAnsi" w:cstheme="minorHAnsi"/>
                <w:b/>
                <w:bCs/>
                <w:color w:val="000000"/>
                <w:sz w:val="22"/>
                <w:szCs w:val="22"/>
              </w:rPr>
            </w:pPr>
            <w:r w:rsidRPr="00C95DD2">
              <w:rPr>
                <w:rFonts w:asciiTheme="minorHAnsi" w:hAnsiTheme="minorHAnsi" w:cstheme="minorHAnsi"/>
                <w:b/>
                <w:bCs/>
                <w:color w:val="000000"/>
                <w:sz w:val="22"/>
                <w:szCs w:val="22"/>
              </w:rPr>
              <w:t>ПК</w:t>
            </w:r>
            <w:r w:rsidRPr="00C95DD2">
              <w:rPr>
                <w:rFonts w:asciiTheme="minorHAnsi" w:hAnsiTheme="minorHAnsi" w:cstheme="minorHAnsi"/>
                <w:b/>
                <w:bCs/>
                <w:color w:val="000000"/>
                <w:sz w:val="22"/>
                <w:szCs w:val="22"/>
                <w:lang w:val="sr-Cyrl-BA"/>
              </w:rPr>
              <w:t xml:space="preserve"> </w:t>
            </w:r>
            <w:r w:rsidRPr="00C95DD2">
              <w:rPr>
                <w:rFonts w:asciiTheme="minorHAnsi" w:hAnsiTheme="minorHAnsi" w:cstheme="minorHAnsi"/>
                <w:b/>
                <w:bCs/>
                <w:color w:val="000000"/>
                <w:sz w:val="22"/>
                <w:szCs w:val="22"/>
              </w:rPr>
              <w:t>Скелани</w:t>
            </w:r>
          </w:p>
        </w:tc>
        <w:tc>
          <w:tcPr>
            <w:tcW w:w="812" w:type="dxa"/>
            <w:tcBorders>
              <w:top w:val="nil"/>
              <w:left w:val="nil"/>
              <w:bottom w:val="single" w:sz="4" w:space="0" w:color="auto"/>
              <w:right w:val="single" w:sz="4" w:space="0" w:color="auto"/>
            </w:tcBorders>
            <w:shd w:val="clear" w:color="auto" w:fill="auto"/>
            <w:noWrap/>
            <w:vAlign w:val="bottom"/>
            <w:hideMark/>
          </w:tcPr>
          <w:p w14:paraId="17196FFC"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45E9D0C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35FACE3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93" w:type="dxa"/>
            <w:tcBorders>
              <w:top w:val="nil"/>
              <w:left w:val="nil"/>
              <w:bottom w:val="single" w:sz="4" w:space="0" w:color="auto"/>
              <w:right w:val="single" w:sz="4" w:space="0" w:color="auto"/>
            </w:tcBorders>
            <w:shd w:val="clear" w:color="auto" w:fill="auto"/>
            <w:noWrap/>
            <w:vAlign w:val="bottom"/>
            <w:hideMark/>
          </w:tcPr>
          <w:p w14:paraId="71C5D3BE"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2</w:t>
            </w:r>
          </w:p>
        </w:tc>
        <w:tc>
          <w:tcPr>
            <w:tcW w:w="812" w:type="dxa"/>
            <w:tcBorders>
              <w:top w:val="nil"/>
              <w:left w:val="nil"/>
              <w:bottom w:val="single" w:sz="4" w:space="0" w:color="auto"/>
              <w:right w:val="single" w:sz="4" w:space="0" w:color="auto"/>
            </w:tcBorders>
            <w:shd w:val="clear" w:color="auto" w:fill="auto"/>
            <w:noWrap/>
            <w:vAlign w:val="bottom"/>
            <w:hideMark/>
          </w:tcPr>
          <w:p w14:paraId="4D590FF7"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6</w:t>
            </w:r>
          </w:p>
        </w:tc>
        <w:tc>
          <w:tcPr>
            <w:tcW w:w="670" w:type="dxa"/>
            <w:tcBorders>
              <w:top w:val="nil"/>
              <w:left w:val="nil"/>
              <w:bottom w:val="single" w:sz="4" w:space="0" w:color="auto"/>
              <w:right w:val="single" w:sz="4" w:space="0" w:color="auto"/>
            </w:tcBorders>
            <w:shd w:val="clear" w:color="auto" w:fill="auto"/>
            <w:noWrap/>
            <w:vAlign w:val="bottom"/>
            <w:hideMark/>
          </w:tcPr>
          <w:p w14:paraId="6CC65EF4"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1135A9E2"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670" w:type="dxa"/>
            <w:tcBorders>
              <w:top w:val="nil"/>
              <w:left w:val="nil"/>
              <w:bottom w:val="single" w:sz="4" w:space="0" w:color="auto"/>
              <w:right w:val="single" w:sz="4" w:space="0" w:color="auto"/>
            </w:tcBorders>
            <w:shd w:val="clear" w:color="auto" w:fill="auto"/>
            <w:noWrap/>
            <w:vAlign w:val="bottom"/>
            <w:hideMark/>
          </w:tcPr>
          <w:p w14:paraId="52C304AA"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0</w:t>
            </w:r>
          </w:p>
        </w:tc>
        <w:tc>
          <w:tcPr>
            <w:tcW w:w="865" w:type="dxa"/>
            <w:tcBorders>
              <w:top w:val="nil"/>
              <w:left w:val="nil"/>
              <w:bottom w:val="single" w:sz="4" w:space="0" w:color="auto"/>
              <w:right w:val="single" w:sz="8" w:space="0" w:color="auto"/>
            </w:tcBorders>
            <w:shd w:val="clear" w:color="auto" w:fill="auto"/>
            <w:noWrap/>
            <w:vAlign w:val="bottom"/>
            <w:hideMark/>
          </w:tcPr>
          <w:p w14:paraId="1E96C520" w14:textId="77777777" w:rsidR="00C95DD2" w:rsidRPr="00C95DD2" w:rsidRDefault="00C95DD2" w:rsidP="00C95DD2">
            <w:pPr>
              <w:spacing w:after="0"/>
              <w:jc w:val="right"/>
              <w:rPr>
                <w:rFonts w:asciiTheme="minorHAnsi" w:hAnsiTheme="minorHAnsi" w:cstheme="minorHAnsi"/>
                <w:color w:val="000000"/>
                <w:sz w:val="22"/>
                <w:szCs w:val="22"/>
              </w:rPr>
            </w:pPr>
            <w:r w:rsidRPr="00C95DD2">
              <w:rPr>
                <w:rFonts w:asciiTheme="minorHAnsi" w:hAnsiTheme="minorHAnsi" w:cstheme="minorHAnsi"/>
                <w:color w:val="000000"/>
                <w:sz w:val="22"/>
                <w:szCs w:val="22"/>
              </w:rPr>
              <w:t>7</w:t>
            </w:r>
          </w:p>
        </w:tc>
      </w:tr>
      <w:tr w:rsidR="00C95DD2" w:rsidRPr="00C95DD2" w14:paraId="3D90A6F5" w14:textId="77777777" w:rsidTr="009D5552">
        <w:trPr>
          <w:trHeight w:val="300"/>
        </w:trPr>
        <w:tc>
          <w:tcPr>
            <w:tcW w:w="2780" w:type="dxa"/>
            <w:tcBorders>
              <w:top w:val="nil"/>
              <w:left w:val="single" w:sz="8" w:space="0" w:color="auto"/>
              <w:bottom w:val="single" w:sz="8" w:space="0" w:color="auto"/>
              <w:right w:val="single" w:sz="4" w:space="0" w:color="auto"/>
            </w:tcBorders>
            <w:shd w:val="clear" w:color="auto" w:fill="auto"/>
            <w:noWrap/>
            <w:vAlign w:val="bottom"/>
            <w:hideMark/>
          </w:tcPr>
          <w:p w14:paraId="5CA6929C" w14:textId="77777777" w:rsidR="00C95DD2" w:rsidRPr="00C95DD2" w:rsidRDefault="00C95DD2" w:rsidP="00C95DD2">
            <w:pPr>
              <w:spacing w:after="0"/>
              <w:jc w:val="right"/>
              <w:rPr>
                <w:rFonts w:asciiTheme="minorHAnsi" w:hAnsiTheme="minorHAnsi" w:cstheme="minorHAnsi"/>
                <w:b/>
                <w:bCs/>
                <w:i/>
                <w:color w:val="000000"/>
                <w:sz w:val="22"/>
                <w:szCs w:val="22"/>
              </w:rPr>
            </w:pPr>
            <w:r w:rsidRPr="00C95DD2">
              <w:rPr>
                <w:rFonts w:asciiTheme="minorHAnsi" w:hAnsiTheme="minorHAnsi" w:cstheme="minorHAnsi"/>
                <w:b/>
                <w:bCs/>
                <w:i/>
                <w:color w:val="000000"/>
                <w:sz w:val="22"/>
                <w:szCs w:val="22"/>
              </w:rPr>
              <w:t>Укупно (km)</w:t>
            </w:r>
          </w:p>
        </w:tc>
        <w:tc>
          <w:tcPr>
            <w:tcW w:w="812" w:type="dxa"/>
            <w:tcBorders>
              <w:top w:val="nil"/>
              <w:left w:val="nil"/>
              <w:bottom w:val="single" w:sz="8" w:space="0" w:color="auto"/>
              <w:right w:val="single" w:sz="4" w:space="0" w:color="auto"/>
            </w:tcBorders>
            <w:shd w:val="clear" w:color="auto" w:fill="auto"/>
            <w:noWrap/>
            <w:vAlign w:val="bottom"/>
            <w:hideMark/>
          </w:tcPr>
          <w:p w14:paraId="7D5352E5"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2708</w:t>
            </w:r>
          </w:p>
        </w:tc>
        <w:tc>
          <w:tcPr>
            <w:tcW w:w="693" w:type="dxa"/>
            <w:tcBorders>
              <w:top w:val="nil"/>
              <w:left w:val="nil"/>
              <w:bottom w:val="single" w:sz="8" w:space="0" w:color="auto"/>
              <w:right w:val="single" w:sz="4" w:space="0" w:color="auto"/>
            </w:tcBorders>
            <w:shd w:val="clear" w:color="auto" w:fill="auto"/>
            <w:noWrap/>
            <w:vAlign w:val="bottom"/>
            <w:hideMark/>
          </w:tcPr>
          <w:p w14:paraId="00A00E6F"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1154</w:t>
            </w:r>
          </w:p>
        </w:tc>
        <w:tc>
          <w:tcPr>
            <w:tcW w:w="670" w:type="dxa"/>
            <w:tcBorders>
              <w:top w:val="nil"/>
              <w:left w:val="nil"/>
              <w:bottom w:val="single" w:sz="8" w:space="0" w:color="auto"/>
              <w:right w:val="single" w:sz="4" w:space="0" w:color="auto"/>
            </w:tcBorders>
            <w:shd w:val="clear" w:color="auto" w:fill="auto"/>
            <w:noWrap/>
            <w:vAlign w:val="bottom"/>
            <w:hideMark/>
          </w:tcPr>
          <w:p w14:paraId="175679E4"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71</w:t>
            </w:r>
          </w:p>
        </w:tc>
        <w:tc>
          <w:tcPr>
            <w:tcW w:w="693" w:type="dxa"/>
            <w:tcBorders>
              <w:top w:val="nil"/>
              <w:left w:val="nil"/>
              <w:bottom w:val="single" w:sz="8" w:space="0" w:color="auto"/>
              <w:right w:val="single" w:sz="4" w:space="0" w:color="auto"/>
            </w:tcBorders>
            <w:shd w:val="clear" w:color="auto" w:fill="auto"/>
            <w:noWrap/>
            <w:vAlign w:val="bottom"/>
            <w:hideMark/>
          </w:tcPr>
          <w:p w14:paraId="6B8ED0D4"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3022</w:t>
            </w:r>
          </w:p>
        </w:tc>
        <w:tc>
          <w:tcPr>
            <w:tcW w:w="812" w:type="dxa"/>
            <w:tcBorders>
              <w:top w:val="nil"/>
              <w:left w:val="nil"/>
              <w:bottom w:val="single" w:sz="8" w:space="0" w:color="auto"/>
              <w:right w:val="single" w:sz="4" w:space="0" w:color="auto"/>
            </w:tcBorders>
            <w:shd w:val="clear" w:color="auto" w:fill="auto"/>
            <w:noWrap/>
            <w:vAlign w:val="bottom"/>
            <w:hideMark/>
          </w:tcPr>
          <w:p w14:paraId="60EE58C6"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11236</w:t>
            </w:r>
          </w:p>
        </w:tc>
        <w:tc>
          <w:tcPr>
            <w:tcW w:w="670" w:type="dxa"/>
            <w:tcBorders>
              <w:top w:val="nil"/>
              <w:left w:val="nil"/>
              <w:bottom w:val="single" w:sz="8" w:space="0" w:color="auto"/>
              <w:right w:val="single" w:sz="4" w:space="0" w:color="auto"/>
            </w:tcBorders>
            <w:shd w:val="clear" w:color="auto" w:fill="auto"/>
            <w:noWrap/>
            <w:vAlign w:val="bottom"/>
            <w:hideMark/>
          </w:tcPr>
          <w:p w14:paraId="32D0A0FC"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15</w:t>
            </w:r>
          </w:p>
        </w:tc>
        <w:tc>
          <w:tcPr>
            <w:tcW w:w="670" w:type="dxa"/>
            <w:tcBorders>
              <w:top w:val="nil"/>
              <w:left w:val="nil"/>
              <w:bottom w:val="single" w:sz="8" w:space="0" w:color="auto"/>
              <w:right w:val="single" w:sz="4" w:space="0" w:color="auto"/>
            </w:tcBorders>
            <w:shd w:val="clear" w:color="auto" w:fill="auto"/>
            <w:noWrap/>
            <w:vAlign w:val="bottom"/>
            <w:hideMark/>
          </w:tcPr>
          <w:p w14:paraId="08BCC375"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184</w:t>
            </w:r>
          </w:p>
        </w:tc>
        <w:tc>
          <w:tcPr>
            <w:tcW w:w="670" w:type="dxa"/>
            <w:tcBorders>
              <w:top w:val="nil"/>
              <w:left w:val="nil"/>
              <w:bottom w:val="single" w:sz="8" w:space="0" w:color="auto"/>
              <w:right w:val="single" w:sz="4" w:space="0" w:color="auto"/>
            </w:tcBorders>
            <w:shd w:val="clear" w:color="auto" w:fill="auto"/>
            <w:noWrap/>
            <w:vAlign w:val="bottom"/>
            <w:hideMark/>
          </w:tcPr>
          <w:p w14:paraId="4CA32629" w14:textId="77777777" w:rsidR="00C95DD2" w:rsidRPr="00C95DD2" w:rsidRDefault="00C95DD2" w:rsidP="00C95DD2">
            <w:pPr>
              <w:spacing w:after="0"/>
              <w:jc w:val="righ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14</w:t>
            </w:r>
          </w:p>
        </w:tc>
        <w:tc>
          <w:tcPr>
            <w:tcW w:w="865" w:type="dxa"/>
            <w:tcBorders>
              <w:top w:val="nil"/>
              <w:left w:val="nil"/>
              <w:bottom w:val="single" w:sz="8" w:space="0" w:color="auto"/>
              <w:right w:val="single" w:sz="8" w:space="0" w:color="auto"/>
            </w:tcBorders>
            <w:shd w:val="clear" w:color="auto" w:fill="auto"/>
            <w:noWrap/>
            <w:vAlign w:val="bottom"/>
            <w:hideMark/>
          </w:tcPr>
          <w:p w14:paraId="29FBD7C0" w14:textId="77777777" w:rsidR="00C95DD2" w:rsidRPr="00C95DD2" w:rsidRDefault="00C95DD2" w:rsidP="00C95DD2">
            <w:pPr>
              <w:spacing w:after="0"/>
              <w:jc w:val="left"/>
              <w:rPr>
                <w:rFonts w:asciiTheme="minorHAnsi" w:hAnsiTheme="minorHAnsi" w:cstheme="minorHAnsi"/>
                <w:b/>
                <w:i/>
                <w:color w:val="000000"/>
                <w:sz w:val="22"/>
                <w:szCs w:val="22"/>
              </w:rPr>
            </w:pPr>
            <w:r w:rsidRPr="00C95DD2">
              <w:rPr>
                <w:rFonts w:asciiTheme="minorHAnsi" w:hAnsiTheme="minorHAnsi" w:cstheme="minorHAnsi"/>
                <w:b/>
                <w:i/>
                <w:color w:val="000000"/>
                <w:sz w:val="22"/>
                <w:szCs w:val="22"/>
              </w:rPr>
              <w:t> 18402</w:t>
            </w:r>
          </w:p>
        </w:tc>
      </w:tr>
    </w:tbl>
    <w:p w14:paraId="078A33F3" w14:textId="7DFBF0E2" w:rsidR="004C52D0" w:rsidRDefault="004C52D0" w:rsidP="00942A42">
      <w:pPr>
        <w:ind w:firstLine="720"/>
        <w:rPr>
          <w:lang w:val="en-US"/>
        </w:rPr>
      </w:pPr>
    </w:p>
    <w:p w14:paraId="455513B3" w14:textId="04E92F87" w:rsidR="00602A5F" w:rsidRDefault="00602A5F" w:rsidP="00942A42">
      <w:pPr>
        <w:ind w:firstLine="720"/>
        <w:rPr>
          <w:lang w:val="en-US"/>
        </w:rPr>
      </w:pPr>
      <w:r w:rsidRPr="004C52D0">
        <w:rPr>
          <w:lang w:val="sr-Cyrl-BA" w:eastAsia="ja-JP"/>
        </w:rPr>
        <w:t>Поред наведених података о водовима на основу прегледаних и запримљених елабората у свим подручним јединицама, у 12 подручних јединица (Градишка, Добој, Приједор, Требиње, Вишеград, Дервента, Источна Илиџа, Модрича,  Угљевик, Србац, Фоча и Челинац) затечени су аналогни планови комуналних уређаја, док  у ПЈ Рогатица  постоје нека врста скица снимања катастра комуналних уређаја које су у лошем стању. За ПЈ Бања Лука извршена је дигитализација катастра комуналних уређаја 2005. године, али база водова никада није примљена и подаци се не користе. Сви наведени планови катастра комуналних уређаја израђени</w:t>
      </w:r>
      <w:r>
        <w:rPr>
          <w:lang w:val="sr-Cyrl-BA" w:eastAsia="ja-JP"/>
        </w:rPr>
        <w:t xml:space="preserve"> </w:t>
      </w:r>
      <w:r w:rsidRPr="00465548">
        <w:rPr>
          <w:lang w:val="sr-Cyrl-BA" w:eastAsia="ja-JP"/>
        </w:rPr>
        <w:t>су</w:t>
      </w:r>
      <w:r w:rsidRPr="00824171">
        <w:rPr>
          <w:color w:val="FF0000"/>
          <w:lang w:val="sr-Cyrl-BA" w:eastAsia="ja-JP"/>
        </w:rPr>
        <w:t xml:space="preserve"> </w:t>
      </w:r>
      <w:r w:rsidRPr="004C52D0">
        <w:rPr>
          <w:lang w:val="sr-Cyrl-BA" w:eastAsia="ja-JP"/>
        </w:rPr>
        <w:t xml:space="preserve"> у периоду 1975.-1996. </w:t>
      </w:r>
      <w:r w:rsidRPr="00465548">
        <w:rPr>
          <w:lang w:val="sr-Cyrl-BA" w:eastAsia="ja-JP"/>
        </w:rPr>
        <w:t>г</w:t>
      </w:r>
      <w:r w:rsidRPr="004C52D0">
        <w:rPr>
          <w:lang w:val="sr-Cyrl-BA" w:eastAsia="ja-JP"/>
        </w:rPr>
        <w:t>одине</w:t>
      </w:r>
      <w:r>
        <w:rPr>
          <w:lang w:val="sr-Cyrl-BA" w:eastAsia="ja-JP"/>
        </w:rPr>
        <w:t xml:space="preserve"> и требају да служе као основа за успоставу катастра водова</w:t>
      </w:r>
      <w:r w:rsidRPr="004C52D0">
        <w:rPr>
          <w:lang w:val="sr-Cyrl-BA" w:eastAsia="ja-JP"/>
        </w:rPr>
        <w:t>.</w:t>
      </w:r>
    </w:p>
    <w:p w14:paraId="070107D0" w14:textId="336911F0" w:rsidR="008E0C03" w:rsidRPr="007F1572" w:rsidRDefault="007F1572" w:rsidP="007F1572">
      <w:pPr>
        <w:pStyle w:val="Heading2"/>
        <w:numPr>
          <w:ilvl w:val="0"/>
          <w:numId w:val="0"/>
        </w:numPr>
        <w:ind w:left="1206" w:hanging="576"/>
        <w:rPr>
          <w:sz w:val="24"/>
          <w:szCs w:val="24"/>
        </w:rPr>
      </w:pPr>
      <w:bookmarkStart w:id="315" w:name="_Toc213239374"/>
      <w:r w:rsidRPr="007F1572">
        <w:rPr>
          <w:sz w:val="24"/>
          <w:szCs w:val="24"/>
          <w:lang w:val="sr-Cyrl-BA"/>
        </w:rPr>
        <w:t xml:space="preserve">4.4. </w:t>
      </w:r>
      <w:r w:rsidR="00402C82" w:rsidRPr="007F1572">
        <w:rPr>
          <w:sz w:val="24"/>
          <w:szCs w:val="24"/>
        </w:rPr>
        <w:t>Оснивањ</w:t>
      </w:r>
      <w:r w:rsidR="001C5EDF" w:rsidRPr="007F1572">
        <w:rPr>
          <w:sz w:val="24"/>
          <w:szCs w:val="24"/>
          <w:lang w:val="sr-Cyrl-BA"/>
        </w:rPr>
        <w:t>е</w:t>
      </w:r>
      <w:r w:rsidR="00402C82" w:rsidRPr="007F1572">
        <w:rPr>
          <w:sz w:val="24"/>
          <w:szCs w:val="24"/>
        </w:rPr>
        <w:t xml:space="preserve"> катастра непокретности</w:t>
      </w:r>
      <w:bookmarkEnd w:id="315"/>
    </w:p>
    <w:p w14:paraId="427E3FA7" w14:textId="77777777" w:rsidR="002C2C16" w:rsidRPr="002C2C16" w:rsidRDefault="002C2C16" w:rsidP="002C2C16">
      <w:pPr>
        <w:ind w:firstLine="720"/>
        <w:rPr>
          <w:lang w:val="sr-Cyrl-BA" w:eastAsia="ja-JP"/>
        </w:rPr>
      </w:pPr>
      <w:r w:rsidRPr="002C2C16">
        <w:rPr>
          <w:lang w:val="sr-Cyrl-BA" w:eastAsia="ja-JP"/>
        </w:rPr>
        <w:t xml:space="preserve">Један од стратешких циљева РУГИПП свакако је успостава катастра непокретности као јединствене евиденције о непокретностима, правима на непокретностима и носиоцима тих права. </w:t>
      </w:r>
    </w:p>
    <w:p w14:paraId="005CD292" w14:textId="77777777" w:rsidR="002C2C16" w:rsidRPr="002C2C16" w:rsidRDefault="002C2C16" w:rsidP="002C2C16">
      <w:pPr>
        <w:ind w:firstLine="720"/>
        <w:rPr>
          <w:lang w:val="sr-Cyrl-BA" w:eastAsia="ja-JP"/>
        </w:rPr>
      </w:pPr>
      <w:r w:rsidRPr="002C2C16">
        <w:rPr>
          <w:lang w:val="sr-Cyrl-BA" w:eastAsia="ja-JP"/>
        </w:rPr>
        <w:t>Управо ради провођења поменутог циља кроз анализу тренутног стања, Сектор за оснивање и одржавање катастра непокретности извршио је анализу стања постојећег премјера и заступљеност различитих евиденција о непокретностима у Републици Српској, успоставу катастра водова, те заступљеност дигиталних катастарских планова.</w:t>
      </w:r>
    </w:p>
    <w:p w14:paraId="0406E9E8" w14:textId="77777777" w:rsidR="002C2C16" w:rsidRPr="002C2C16" w:rsidRDefault="002C2C16" w:rsidP="002C2C16">
      <w:pPr>
        <w:ind w:firstLine="720"/>
        <w:rPr>
          <w:lang w:val="sr-Cyrl-BA" w:eastAsia="ja-JP"/>
        </w:rPr>
      </w:pPr>
      <w:r w:rsidRPr="002C2C16">
        <w:rPr>
          <w:lang w:val="sr-Cyrl-BA" w:eastAsia="ja-JP"/>
        </w:rPr>
        <w:lastRenderedPageBreak/>
        <w:t>На основу података прикупљених из анализе, односно утврђених потреба и приоритета РУГИПП, расположивог кадра и финансијских средстава утврђени су планови за наредни петогодишњи период.</w:t>
      </w:r>
    </w:p>
    <w:p w14:paraId="18482BF9" w14:textId="77777777" w:rsidR="002C2C16" w:rsidRPr="002C2C16" w:rsidRDefault="002C2C16" w:rsidP="002C2C16">
      <w:pPr>
        <w:ind w:firstLine="720"/>
        <w:rPr>
          <w:lang w:val="sr-Cyrl-BA" w:eastAsia="ja-JP"/>
        </w:rPr>
      </w:pPr>
      <w:r w:rsidRPr="002C2C16">
        <w:rPr>
          <w:lang w:val="sr-Cyrl-BA" w:eastAsia="ja-JP"/>
        </w:rPr>
        <w:t>Када су у питању послови из дјелокруга рада Сектора за оснивање и одржавање катастра непокретности, најважнији је оснивање катастра непокретности. Поред наведеног потребно је уложити значајне напоре на успостави катастра водова, који тренутно у Републици Српској није основан, а оснивање и одржавање истог дифинисано је Законом о премјеру и катастру Републике Српске (</w:t>
      </w:r>
      <w:r w:rsidRPr="002C2C16">
        <w:rPr>
          <w:lang w:val="sr-Cyrl-BA" w:eastAsia="ja-JP"/>
        </w:rPr>
        <w:sym w:font="Symbol" w:char="F0B2"/>
      </w:r>
      <w:r w:rsidRPr="002C2C16">
        <w:rPr>
          <w:lang w:val="sr-Cyrl-BA" w:eastAsia="ja-JP"/>
        </w:rPr>
        <w:t>Службени гласник Републике Српске</w:t>
      </w:r>
      <w:r w:rsidRPr="002C2C16">
        <w:rPr>
          <w:lang w:val="sr-Cyrl-BA" w:eastAsia="ja-JP"/>
        </w:rPr>
        <w:sym w:font="Symbol" w:char="F0B2"/>
      </w:r>
      <w:r w:rsidRPr="002C2C16">
        <w:rPr>
          <w:lang w:val="sr-Cyrl-BA" w:eastAsia="ja-JP"/>
        </w:rPr>
        <w:t>, бр. 6/12, 110/16, 62/18 и 90/23).</w:t>
      </w:r>
    </w:p>
    <w:p w14:paraId="23CBA445" w14:textId="77777777" w:rsidR="002C2C16" w:rsidRPr="002C2C16" w:rsidRDefault="002C2C16" w:rsidP="002C2C16">
      <w:pPr>
        <w:ind w:firstLine="720"/>
        <w:rPr>
          <w:lang w:val="sr-Cyrl-BA" w:eastAsia="ja-JP"/>
        </w:rPr>
      </w:pPr>
      <w:r w:rsidRPr="002C2C16">
        <w:rPr>
          <w:lang w:val="sr-Cyrl-BA" w:eastAsia="ja-JP"/>
        </w:rPr>
        <w:t>У наредном петогодишњем периоду потребно је провести активности на дигитализацији аналогних катастарских планова како би се остварили предуслови да се за читаву територију Републике Српске може оснивати катастар непокретности, те омогућио лакши рад, управљање, контрола и издавање података из катастарских евиденција.</w:t>
      </w:r>
    </w:p>
    <w:p w14:paraId="5669B030" w14:textId="77777777" w:rsidR="002C2C16" w:rsidRPr="002C2C16" w:rsidRDefault="002C2C16" w:rsidP="002C2C16">
      <w:pPr>
        <w:ind w:firstLine="720"/>
        <w:rPr>
          <w:lang w:val="sr-Cyrl-BA" w:eastAsia="ja-JP"/>
        </w:rPr>
      </w:pPr>
      <w:r w:rsidRPr="002C2C16">
        <w:rPr>
          <w:lang w:val="sr-Cyrl-BA" w:eastAsia="ja-JP"/>
        </w:rPr>
        <w:t>Потребно је наставити са редовним пословима који се односи на рјешавање предмета у другом степену и провести низ активности који се односе експропријације непокретности у Републици Српској.</w:t>
      </w:r>
    </w:p>
    <w:p w14:paraId="44D48B4A" w14:textId="2F98FDB7" w:rsidR="008E0C03" w:rsidRPr="008E0C03" w:rsidRDefault="002C2C16" w:rsidP="002C2C16">
      <w:pPr>
        <w:ind w:firstLine="720"/>
        <w:rPr>
          <w:lang w:val="sr-Cyrl-BA" w:eastAsia="ja-JP"/>
        </w:rPr>
      </w:pPr>
      <w:r w:rsidRPr="002C2C16">
        <w:rPr>
          <w:lang w:val="sr-Cyrl-BA" w:eastAsia="ja-JP"/>
        </w:rPr>
        <w:t>На основу планираних активности израђен је план финансијских средстава потребних за реализацију планираних послова. Реализацију предмених активности у наредном петогодишњем периоду финансираће се већим дијелом из намјенских средстава РУГИПП,  а мањим дијелом из кредитних средстава Свјетске банке.</w:t>
      </w:r>
    </w:p>
    <w:p w14:paraId="2B98F6C4" w14:textId="46C7946A" w:rsidR="008E0C03" w:rsidRPr="008E0C03" w:rsidRDefault="008E0C03" w:rsidP="00D6598F">
      <w:pPr>
        <w:pStyle w:val="Heading3"/>
        <w:numPr>
          <w:ilvl w:val="2"/>
          <w:numId w:val="69"/>
        </w:numPr>
        <w:rPr>
          <w:lang w:eastAsia="ja-JP"/>
        </w:rPr>
      </w:pPr>
      <w:bookmarkStart w:id="316" w:name="_Toc275295919"/>
      <w:bookmarkStart w:id="317" w:name="_Toc276314414"/>
      <w:bookmarkStart w:id="318" w:name="_Toc276326704"/>
      <w:bookmarkStart w:id="319" w:name="_Toc276327618"/>
      <w:bookmarkStart w:id="320" w:name="_Toc276327933"/>
      <w:bookmarkStart w:id="321" w:name="_Toc276328052"/>
      <w:bookmarkStart w:id="322" w:name="_Toc276328342"/>
      <w:bookmarkStart w:id="323" w:name="_Toc276328455"/>
      <w:bookmarkStart w:id="324" w:name="_Toc276329509"/>
      <w:bookmarkStart w:id="325" w:name="_Toc276330433"/>
      <w:bookmarkStart w:id="326" w:name="_Toc276335217"/>
      <w:bookmarkStart w:id="327" w:name="_Toc276461515"/>
      <w:bookmarkStart w:id="328" w:name="_Toc276461629"/>
      <w:bookmarkStart w:id="329" w:name="_Toc276462215"/>
      <w:bookmarkStart w:id="330" w:name="_Toc276890420"/>
      <w:bookmarkStart w:id="331" w:name="_Toc276913969"/>
      <w:bookmarkStart w:id="332" w:name="_Toc276926956"/>
      <w:bookmarkStart w:id="333" w:name="_Toc276927073"/>
      <w:bookmarkStart w:id="334" w:name="_Toc276929687"/>
      <w:bookmarkStart w:id="335" w:name="_Toc276929809"/>
      <w:bookmarkStart w:id="336" w:name="_Toc276930094"/>
      <w:bookmarkStart w:id="337" w:name="_Toc276931018"/>
      <w:bookmarkStart w:id="338" w:name="_Toc276931295"/>
      <w:bookmarkStart w:id="339" w:name="_Toc276931476"/>
      <w:bookmarkStart w:id="340" w:name="_Toc276931870"/>
      <w:bookmarkStart w:id="341" w:name="_Toc276971324"/>
      <w:bookmarkStart w:id="342" w:name="_Toc55470924"/>
      <w:bookmarkStart w:id="343" w:name="_Toc213239375"/>
      <w:r w:rsidRPr="008E0C03">
        <w:rPr>
          <w:lang w:eastAsia="ja-JP"/>
        </w:rPr>
        <w:t>Постојеће</w:t>
      </w:r>
      <w:r w:rsidRPr="008E0C03">
        <w:rPr>
          <w:lang w:val="en-US" w:eastAsia="ja-JP"/>
        </w:rPr>
        <w:t xml:space="preserve"> </w:t>
      </w:r>
      <w:r w:rsidRPr="008E0C03">
        <w:rPr>
          <w:lang w:eastAsia="ja-JP"/>
        </w:rPr>
        <w:t>катастарске</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8E0C03">
        <w:rPr>
          <w:lang w:val="en-US" w:eastAsia="ja-JP"/>
        </w:rPr>
        <w:t xml:space="preserve"> </w:t>
      </w:r>
      <w:r w:rsidRPr="008E0C03">
        <w:rPr>
          <w:lang w:eastAsia="ja-JP"/>
        </w:rPr>
        <w:t>евиденције</w:t>
      </w:r>
      <w:bookmarkEnd w:id="342"/>
      <w:bookmarkEnd w:id="343"/>
      <w:r w:rsidRPr="008E0C03">
        <w:rPr>
          <w:lang w:eastAsia="ja-JP"/>
        </w:rPr>
        <w:t xml:space="preserve"> </w:t>
      </w:r>
    </w:p>
    <w:p w14:paraId="33F56B42" w14:textId="77777777" w:rsidR="002C2C16" w:rsidRPr="002C2C16" w:rsidRDefault="00506038" w:rsidP="002C2C16">
      <w:pPr>
        <w:rPr>
          <w:lang w:val="sr-Cyrl-BA" w:eastAsia="ja-JP"/>
        </w:rPr>
      </w:pPr>
      <w:r>
        <w:rPr>
          <w:lang w:val="en-US" w:eastAsia="ja-JP"/>
        </w:rPr>
        <w:tab/>
      </w:r>
      <w:r w:rsidR="002C2C16" w:rsidRPr="002C2C16">
        <w:rPr>
          <w:lang w:val="sr-Cyrl-BA" w:eastAsia="ja-JP"/>
        </w:rPr>
        <w:t xml:space="preserve">Премјер и </w:t>
      </w:r>
      <w:r w:rsidR="002C2C16" w:rsidRPr="002C2C16">
        <w:rPr>
          <w:lang w:val="sr-Cyrl-RS" w:eastAsia="ja-JP"/>
        </w:rPr>
        <w:t xml:space="preserve">успостава </w:t>
      </w:r>
      <w:r w:rsidR="002C2C16" w:rsidRPr="002C2C16">
        <w:rPr>
          <w:lang w:val="sr-Cyrl-BA" w:eastAsia="ja-JP"/>
        </w:rPr>
        <w:t xml:space="preserve">евиденција о непокретностима за територију Републике Српске су вршени у различитим периодима. Аустро-угарски премјер је први премјер који је извршен на територији Републике Српске. Премјер је рађен графичком методом у стереографској пројекцији. Послије Другог свјетског рата започет је премјер у Гаус-Кригеровој пројекцији, тзв. нови премјер. Послијератни премјери су се изводили по различитим прописима, и то: </w:t>
      </w:r>
    </w:p>
    <w:p w14:paraId="69208AD5" w14:textId="77777777" w:rsidR="002C2C16" w:rsidRPr="002C2C16" w:rsidRDefault="002C2C16" w:rsidP="002C2C16">
      <w:pPr>
        <w:numPr>
          <w:ilvl w:val="0"/>
          <w:numId w:val="30"/>
        </w:numPr>
        <w:contextualSpacing/>
        <w:rPr>
          <w:lang w:val="sr-Cyrl-BA" w:eastAsia="ja-JP"/>
        </w:rPr>
      </w:pPr>
      <w:r w:rsidRPr="002C2C16">
        <w:rPr>
          <w:lang w:val="sr-Cyrl-BA" w:eastAsia="ja-JP"/>
        </w:rPr>
        <w:t xml:space="preserve">прописи који су донесени у бившој СРБиХ, а који се сагласно члану 12. Уставног закона за спровођење Устава Републике Српске („Службени гласник Републике Српске“, број  21/92) могли примјењивати до доношења одговарајућих закона и других прописа, уколико су сагласни са Уставом Републике Српске, а нису у супротности са законима и другим прописима које је донијела Народна скупштина Републике Српске, </w:t>
      </w:r>
    </w:p>
    <w:p w14:paraId="207AEEA3" w14:textId="77777777" w:rsidR="002C2C16" w:rsidRPr="002C2C16" w:rsidRDefault="002C2C16" w:rsidP="002C2C16">
      <w:pPr>
        <w:numPr>
          <w:ilvl w:val="0"/>
          <w:numId w:val="30"/>
        </w:numPr>
        <w:contextualSpacing/>
        <w:rPr>
          <w:lang w:val="sr-Cyrl-BA" w:eastAsia="ja-JP"/>
        </w:rPr>
      </w:pPr>
      <w:r w:rsidRPr="002C2C16">
        <w:rPr>
          <w:lang w:val="sr-Cyrl-BA" w:eastAsia="ja-JP"/>
        </w:rPr>
        <w:t xml:space="preserve">прописи који су у цјелини донесени у Републици Српској: Закон о премјеру и катастру Републике Српске („Службени гласник Републике Српске“, број 06/12, 110/16, 62/18 и 90/23), </w:t>
      </w:r>
      <w:hyperlink r:id="rId19" w:history="1">
        <w:r w:rsidRPr="002C2C16">
          <w:rPr>
            <w:lang w:val="sr-Cyrl-BA" w:eastAsia="ja-JP"/>
          </w:rPr>
          <w:t>Закон о премјеру и катастру непокретности</w:t>
        </w:r>
      </w:hyperlink>
      <w:r w:rsidRPr="002C2C16">
        <w:rPr>
          <w:lang w:val="sr-Cyrl-BA" w:eastAsia="ja-JP"/>
        </w:rPr>
        <w:t xml:space="preserve">, („Службени гласник Републике Српске“, бр. 34/06, 110/08 и 15/10), Закон о премјеру и катастру некретнина („Службени гласник Републике Српске“, бр. 19/96 и 15/2000), Закон о одржавању премјера и катастра земљишта („Службени гласник Републике Српске“, бр. 19/96 и 15/10), Закон о финансирању послова премјера и успостављања катастра некретнина и рјешавања имовинско-правних односа који су у функцији успостављања катастра некретнина за период од 1997. до 2006. године („Службени гласник Републике Српске“, бр. 19/96 и 25/97), Закон о катастру комуналних уређаја („Службени гласник РС“, број 19/96), Закон о утврђивању катастарског прихода („Службени гласник Републике Српске“, број 10/95), Закон о финансирању послова </w:t>
      </w:r>
      <w:r w:rsidRPr="002C2C16">
        <w:rPr>
          <w:lang w:val="sr-Cyrl-BA" w:eastAsia="ja-JP"/>
        </w:rPr>
        <w:lastRenderedPageBreak/>
        <w:t>премјера и успостављању катастра непокретности („Службени гласник Републике Српске“, бр. 20/07 и 92/09), Закон о накнадама за вршење услуга премјера и коришћење података катастра непокретности и катастра земљишта („Службени гласник Републике Српске“, број  92/09).</w:t>
      </w:r>
    </w:p>
    <w:p w14:paraId="2721B437" w14:textId="77777777" w:rsidR="002C2C16" w:rsidRPr="002C2C16" w:rsidRDefault="002C2C16" w:rsidP="002C2C16">
      <w:pPr>
        <w:ind w:firstLine="720"/>
        <w:rPr>
          <w:lang w:val="sr-Cyrl-BA" w:eastAsia="ja-JP"/>
        </w:rPr>
      </w:pPr>
      <w:r w:rsidRPr="002C2C16">
        <w:rPr>
          <w:lang w:val="sr-Cyrl-BA" w:eastAsia="ja-JP"/>
        </w:rPr>
        <w:t xml:space="preserve">Сви премјери који се буду изводили након доношења Закона о премјеру и катастру Републике Српске („Службени гласник Републике Српске“, бр. 6/12, 110/16, 62/18 и 90/23) изводиће се у складу са истим. </w:t>
      </w:r>
    </w:p>
    <w:p w14:paraId="530B6304" w14:textId="77777777" w:rsidR="002C2C16" w:rsidRPr="002C2C16" w:rsidRDefault="002C2C16" w:rsidP="002C2C16">
      <w:pPr>
        <w:rPr>
          <w:lang w:val="sr-Cyrl-BA" w:eastAsia="ja-JP"/>
        </w:rPr>
      </w:pPr>
      <w:r w:rsidRPr="002C2C16">
        <w:rPr>
          <w:lang w:val="sr-Cyrl-BA" w:eastAsia="ja-JP"/>
        </w:rPr>
        <w:t>Сагласно томе, територија Републике Српске има различите премјере, и то:</w:t>
      </w:r>
    </w:p>
    <w:p w14:paraId="76E283C4" w14:textId="77777777" w:rsidR="002C2C16" w:rsidRPr="002C2C16" w:rsidRDefault="002C2C16" w:rsidP="002C2C16">
      <w:pPr>
        <w:numPr>
          <w:ilvl w:val="0"/>
          <w:numId w:val="12"/>
        </w:numPr>
        <w:rPr>
          <w:lang w:val="sr-Cyrl-BA" w:eastAsia="ja-JP"/>
        </w:rPr>
      </w:pPr>
      <w:r w:rsidRPr="002C2C16">
        <w:rPr>
          <w:lang w:val="sr-Cyrl-BA" w:eastAsia="ja-JP"/>
        </w:rPr>
        <w:t>Нови премјер (извршен послије Другог свјетског рата укључујући и премјер извршен од стране РУГИПП од 1993. до 2025. године),</w:t>
      </w:r>
    </w:p>
    <w:p w14:paraId="6AE5E4F2" w14:textId="77777777" w:rsidR="002C2C16" w:rsidRPr="002C2C16" w:rsidRDefault="002C2C16" w:rsidP="002C2C16">
      <w:pPr>
        <w:numPr>
          <w:ilvl w:val="0"/>
          <w:numId w:val="12"/>
        </w:numPr>
        <w:rPr>
          <w:lang w:val="sr-Cyrl-BA" w:eastAsia="ja-JP"/>
        </w:rPr>
      </w:pPr>
      <w:r w:rsidRPr="002C2C16">
        <w:rPr>
          <w:lang w:val="sr-Cyrl-BA" w:eastAsia="ja-JP"/>
        </w:rPr>
        <w:t>Аустро - Угарски премјер.</w:t>
      </w:r>
    </w:p>
    <w:p w14:paraId="108D03BD" w14:textId="77777777" w:rsidR="002C2C16" w:rsidRPr="002C2C16" w:rsidRDefault="002C2C16" w:rsidP="002C2C16">
      <w:pPr>
        <w:ind w:firstLine="720"/>
        <w:rPr>
          <w:lang w:val="sr-Cyrl-BA" w:eastAsia="ja-JP"/>
        </w:rPr>
      </w:pPr>
      <w:r w:rsidRPr="002C2C16">
        <w:rPr>
          <w:lang w:val="sr-Cyrl-BA" w:eastAsia="ja-JP"/>
        </w:rPr>
        <w:t xml:space="preserve">Како су премјери рађени у различитим временским периодима, различитима методама и тачношћу,  </w:t>
      </w:r>
      <w:r w:rsidRPr="002C2C16">
        <w:rPr>
          <w:lang w:val="sr-Cyrl-RS" w:eastAsia="ja-JP"/>
        </w:rPr>
        <w:t xml:space="preserve">успостављене су и различите евиденције о </w:t>
      </w:r>
      <w:r w:rsidRPr="002C2C16">
        <w:rPr>
          <w:lang w:val="sr-Cyrl-BA" w:eastAsia="ja-JP"/>
        </w:rPr>
        <w:t xml:space="preserve">непокретностима на територији Републике Српске који се могу груписати на сљедећи начин:  </w:t>
      </w:r>
    </w:p>
    <w:p w14:paraId="0CD52BD3"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са утврђеним стварним правима на непокретностима израђен у складу са Законом премјеру и катастру Републике Српске („Службени гласник Републике Српске“, бр. 6/12, 110/16, 62/18 и 90/23),</w:t>
      </w:r>
    </w:p>
    <w:p w14:paraId="68FF0009"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са утврђеним корисником израђен по Закону о премјеру и катастру непокретности („Службени гласник Републике Српске“, бр. 34/06, 110/08, 15/10),</w:t>
      </w:r>
    </w:p>
    <w:p w14:paraId="19B156ED" w14:textId="77777777" w:rsidR="002C2C16" w:rsidRPr="002C2C16" w:rsidRDefault="002C2C16" w:rsidP="002C2C16">
      <w:pPr>
        <w:numPr>
          <w:ilvl w:val="0"/>
          <w:numId w:val="12"/>
        </w:numPr>
        <w:rPr>
          <w:lang w:val="sr-Cyrl-BA" w:eastAsia="ja-JP"/>
        </w:rPr>
      </w:pPr>
      <w:r w:rsidRPr="002C2C16">
        <w:rPr>
          <w:lang w:val="sr-Cyrl-BA" w:eastAsia="ja-JP"/>
        </w:rPr>
        <w:t>Катастар непокретности израђен по ранијем Закону о премјеру и катастру некретнина („Службени гласник Републике Српске“, бр. 19/96, 15/00), као јединствене евиденције о непокретностима,</w:t>
      </w:r>
    </w:p>
    <w:p w14:paraId="43608D07" w14:textId="77777777" w:rsidR="002C2C16" w:rsidRPr="002C2C16" w:rsidRDefault="002C2C16" w:rsidP="002C2C16">
      <w:pPr>
        <w:numPr>
          <w:ilvl w:val="0"/>
          <w:numId w:val="12"/>
        </w:numPr>
        <w:rPr>
          <w:lang w:val="sr-Cyrl-BA" w:eastAsia="ja-JP"/>
        </w:rPr>
      </w:pPr>
      <w:r w:rsidRPr="002C2C16">
        <w:rPr>
          <w:lang w:val="sr-Cyrl-BA" w:eastAsia="ja-JP"/>
        </w:rPr>
        <w:t>Катастар земљишта израђен на основу катастарског премјера по Закону о одржавању премјера и катастра земљишта („Службени гласник Републике Српске“, бр. 19/96 и 15/10) и ранијих прописа донесених послије Другог свјетског рата, а до усвајања јединствене евиденције о непокретностима,</w:t>
      </w:r>
    </w:p>
    <w:p w14:paraId="6A0F1198" w14:textId="77777777" w:rsidR="002C2C16" w:rsidRPr="002C2C16" w:rsidRDefault="002C2C16" w:rsidP="002C2C16">
      <w:pPr>
        <w:numPr>
          <w:ilvl w:val="0"/>
          <w:numId w:val="12"/>
        </w:numPr>
        <w:rPr>
          <w:lang w:val="sr-Cyrl-BA" w:eastAsia="ja-JP"/>
        </w:rPr>
      </w:pPr>
      <w:r w:rsidRPr="002C2C16">
        <w:rPr>
          <w:lang w:val="sr-Cyrl-BA" w:eastAsia="ja-JP"/>
        </w:rPr>
        <w:t>Катастар земљишта израђен на основу Аустро - Угарског премјера,</w:t>
      </w:r>
    </w:p>
    <w:p w14:paraId="5F22DC11" w14:textId="77777777" w:rsidR="002C2C16" w:rsidRPr="002C2C16" w:rsidRDefault="002C2C16" w:rsidP="002C2C16">
      <w:pPr>
        <w:numPr>
          <w:ilvl w:val="0"/>
          <w:numId w:val="12"/>
        </w:numPr>
        <w:rPr>
          <w:lang w:val="sr-Cyrl-BA" w:eastAsia="ja-JP"/>
        </w:rPr>
      </w:pPr>
      <w:r w:rsidRPr="002C2C16">
        <w:rPr>
          <w:lang w:val="sr-Cyrl-BA" w:eastAsia="ja-JP"/>
        </w:rPr>
        <w:t>Пописни катастар,</w:t>
      </w:r>
    </w:p>
    <w:p w14:paraId="57616EF0" w14:textId="77777777" w:rsidR="002C2C16" w:rsidRPr="002C2C16" w:rsidRDefault="002C2C16" w:rsidP="002C2C16">
      <w:pPr>
        <w:numPr>
          <w:ilvl w:val="0"/>
          <w:numId w:val="12"/>
        </w:numPr>
        <w:rPr>
          <w:lang w:val="sr-Cyrl-BA" w:eastAsia="ja-JP"/>
        </w:rPr>
      </w:pPr>
      <w:r w:rsidRPr="002C2C16">
        <w:rPr>
          <w:lang w:val="sr-Cyrl-BA" w:eastAsia="ja-JP"/>
        </w:rPr>
        <w:t>Земљишна књига заснована на подацима</w:t>
      </w:r>
      <w:r w:rsidRPr="002C2C16">
        <w:rPr>
          <w:lang w:val="en-US" w:eastAsia="ja-JP"/>
        </w:rPr>
        <w:t xml:space="preserve"> </w:t>
      </w:r>
      <w:r w:rsidRPr="002C2C16">
        <w:rPr>
          <w:lang w:val="sr-Cyrl-BA" w:eastAsia="ja-JP"/>
        </w:rPr>
        <w:t xml:space="preserve">Аустро - Угарског премјера, </w:t>
      </w:r>
    </w:p>
    <w:p w14:paraId="4FE9C334" w14:textId="77777777" w:rsidR="002C2C16" w:rsidRPr="002C2C16" w:rsidRDefault="002C2C16" w:rsidP="002C2C16">
      <w:pPr>
        <w:numPr>
          <w:ilvl w:val="0"/>
          <w:numId w:val="12"/>
        </w:numPr>
        <w:rPr>
          <w:lang w:val="sr-Cyrl-BA" w:eastAsia="ja-JP"/>
        </w:rPr>
      </w:pPr>
      <w:r w:rsidRPr="002C2C16">
        <w:rPr>
          <w:lang w:val="sr-Cyrl-BA" w:eastAsia="ja-JP"/>
        </w:rPr>
        <w:t xml:space="preserve">Земљишна књига заснована на подацима новог премјера у Гаус-Кригеровој пројекцији по Закону о земљишним књигама Републике Српске („Службени гласник Републике Српске“, бр. 67/03, 46/04, 109/05, 119/08), </w:t>
      </w:r>
    </w:p>
    <w:p w14:paraId="55F28FCF" w14:textId="77777777" w:rsidR="002C2C16" w:rsidRPr="002C2C16" w:rsidRDefault="002C2C16" w:rsidP="002C2C16">
      <w:pPr>
        <w:numPr>
          <w:ilvl w:val="0"/>
          <w:numId w:val="12"/>
        </w:numPr>
        <w:rPr>
          <w:lang w:val="sr-Cyrl-BA" w:eastAsia="ja-JP"/>
        </w:rPr>
      </w:pPr>
      <w:r w:rsidRPr="002C2C16">
        <w:rPr>
          <w:lang w:val="sr-Cyrl-BA" w:eastAsia="ja-JP"/>
        </w:rPr>
        <w:t xml:space="preserve">Књига уложених уговора о продаји пословних зграда, пословних простора и гаража Закон о приватизацији државних станова („Службени гласник Републике Српске“, бр. 118/11, 67/13, 60/15 и 45/18), </w:t>
      </w:r>
    </w:p>
    <w:p w14:paraId="5583E3F2" w14:textId="77777777" w:rsidR="002C2C16" w:rsidRPr="002C2C16" w:rsidRDefault="002C2C16" w:rsidP="002C2C16">
      <w:pPr>
        <w:numPr>
          <w:ilvl w:val="0"/>
          <w:numId w:val="12"/>
        </w:numPr>
        <w:rPr>
          <w:lang w:val="sr-Cyrl-BA" w:eastAsia="ja-JP"/>
        </w:rPr>
      </w:pPr>
      <w:r w:rsidRPr="002C2C16">
        <w:rPr>
          <w:lang w:val="sr-Cyrl-BA" w:eastAsia="ja-JP"/>
        </w:rPr>
        <w:t xml:space="preserve">Књига уложених уговора о откупу стамбених зграда и станова Закон о приватизацији пословних зграда, пословних просторија и гаража („Службени гласник Републике Српске“, бр. 98/04, 71/10, 30/12 и 67/13). </w:t>
      </w:r>
    </w:p>
    <w:p w14:paraId="71082D5D" w14:textId="25E29B37" w:rsidR="002C2C16" w:rsidRPr="008E0C03" w:rsidRDefault="002C2C16" w:rsidP="002C2C16">
      <w:pPr>
        <w:rPr>
          <w:lang w:val="sr-Cyrl-BA" w:eastAsia="ja-JP"/>
        </w:rPr>
      </w:pPr>
    </w:p>
    <w:p w14:paraId="5398872D" w14:textId="75B4D783" w:rsidR="008E0C03" w:rsidRPr="0075058E" w:rsidRDefault="008E0C03" w:rsidP="002C2C16">
      <w:pPr>
        <w:ind w:left="1080"/>
        <w:rPr>
          <w:lang w:val="sr-Cyrl-BA" w:eastAsia="ja-JP"/>
        </w:rPr>
      </w:pPr>
      <w:r w:rsidRPr="008E0C03">
        <w:rPr>
          <w:lang w:val="sr-Cyrl-BA" w:eastAsia="ja-JP"/>
        </w:rPr>
        <w:t xml:space="preserve"> </w:t>
      </w:r>
    </w:p>
    <w:p w14:paraId="17A9FE1E" w14:textId="29724BD6" w:rsidR="008E0C03" w:rsidRDefault="008E0C03" w:rsidP="00D6598F">
      <w:pPr>
        <w:pStyle w:val="Heading3"/>
        <w:numPr>
          <w:ilvl w:val="2"/>
          <w:numId w:val="69"/>
        </w:numPr>
        <w:ind w:left="1530" w:hanging="810"/>
        <w:rPr>
          <w:lang w:eastAsia="ja-JP"/>
        </w:rPr>
      </w:pPr>
      <w:bookmarkStart w:id="344" w:name="_Toc213239376"/>
      <w:r w:rsidRPr="00506038">
        <w:rPr>
          <w:lang w:eastAsia="ja-JP"/>
        </w:rPr>
        <w:lastRenderedPageBreak/>
        <w:t>Стање постојећих евиденција о непокретностима</w:t>
      </w:r>
      <w:bookmarkEnd w:id="344"/>
    </w:p>
    <w:p w14:paraId="1772B3A3" w14:textId="77777777" w:rsidR="002C2C16" w:rsidRPr="008E0C03" w:rsidRDefault="002C2C16" w:rsidP="002C2C16">
      <w:pPr>
        <w:ind w:firstLine="720"/>
        <w:rPr>
          <w:lang w:val="sr-Cyrl-BA" w:eastAsia="ja-JP"/>
        </w:rPr>
      </w:pPr>
      <w:r w:rsidRPr="008E0C03">
        <w:rPr>
          <w:lang w:val="sr-Cyrl-BA" w:eastAsia="ja-JP"/>
        </w:rPr>
        <w:t>Подаци катастарских евиденција</w:t>
      </w:r>
      <w:r>
        <w:rPr>
          <w:lang w:val="sr-Cyrl-BA" w:eastAsia="ja-JP"/>
        </w:rPr>
        <w:t xml:space="preserve"> који</w:t>
      </w:r>
      <w:r w:rsidRPr="008E0C03">
        <w:rPr>
          <w:lang w:val="sr-Cyrl-BA" w:eastAsia="ja-JP"/>
        </w:rPr>
        <w:t xml:space="preserve"> имају велики значај за економски развој државе, морају бити добро структурирани и организовани. Евиденције непокретности у Републици Српској претходних година сусреле су се са многобројним проблемима као што су: постојање различитих институција надлежних за управљање подацима о земљишту и непокретностима, истовремено чување података на више мjеста, чување података у аналогном облику, неусаглашеност података у евиденцијама у односу на стварно стање на терену, раздвојеност алфанумеричких и геометријских података, комплексна структура евиденција, настала као последица насљеђивања података из различитих извора. Свакако, стављањем у надлежност </w:t>
      </w:r>
      <w:r>
        <w:rPr>
          <w:lang w:val="sr-Cyrl-BA" w:eastAsia="ja-JP"/>
        </w:rPr>
        <w:t>РУГИПП</w:t>
      </w:r>
      <w:r w:rsidRPr="005062A2">
        <w:rPr>
          <w:color w:val="FF0000"/>
          <w:lang w:val="sr-Cyrl-BA" w:eastAsia="ja-JP"/>
        </w:rPr>
        <w:t xml:space="preserve"> </w:t>
      </w:r>
      <w:r w:rsidRPr="008E0C03">
        <w:rPr>
          <w:lang w:val="sr-Cyrl-BA" w:eastAsia="ja-JP"/>
        </w:rPr>
        <w:t>св</w:t>
      </w:r>
      <w:r w:rsidRPr="00465548">
        <w:rPr>
          <w:lang w:val="sr-Cyrl-BA" w:eastAsia="ja-JP"/>
        </w:rPr>
        <w:t>их</w:t>
      </w:r>
      <w:r w:rsidRPr="008E0C03">
        <w:rPr>
          <w:lang w:val="sr-Cyrl-BA" w:eastAsia="ja-JP"/>
        </w:rPr>
        <w:t xml:space="preserve"> евиденциј</w:t>
      </w:r>
      <w:r>
        <w:rPr>
          <w:lang w:val="sr-Cyrl-BA" w:eastAsia="ja-JP"/>
        </w:rPr>
        <w:t>а</w:t>
      </w:r>
      <w:r w:rsidRPr="005062A2">
        <w:rPr>
          <w:lang w:val="sr-Cyrl-BA" w:eastAsia="ja-JP"/>
        </w:rPr>
        <w:t xml:space="preserve"> </w:t>
      </w:r>
      <w:r w:rsidRPr="008E0C03">
        <w:rPr>
          <w:lang w:val="sr-Cyrl-BA" w:eastAsia="ja-JP"/>
        </w:rPr>
        <w:t>о непокретностима, неки од п</w:t>
      </w:r>
      <w:r>
        <w:rPr>
          <w:lang w:val="sr-Cyrl-BA" w:eastAsia="ja-JP"/>
        </w:rPr>
        <w:t>роблема су у протеклим годинама</w:t>
      </w:r>
      <w:r w:rsidRPr="008E0C03">
        <w:rPr>
          <w:lang w:val="sr-Cyrl-BA" w:eastAsia="ja-JP"/>
        </w:rPr>
        <w:t xml:space="preserve"> ријешени. </w:t>
      </w:r>
    </w:p>
    <w:p w14:paraId="266230AF" w14:textId="77777777" w:rsidR="002C2C16" w:rsidRDefault="002C2C16" w:rsidP="002C2C16">
      <w:pPr>
        <w:ind w:firstLine="720"/>
        <w:rPr>
          <w:lang w:val="sr-Cyrl-BA" w:eastAsia="ja-JP"/>
        </w:rPr>
      </w:pPr>
      <w:r w:rsidRPr="008E0C03">
        <w:rPr>
          <w:lang w:val="sr-Cyrl-BA" w:eastAsia="ja-JP"/>
        </w:rPr>
        <w:t>Међутим, и даље на територији Републике Српске постоје</w:t>
      </w:r>
      <w:r>
        <w:rPr>
          <w:lang w:val="sr-Cyrl-BA" w:eastAsia="ja-JP"/>
        </w:rPr>
        <w:t xml:space="preserve"> </w:t>
      </w:r>
      <w:r w:rsidRPr="008E0C03">
        <w:rPr>
          <w:lang w:val="sr-Cyrl-BA" w:eastAsia="ja-JP"/>
        </w:rPr>
        <w:t>различите врсте евиденција о непокретностима, засноване на различитим премјерима и методама мјерења са различитом тачношћу, насталим у разлитим временским епохма.</w:t>
      </w:r>
    </w:p>
    <w:p w14:paraId="20D41827" w14:textId="46170BA2" w:rsidR="002C2C16" w:rsidRPr="002C2C16" w:rsidRDefault="002C2C16" w:rsidP="002C2C16">
      <w:pPr>
        <w:ind w:firstLine="720"/>
        <w:rPr>
          <w:lang w:val="sr-Cyrl-BA" w:eastAsia="ja-JP"/>
        </w:rPr>
      </w:pPr>
      <w:r w:rsidRPr="008E0C03">
        <w:rPr>
          <w:lang w:val="sr-Cyrl-BA" w:eastAsia="ja-JP"/>
        </w:rPr>
        <w:t xml:space="preserve"> На тако различитим премјерима настале су и различите евиденције о непокретностима, које се у зависности од дијела територије Републике Српске, и даље користе.</w:t>
      </w:r>
    </w:p>
    <w:p w14:paraId="1D7E0AAD" w14:textId="073CAB19" w:rsidR="008E0C03" w:rsidRPr="008E0C03" w:rsidRDefault="00E078C8" w:rsidP="00E078C8">
      <w:pPr>
        <w:pStyle w:val="Heading4"/>
        <w:numPr>
          <w:ilvl w:val="0"/>
          <w:numId w:val="0"/>
        </w:numPr>
        <w:ind w:left="864" w:hanging="144"/>
        <w:rPr>
          <w:lang w:val="sr-Cyrl-BA" w:eastAsia="ja-JP"/>
        </w:rPr>
      </w:pPr>
      <w:r>
        <w:rPr>
          <w:lang w:val="sr-Cyrl-BA" w:eastAsia="ja-JP"/>
        </w:rPr>
        <w:t xml:space="preserve">4.4.2.1. </w:t>
      </w:r>
      <w:r w:rsidR="008E0C03" w:rsidRPr="008E0C03">
        <w:rPr>
          <w:lang w:val="sr-Cyrl-BA" w:eastAsia="ja-JP"/>
        </w:rPr>
        <w:t>Стање успостављеног катастра непокретности са утврђеним стварним правима</w:t>
      </w:r>
    </w:p>
    <w:p w14:paraId="7B9AF5DD" w14:textId="77777777" w:rsidR="002C2C16" w:rsidRPr="002C2C16" w:rsidRDefault="002C2C16" w:rsidP="002C2C16">
      <w:pPr>
        <w:ind w:firstLine="720"/>
        <w:rPr>
          <w:lang w:val="sr-Cyrl-BA" w:eastAsia="ja-JP"/>
        </w:rPr>
      </w:pPr>
      <w:bookmarkStart w:id="345" w:name="_Toc213233107"/>
      <w:r w:rsidRPr="002C2C16">
        <w:rPr>
          <w:lang w:val="sr-Cyrl-BA" w:eastAsia="ja-JP"/>
        </w:rPr>
        <w:t>Катастар непокретности са утврђеним стварним правима на непокретностима, успостављен као јединствена евиденција о непокретностима у Републици Српској (НКН), оснива се на основу Закона о премјеру и катастру Републике Српске („Службени гласник Републике Српске“, бр. 6/12, 110/16, 62/18 и 90/23) од 2012. године до данас. Поступак излагања на јавни увид података о непокретностима и утврђивање права на непокретностима, односно успостава катастра непокретности као јединствене евиденције о непокретностима, активан је процес који још увијек траје. Катастар непокретности успостављен је у урбаним и руралним подручјима на површини од 838.620 ha (око 34,03%) у Републици Српској.</w:t>
      </w:r>
    </w:p>
    <w:p w14:paraId="02D725B6" w14:textId="77777777" w:rsidR="002C2C16" w:rsidRPr="002C2C16" w:rsidRDefault="002C2C16" w:rsidP="002C2C16">
      <w:pPr>
        <w:ind w:firstLine="720"/>
        <w:rPr>
          <w:lang w:val="sr-Cyrl-BA" w:eastAsia="ja-JP"/>
        </w:rPr>
      </w:pPr>
      <w:r w:rsidRPr="002C2C16">
        <w:rPr>
          <w:lang w:val="sr-Cyrl-BA" w:eastAsia="ja-JP"/>
        </w:rPr>
        <w:t>Стање успостављеног катастра непокретности са утврђеним стварним правима на непокретностима приказано је у Табели 4.</w:t>
      </w:r>
    </w:p>
    <w:p w14:paraId="2B907E3A" w14:textId="63932C4F" w:rsidR="004C52D0" w:rsidRPr="004C52D0" w:rsidRDefault="004C52D0" w:rsidP="004C52D0">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4</w:t>
      </w:r>
      <w:r w:rsidR="00546A82">
        <w:rPr>
          <w:noProof/>
        </w:rPr>
        <w:fldChar w:fldCharType="end"/>
      </w:r>
      <w:r>
        <w:rPr>
          <w:lang w:val="sr-Cyrl-BA"/>
        </w:rPr>
        <w:t xml:space="preserve">: </w:t>
      </w:r>
      <w:r w:rsidRPr="004C52D0">
        <w:rPr>
          <w:b w:val="0"/>
          <w:bCs w:val="0"/>
          <w:lang w:val="sr-Cyrl-RS" w:eastAsia="ja-JP"/>
        </w:rPr>
        <w:t>Стање успостављеног катастра непокретности са утврђеним стварним правима на  непокретностима</w:t>
      </w:r>
      <w:bookmarkEnd w:id="345"/>
    </w:p>
    <w:tbl>
      <w:tblPr>
        <w:tblW w:w="9570" w:type="dxa"/>
        <w:jc w:val="center"/>
        <w:tblLook w:val="04A0" w:firstRow="1" w:lastRow="0" w:firstColumn="1" w:lastColumn="0" w:noHBand="0" w:noVBand="1"/>
      </w:tblPr>
      <w:tblGrid>
        <w:gridCol w:w="686"/>
        <w:gridCol w:w="1612"/>
        <w:gridCol w:w="896"/>
        <w:gridCol w:w="1198"/>
        <w:gridCol w:w="1282"/>
        <w:gridCol w:w="479"/>
        <w:gridCol w:w="1245"/>
        <w:gridCol w:w="1019"/>
        <w:gridCol w:w="1153"/>
      </w:tblGrid>
      <w:tr w:rsidR="00E3295A" w:rsidRPr="00E3295A" w14:paraId="3C12CC5F" w14:textId="77777777" w:rsidTr="003B5FEC">
        <w:trPr>
          <w:trHeight w:val="900"/>
          <w:jc w:val="center"/>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993EB"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Р.бр.</w:t>
            </w:r>
          </w:p>
        </w:tc>
        <w:tc>
          <w:tcPr>
            <w:tcW w:w="1612" w:type="dxa"/>
            <w:tcBorders>
              <w:top w:val="single" w:sz="4" w:space="0" w:color="auto"/>
              <w:left w:val="nil"/>
              <w:bottom w:val="single" w:sz="4" w:space="0" w:color="auto"/>
              <w:right w:val="single" w:sz="4" w:space="0" w:color="auto"/>
            </w:tcBorders>
            <w:shd w:val="clear" w:color="auto" w:fill="auto"/>
            <w:vAlign w:val="center"/>
            <w:hideMark/>
          </w:tcPr>
          <w:p w14:paraId="361C7FA1"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Општина</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7E59147B"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Укупан број ко</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3A73C073" w14:textId="77777777" w:rsidR="00E3295A" w:rsidRPr="00E3295A" w:rsidRDefault="00E3295A" w:rsidP="00E3295A">
            <w:pPr>
              <w:spacing w:after="0"/>
              <w:jc w:val="left"/>
              <w:rPr>
                <w:rFonts w:cs="Calibri"/>
                <w:b/>
                <w:bCs/>
                <w:sz w:val="22"/>
                <w:szCs w:val="22"/>
                <w:lang w:val="en-US"/>
              </w:rPr>
            </w:pPr>
            <w:r w:rsidRPr="00E3295A">
              <w:rPr>
                <w:rFonts w:cs="Calibri"/>
                <w:b/>
                <w:bCs/>
                <w:sz w:val="22"/>
                <w:szCs w:val="22"/>
                <w:lang w:val="en-US"/>
              </w:rPr>
              <w:t>Укупна површина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05AAC8BC"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 xml:space="preserve">Број КО са основаним НКН </w:t>
            </w:r>
          </w:p>
        </w:tc>
        <w:tc>
          <w:tcPr>
            <w:tcW w:w="479" w:type="dxa"/>
            <w:tcBorders>
              <w:top w:val="single" w:sz="4" w:space="0" w:color="auto"/>
              <w:left w:val="nil"/>
              <w:bottom w:val="single" w:sz="4" w:space="0" w:color="auto"/>
              <w:right w:val="nil"/>
            </w:tcBorders>
          </w:tcPr>
          <w:p w14:paraId="03E37651" w14:textId="77777777" w:rsidR="00E3295A" w:rsidRPr="00E3295A" w:rsidRDefault="00E3295A" w:rsidP="00E3295A">
            <w:pPr>
              <w:spacing w:after="0"/>
              <w:jc w:val="center"/>
              <w:rPr>
                <w:rFonts w:cs="Calibri"/>
                <w:b/>
                <w:bCs/>
                <w:sz w:val="22"/>
                <w:szCs w:val="22"/>
                <w:lang w:val="en-US"/>
              </w:rPr>
            </w:pPr>
          </w:p>
        </w:tc>
        <w:tc>
          <w:tcPr>
            <w:tcW w:w="1245" w:type="dxa"/>
            <w:tcBorders>
              <w:top w:val="single" w:sz="4" w:space="0" w:color="auto"/>
              <w:left w:val="nil"/>
              <w:bottom w:val="single" w:sz="4" w:space="0" w:color="auto"/>
              <w:right w:val="single" w:sz="4" w:space="0" w:color="auto"/>
            </w:tcBorders>
            <w:shd w:val="clear" w:color="auto" w:fill="auto"/>
            <w:vAlign w:val="center"/>
            <w:hideMark/>
          </w:tcPr>
          <w:p w14:paraId="483EC6BC" w14:textId="77777777" w:rsidR="00E3295A" w:rsidRPr="00E3295A" w:rsidRDefault="00E3295A" w:rsidP="00E3295A">
            <w:pPr>
              <w:spacing w:after="0"/>
              <w:jc w:val="center"/>
              <w:rPr>
                <w:rFonts w:cs="Calibri"/>
                <w:b/>
                <w:bCs/>
                <w:sz w:val="22"/>
                <w:szCs w:val="22"/>
                <w:lang w:val="sr-Cyrl-RS"/>
              </w:rPr>
            </w:pPr>
            <w:r w:rsidRPr="00E3295A">
              <w:rPr>
                <w:rFonts w:cs="Calibri"/>
                <w:b/>
                <w:bCs/>
                <w:sz w:val="22"/>
                <w:szCs w:val="22"/>
                <w:lang w:val="en-US"/>
              </w:rPr>
              <w:t>Површина НКН</w:t>
            </w:r>
            <w:r w:rsidRPr="00E3295A">
              <w:rPr>
                <w:rFonts w:cs="Calibri"/>
                <w:b/>
                <w:bCs/>
                <w:sz w:val="22"/>
                <w:szCs w:val="22"/>
                <w:lang w:val="sr-Cyrl-RS"/>
              </w:rPr>
              <w:t xml:space="preserve"> </w:t>
            </w:r>
            <w:r w:rsidRPr="00E3295A">
              <w:rPr>
                <w:rFonts w:cs="Calibri"/>
                <w:b/>
                <w:bCs/>
                <w:sz w:val="22"/>
                <w:szCs w:val="22"/>
                <w:lang w:val="en-US"/>
              </w:rPr>
              <w:t>[ha]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2B5AF4D0" w14:textId="77777777" w:rsidR="00E3295A" w:rsidRPr="00E3295A" w:rsidRDefault="00E3295A" w:rsidP="00E3295A">
            <w:pPr>
              <w:spacing w:after="0"/>
              <w:jc w:val="center"/>
              <w:rPr>
                <w:rFonts w:cs="Calibri"/>
                <w:b/>
                <w:sz w:val="22"/>
                <w:szCs w:val="22"/>
                <w:lang w:val="en-US"/>
              </w:rPr>
            </w:pPr>
            <w:r w:rsidRPr="00E3295A">
              <w:rPr>
                <w:rFonts w:cs="Calibri"/>
                <w:b/>
                <w:sz w:val="22"/>
                <w:szCs w:val="22"/>
                <w:lang w:val="en-US"/>
              </w:rPr>
              <w:t>Број парцела</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5B6E9339" w14:textId="77777777" w:rsidR="00E3295A" w:rsidRPr="00E3295A" w:rsidRDefault="00E3295A" w:rsidP="00E3295A">
            <w:pPr>
              <w:spacing w:after="0"/>
              <w:jc w:val="center"/>
              <w:rPr>
                <w:rFonts w:cs="Calibri"/>
                <w:b/>
                <w:sz w:val="22"/>
                <w:szCs w:val="22"/>
                <w:lang w:val="en-US"/>
              </w:rPr>
            </w:pPr>
            <w:r w:rsidRPr="00E3295A">
              <w:rPr>
                <w:rFonts w:cs="Calibri"/>
                <w:b/>
                <w:sz w:val="22"/>
                <w:szCs w:val="22"/>
                <w:lang w:val="en-US"/>
              </w:rPr>
              <w:t>Број предмета</w:t>
            </w:r>
          </w:p>
        </w:tc>
      </w:tr>
      <w:tr w:rsidR="00E3295A" w:rsidRPr="00E3295A" w14:paraId="4A9CA16A"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8372A1C" w14:textId="77777777" w:rsidR="00E3295A" w:rsidRPr="00E3295A" w:rsidRDefault="00E3295A" w:rsidP="00E3295A">
            <w:pPr>
              <w:spacing w:after="0"/>
              <w:jc w:val="center"/>
              <w:rPr>
                <w:rFonts w:cs="Calibri"/>
                <w:szCs w:val="24"/>
                <w:lang w:val="sr-Cyrl-BA"/>
              </w:rPr>
            </w:pPr>
            <w:r w:rsidRPr="00E3295A">
              <w:rPr>
                <w:rFonts w:cs="Calibri"/>
                <w:szCs w:val="24"/>
                <w:lang w:val="sr-Cyrl-BA"/>
              </w:rPr>
              <w:t>1</w:t>
            </w:r>
          </w:p>
        </w:tc>
        <w:tc>
          <w:tcPr>
            <w:tcW w:w="1612" w:type="dxa"/>
            <w:tcBorders>
              <w:top w:val="nil"/>
              <w:left w:val="nil"/>
              <w:bottom w:val="single" w:sz="4" w:space="0" w:color="auto"/>
              <w:right w:val="single" w:sz="4" w:space="0" w:color="auto"/>
            </w:tcBorders>
            <w:shd w:val="clear" w:color="auto" w:fill="auto"/>
            <w:noWrap/>
            <w:vAlign w:val="center"/>
            <w:hideMark/>
          </w:tcPr>
          <w:p w14:paraId="3757469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Бања Лука</w:t>
            </w:r>
          </w:p>
        </w:tc>
        <w:tc>
          <w:tcPr>
            <w:tcW w:w="896" w:type="dxa"/>
            <w:tcBorders>
              <w:top w:val="nil"/>
              <w:left w:val="nil"/>
              <w:bottom w:val="single" w:sz="4" w:space="0" w:color="auto"/>
              <w:right w:val="single" w:sz="4" w:space="0" w:color="auto"/>
            </w:tcBorders>
            <w:shd w:val="clear" w:color="auto" w:fill="auto"/>
            <w:noWrap/>
            <w:vAlign w:val="bottom"/>
            <w:hideMark/>
          </w:tcPr>
          <w:p w14:paraId="2A3C079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98</w:t>
            </w:r>
          </w:p>
        </w:tc>
        <w:tc>
          <w:tcPr>
            <w:tcW w:w="1198" w:type="dxa"/>
            <w:tcBorders>
              <w:top w:val="nil"/>
              <w:left w:val="nil"/>
              <w:bottom w:val="single" w:sz="4" w:space="0" w:color="auto"/>
              <w:right w:val="single" w:sz="4" w:space="0" w:color="auto"/>
            </w:tcBorders>
            <w:shd w:val="clear" w:color="auto" w:fill="auto"/>
            <w:noWrap/>
            <w:vAlign w:val="center"/>
            <w:hideMark/>
          </w:tcPr>
          <w:p w14:paraId="5BFB11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49CA1596"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en-US"/>
              </w:rPr>
              <w:t>9</w:t>
            </w:r>
            <w:r w:rsidRPr="00E3295A">
              <w:rPr>
                <w:rFonts w:cs="Calibri"/>
                <w:sz w:val="22"/>
                <w:szCs w:val="22"/>
                <w:lang w:val="sr-Cyrl-BA"/>
              </w:rPr>
              <w:t>3</w:t>
            </w:r>
          </w:p>
        </w:tc>
        <w:tc>
          <w:tcPr>
            <w:tcW w:w="1724" w:type="dxa"/>
            <w:gridSpan w:val="2"/>
            <w:tcBorders>
              <w:top w:val="nil"/>
              <w:left w:val="nil"/>
              <w:bottom w:val="single" w:sz="4" w:space="0" w:color="auto"/>
              <w:right w:val="single" w:sz="4" w:space="0" w:color="auto"/>
            </w:tcBorders>
          </w:tcPr>
          <w:p w14:paraId="68AAEA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107088</w:t>
            </w:r>
          </w:p>
        </w:tc>
        <w:tc>
          <w:tcPr>
            <w:tcW w:w="1019" w:type="dxa"/>
            <w:tcBorders>
              <w:top w:val="nil"/>
              <w:left w:val="nil"/>
              <w:bottom w:val="single" w:sz="4" w:space="0" w:color="auto"/>
              <w:right w:val="single" w:sz="4" w:space="0" w:color="auto"/>
            </w:tcBorders>
            <w:shd w:val="clear" w:color="auto" w:fill="auto"/>
            <w:noWrap/>
            <w:vAlign w:val="center"/>
            <w:hideMark/>
          </w:tcPr>
          <w:p w14:paraId="7FF782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262486</w:t>
            </w:r>
          </w:p>
        </w:tc>
        <w:tc>
          <w:tcPr>
            <w:tcW w:w="1153" w:type="dxa"/>
            <w:tcBorders>
              <w:top w:val="nil"/>
              <w:left w:val="nil"/>
              <w:bottom w:val="single" w:sz="4" w:space="0" w:color="auto"/>
              <w:right w:val="single" w:sz="4" w:space="0" w:color="auto"/>
            </w:tcBorders>
            <w:shd w:val="clear" w:color="auto" w:fill="auto"/>
            <w:noWrap/>
            <w:vAlign w:val="center"/>
            <w:hideMark/>
          </w:tcPr>
          <w:p w14:paraId="5544C73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68313</w:t>
            </w:r>
          </w:p>
        </w:tc>
      </w:tr>
      <w:tr w:rsidR="00E3295A" w:rsidRPr="00E3295A" w14:paraId="6B8A0E9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5E93E10" w14:textId="77777777" w:rsidR="00E3295A" w:rsidRPr="00E3295A" w:rsidRDefault="00E3295A" w:rsidP="00E3295A">
            <w:pPr>
              <w:spacing w:after="0"/>
              <w:jc w:val="center"/>
              <w:rPr>
                <w:rFonts w:cs="Calibri"/>
                <w:szCs w:val="24"/>
                <w:lang w:val="sr-Cyrl-BA"/>
              </w:rPr>
            </w:pPr>
            <w:r w:rsidRPr="00E3295A">
              <w:rPr>
                <w:rFonts w:cs="Calibri"/>
                <w:szCs w:val="24"/>
                <w:lang w:val="sr-Cyrl-BA"/>
              </w:rPr>
              <w:t>2</w:t>
            </w:r>
          </w:p>
        </w:tc>
        <w:tc>
          <w:tcPr>
            <w:tcW w:w="1612" w:type="dxa"/>
            <w:tcBorders>
              <w:top w:val="nil"/>
              <w:left w:val="nil"/>
              <w:bottom w:val="single" w:sz="4" w:space="0" w:color="auto"/>
              <w:right w:val="single" w:sz="4" w:space="0" w:color="auto"/>
            </w:tcBorders>
            <w:shd w:val="clear" w:color="auto" w:fill="auto"/>
            <w:noWrap/>
            <w:vAlign w:val="center"/>
          </w:tcPr>
          <w:p w14:paraId="0FFEF4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Берковићи</w:t>
            </w:r>
          </w:p>
        </w:tc>
        <w:tc>
          <w:tcPr>
            <w:tcW w:w="896" w:type="dxa"/>
            <w:tcBorders>
              <w:top w:val="nil"/>
              <w:left w:val="nil"/>
              <w:bottom w:val="single" w:sz="4" w:space="0" w:color="auto"/>
              <w:right w:val="single" w:sz="4" w:space="0" w:color="auto"/>
            </w:tcBorders>
            <w:shd w:val="clear" w:color="auto" w:fill="auto"/>
            <w:noWrap/>
            <w:vAlign w:val="bottom"/>
          </w:tcPr>
          <w:p w14:paraId="430457F1"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18AE7EFC"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794A597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4582FB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8633</w:t>
            </w:r>
          </w:p>
        </w:tc>
        <w:tc>
          <w:tcPr>
            <w:tcW w:w="1019" w:type="dxa"/>
            <w:tcBorders>
              <w:top w:val="nil"/>
              <w:left w:val="nil"/>
              <w:bottom w:val="single" w:sz="4" w:space="0" w:color="auto"/>
              <w:right w:val="single" w:sz="4" w:space="0" w:color="auto"/>
            </w:tcBorders>
            <w:shd w:val="clear" w:color="auto" w:fill="auto"/>
            <w:noWrap/>
            <w:vAlign w:val="center"/>
          </w:tcPr>
          <w:p w14:paraId="362B133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4125</w:t>
            </w:r>
          </w:p>
        </w:tc>
        <w:tc>
          <w:tcPr>
            <w:tcW w:w="1153" w:type="dxa"/>
            <w:tcBorders>
              <w:top w:val="nil"/>
              <w:left w:val="nil"/>
              <w:bottom w:val="single" w:sz="4" w:space="0" w:color="auto"/>
              <w:right w:val="single" w:sz="4" w:space="0" w:color="auto"/>
            </w:tcBorders>
            <w:shd w:val="clear" w:color="auto" w:fill="auto"/>
            <w:noWrap/>
            <w:vAlign w:val="center"/>
          </w:tcPr>
          <w:p w14:paraId="2D8BE98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630</w:t>
            </w:r>
          </w:p>
        </w:tc>
      </w:tr>
      <w:tr w:rsidR="00E3295A" w:rsidRPr="00E3295A" w14:paraId="12B920F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A5ECC6A" w14:textId="77777777" w:rsidR="00E3295A" w:rsidRPr="00E3295A" w:rsidRDefault="00E3295A" w:rsidP="00E3295A">
            <w:pPr>
              <w:spacing w:after="0"/>
              <w:jc w:val="center"/>
              <w:rPr>
                <w:rFonts w:cs="Calibri"/>
                <w:szCs w:val="24"/>
                <w:lang w:val="sr-Cyrl-BA"/>
              </w:rPr>
            </w:pPr>
            <w:r w:rsidRPr="00E3295A">
              <w:rPr>
                <w:rFonts w:cs="Calibri"/>
                <w:szCs w:val="24"/>
                <w:lang w:val="sr-Cyrl-BA"/>
              </w:rPr>
              <w:t>3</w:t>
            </w:r>
          </w:p>
        </w:tc>
        <w:tc>
          <w:tcPr>
            <w:tcW w:w="1612" w:type="dxa"/>
            <w:tcBorders>
              <w:top w:val="nil"/>
              <w:left w:val="nil"/>
              <w:bottom w:val="single" w:sz="4" w:space="0" w:color="auto"/>
              <w:right w:val="single" w:sz="4" w:space="0" w:color="auto"/>
            </w:tcBorders>
            <w:shd w:val="clear" w:color="auto" w:fill="auto"/>
            <w:noWrap/>
            <w:vAlign w:val="center"/>
            <w:hideMark/>
          </w:tcPr>
          <w:p w14:paraId="11D4C7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Бијељина</w:t>
            </w:r>
          </w:p>
        </w:tc>
        <w:tc>
          <w:tcPr>
            <w:tcW w:w="896" w:type="dxa"/>
            <w:tcBorders>
              <w:top w:val="nil"/>
              <w:left w:val="nil"/>
              <w:bottom w:val="single" w:sz="4" w:space="0" w:color="auto"/>
              <w:right w:val="single" w:sz="4" w:space="0" w:color="auto"/>
            </w:tcBorders>
            <w:shd w:val="clear" w:color="auto" w:fill="auto"/>
            <w:noWrap/>
            <w:vAlign w:val="bottom"/>
            <w:hideMark/>
          </w:tcPr>
          <w:p w14:paraId="2AED3D7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6A5CD0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05BE8F1D"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BA"/>
              </w:rPr>
              <w:t>36</w:t>
            </w:r>
          </w:p>
        </w:tc>
        <w:tc>
          <w:tcPr>
            <w:tcW w:w="1724" w:type="dxa"/>
            <w:gridSpan w:val="2"/>
            <w:tcBorders>
              <w:top w:val="nil"/>
              <w:left w:val="nil"/>
              <w:bottom w:val="single" w:sz="4" w:space="0" w:color="auto"/>
              <w:right w:val="single" w:sz="4" w:space="0" w:color="auto"/>
            </w:tcBorders>
          </w:tcPr>
          <w:p w14:paraId="7A84EE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37847</w:t>
            </w:r>
          </w:p>
        </w:tc>
        <w:tc>
          <w:tcPr>
            <w:tcW w:w="1019" w:type="dxa"/>
            <w:tcBorders>
              <w:top w:val="nil"/>
              <w:left w:val="nil"/>
              <w:bottom w:val="single" w:sz="4" w:space="0" w:color="auto"/>
              <w:right w:val="single" w:sz="4" w:space="0" w:color="auto"/>
            </w:tcBorders>
            <w:shd w:val="clear" w:color="auto" w:fill="auto"/>
            <w:noWrap/>
            <w:vAlign w:val="center"/>
            <w:hideMark/>
          </w:tcPr>
          <w:p w14:paraId="58B404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105303</w:t>
            </w:r>
          </w:p>
        </w:tc>
        <w:tc>
          <w:tcPr>
            <w:tcW w:w="1153" w:type="dxa"/>
            <w:tcBorders>
              <w:top w:val="nil"/>
              <w:left w:val="nil"/>
              <w:bottom w:val="single" w:sz="4" w:space="0" w:color="auto"/>
              <w:right w:val="single" w:sz="4" w:space="0" w:color="auto"/>
            </w:tcBorders>
            <w:shd w:val="clear" w:color="auto" w:fill="auto"/>
            <w:noWrap/>
            <w:vAlign w:val="center"/>
            <w:hideMark/>
          </w:tcPr>
          <w:p w14:paraId="0D2655E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47018</w:t>
            </w:r>
          </w:p>
        </w:tc>
      </w:tr>
      <w:tr w:rsidR="00E3295A" w:rsidRPr="00E3295A" w14:paraId="415003F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3331646" w14:textId="77777777" w:rsidR="00E3295A" w:rsidRPr="00E3295A" w:rsidRDefault="00E3295A" w:rsidP="00E3295A">
            <w:pPr>
              <w:spacing w:after="0"/>
              <w:jc w:val="center"/>
              <w:rPr>
                <w:rFonts w:cs="Calibri"/>
                <w:szCs w:val="24"/>
                <w:lang w:val="sr-Cyrl-BA"/>
              </w:rPr>
            </w:pPr>
            <w:r w:rsidRPr="00E3295A">
              <w:rPr>
                <w:rFonts w:cs="Calibri"/>
                <w:szCs w:val="24"/>
                <w:lang w:val="sr-Cyrl-BA"/>
              </w:rPr>
              <w:t>4</w:t>
            </w:r>
          </w:p>
        </w:tc>
        <w:tc>
          <w:tcPr>
            <w:tcW w:w="1612" w:type="dxa"/>
            <w:tcBorders>
              <w:top w:val="nil"/>
              <w:left w:val="nil"/>
              <w:bottom w:val="single" w:sz="4" w:space="0" w:color="auto"/>
              <w:right w:val="single" w:sz="4" w:space="0" w:color="auto"/>
            </w:tcBorders>
            <w:shd w:val="clear" w:color="auto" w:fill="auto"/>
            <w:noWrap/>
            <w:vAlign w:val="center"/>
            <w:hideMark/>
          </w:tcPr>
          <w:p w14:paraId="39EA54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Билећа</w:t>
            </w:r>
          </w:p>
        </w:tc>
        <w:tc>
          <w:tcPr>
            <w:tcW w:w="896" w:type="dxa"/>
            <w:tcBorders>
              <w:top w:val="nil"/>
              <w:left w:val="nil"/>
              <w:bottom w:val="single" w:sz="4" w:space="0" w:color="auto"/>
              <w:right w:val="single" w:sz="4" w:space="0" w:color="auto"/>
            </w:tcBorders>
            <w:shd w:val="clear" w:color="auto" w:fill="auto"/>
            <w:noWrap/>
            <w:vAlign w:val="bottom"/>
            <w:hideMark/>
          </w:tcPr>
          <w:p w14:paraId="6DAAEBA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hideMark/>
          </w:tcPr>
          <w:p w14:paraId="51203CB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5CC51B0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724" w:type="dxa"/>
            <w:gridSpan w:val="2"/>
            <w:tcBorders>
              <w:top w:val="nil"/>
              <w:left w:val="nil"/>
              <w:bottom w:val="single" w:sz="4" w:space="0" w:color="auto"/>
              <w:right w:val="single" w:sz="4" w:space="0" w:color="auto"/>
            </w:tcBorders>
          </w:tcPr>
          <w:p w14:paraId="10ABD0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59881</w:t>
            </w:r>
          </w:p>
        </w:tc>
        <w:tc>
          <w:tcPr>
            <w:tcW w:w="1019" w:type="dxa"/>
            <w:tcBorders>
              <w:top w:val="nil"/>
              <w:left w:val="nil"/>
              <w:bottom w:val="single" w:sz="4" w:space="0" w:color="auto"/>
              <w:right w:val="single" w:sz="4" w:space="0" w:color="auto"/>
            </w:tcBorders>
            <w:shd w:val="clear" w:color="auto" w:fill="auto"/>
            <w:noWrap/>
            <w:vAlign w:val="center"/>
          </w:tcPr>
          <w:p w14:paraId="2A607A1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41263</w:t>
            </w:r>
          </w:p>
        </w:tc>
        <w:tc>
          <w:tcPr>
            <w:tcW w:w="1153" w:type="dxa"/>
            <w:tcBorders>
              <w:top w:val="nil"/>
              <w:left w:val="nil"/>
              <w:bottom w:val="single" w:sz="4" w:space="0" w:color="auto"/>
              <w:right w:val="single" w:sz="4" w:space="0" w:color="auto"/>
            </w:tcBorders>
            <w:shd w:val="clear" w:color="auto" w:fill="auto"/>
            <w:noWrap/>
            <w:vAlign w:val="center"/>
          </w:tcPr>
          <w:p w14:paraId="5237CA1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13940</w:t>
            </w:r>
          </w:p>
        </w:tc>
      </w:tr>
      <w:tr w:rsidR="00E3295A" w:rsidRPr="00E3295A" w14:paraId="7EE05AF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5B4ABAA" w14:textId="77777777" w:rsidR="00E3295A" w:rsidRPr="00E3295A" w:rsidRDefault="00E3295A" w:rsidP="00E3295A">
            <w:pPr>
              <w:spacing w:after="0"/>
              <w:jc w:val="center"/>
              <w:rPr>
                <w:rFonts w:cs="Calibri"/>
                <w:szCs w:val="24"/>
                <w:lang w:val="sr-Cyrl-BA"/>
              </w:rPr>
            </w:pPr>
            <w:r w:rsidRPr="00E3295A">
              <w:rPr>
                <w:rFonts w:cs="Calibri"/>
                <w:szCs w:val="24"/>
                <w:lang w:val="sr-Cyrl-BA"/>
              </w:rPr>
              <w:t>5</w:t>
            </w:r>
          </w:p>
        </w:tc>
        <w:tc>
          <w:tcPr>
            <w:tcW w:w="1612" w:type="dxa"/>
            <w:tcBorders>
              <w:top w:val="nil"/>
              <w:left w:val="nil"/>
              <w:bottom w:val="single" w:sz="4" w:space="0" w:color="auto"/>
              <w:right w:val="single" w:sz="4" w:space="0" w:color="auto"/>
            </w:tcBorders>
            <w:shd w:val="clear" w:color="auto" w:fill="auto"/>
            <w:noWrap/>
            <w:vAlign w:val="center"/>
          </w:tcPr>
          <w:p w14:paraId="6F2A74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Братунац</w:t>
            </w:r>
          </w:p>
        </w:tc>
        <w:tc>
          <w:tcPr>
            <w:tcW w:w="896" w:type="dxa"/>
            <w:tcBorders>
              <w:top w:val="nil"/>
              <w:left w:val="nil"/>
              <w:bottom w:val="single" w:sz="4" w:space="0" w:color="auto"/>
              <w:right w:val="single" w:sz="4" w:space="0" w:color="auto"/>
            </w:tcBorders>
            <w:shd w:val="clear" w:color="auto" w:fill="auto"/>
            <w:noWrap/>
            <w:vAlign w:val="center"/>
          </w:tcPr>
          <w:p w14:paraId="4AC5E5E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tcPr>
          <w:p w14:paraId="25113D2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216425D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A0D4C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3143</w:t>
            </w:r>
          </w:p>
        </w:tc>
        <w:tc>
          <w:tcPr>
            <w:tcW w:w="1019" w:type="dxa"/>
            <w:tcBorders>
              <w:top w:val="nil"/>
              <w:left w:val="nil"/>
              <w:bottom w:val="single" w:sz="4" w:space="0" w:color="auto"/>
              <w:right w:val="single" w:sz="4" w:space="0" w:color="auto"/>
            </w:tcBorders>
            <w:shd w:val="clear" w:color="auto" w:fill="auto"/>
            <w:noWrap/>
            <w:vAlign w:val="center"/>
          </w:tcPr>
          <w:p w14:paraId="0B3134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9205</w:t>
            </w:r>
          </w:p>
        </w:tc>
        <w:tc>
          <w:tcPr>
            <w:tcW w:w="1153" w:type="dxa"/>
            <w:tcBorders>
              <w:top w:val="nil"/>
              <w:left w:val="nil"/>
              <w:bottom w:val="single" w:sz="4" w:space="0" w:color="auto"/>
              <w:right w:val="single" w:sz="4" w:space="0" w:color="auto"/>
            </w:tcBorders>
            <w:shd w:val="clear" w:color="auto" w:fill="auto"/>
            <w:noWrap/>
            <w:vAlign w:val="center"/>
          </w:tcPr>
          <w:p w14:paraId="79AD0D3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4335</w:t>
            </w:r>
          </w:p>
        </w:tc>
      </w:tr>
      <w:tr w:rsidR="00E3295A" w:rsidRPr="00E3295A" w14:paraId="06B9E8F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0E458B" w14:textId="77777777" w:rsidR="00E3295A" w:rsidRPr="00E3295A" w:rsidRDefault="00E3295A" w:rsidP="00E3295A">
            <w:pPr>
              <w:spacing w:after="0"/>
              <w:jc w:val="center"/>
              <w:rPr>
                <w:rFonts w:cs="Calibri"/>
                <w:szCs w:val="24"/>
                <w:lang w:val="sr-Cyrl-BA"/>
              </w:rPr>
            </w:pPr>
            <w:r w:rsidRPr="00E3295A">
              <w:rPr>
                <w:rFonts w:cs="Calibri"/>
                <w:szCs w:val="24"/>
                <w:lang w:val="sr-Cyrl-BA"/>
              </w:rPr>
              <w:t>6</w:t>
            </w:r>
          </w:p>
        </w:tc>
        <w:tc>
          <w:tcPr>
            <w:tcW w:w="1612" w:type="dxa"/>
            <w:tcBorders>
              <w:top w:val="nil"/>
              <w:left w:val="nil"/>
              <w:bottom w:val="single" w:sz="4" w:space="0" w:color="auto"/>
              <w:right w:val="single" w:sz="4" w:space="0" w:color="auto"/>
            </w:tcBorders>
            <w:shd w:val="clear" w:color="auto" w:fill="auto"/>
            <w:noWrap/>
            <w:vAlign w:val="center"/>
            <w:hideMark/>
          </w:tcPr>
          <w:p w14:paraId="3E8EA5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Вишеград</w:t>
            </w:r>
          </w:p>
        </w:tc>
        <w:tc>
          <w:tcPr>
            <w:tcW w:w="896" w:type="dxa"/>
            <w:tcBorders>
              <w:top w:val="nil"/>
              <w:left w:val="nil"/>
              <w:bottom w:val="single" w:sz="4" w:space="0" w:color="auto"/>
              <w:right w:val="single" w:sz="4" w:space="0" w:color="auto"/>
            </w:tcBorders>
            <w:shd w:val="clear" w:color="auto" w:fill="auto"/>
            <w:noWrap/>
            <w:vAlign w:val="bottom"/>
            <w:hideMark/>
          </w:tcPr>
          <w:p w14:paraId="0172446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17B708A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tcPr>
          <w:p w14:paraId="63D38AF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45880A9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15442</w:t>
            </w:r>
          </w:p>
        </w:tc>
        <w:tc>
          <w:tcPr>
            <w:tcW w:w="1019" w:type="dxa"/>
            <w:tcBorders>
              <w:top w:val="nil"/>
              <w:left w:val="nil"/>
              <w:bottom w:val="single" w:sz="4" w:space="0" w:color="auto"/>
              <w:right w:val="single" w:sz="4" w:space="0" w:color="auto"/>
            </w:tcBorders>
            <w:shd w:val="clear" w:color="auto" w:fill="auto"/>
            <w:noWrap/>
            <w:vAlign w:val="center"/>
          </w:tcPr>
          <w:p w14:paraId="0F0A98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31475</w:t>
            </w:r>
          </w:p>
        </w:tc>
        <w:tc>
          <w:tcPr>
            <w:tcW w:w="1153" w:type="dxa"/>
            <w:tcBorders>
              <w:top w:val="nil"/>
              <w:left w:val="nil"/>
              <w:bottom w:val="single" w:sz="4" w:space="0" w:color="auto"/>
              <w:right w:val="single" w:sz="4" w:space="0" w:color="auto"/>
            </w:tcBorders>
            <w:shd w:val="clear" w:color="auto" w:fill="auto"/>
            <w:noWrap/>
            <w:vAlign w:val="center"/>
          </w:tcPr>
          <w:p w14:paraId="24986DD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6415</w:t>
            </w:r>
          </w:p>
        </w:tc>
      </w:tr>
      <w:tr w:rsidR="00E3295A" w:rsidRPr="00E3295A" w14:paraId="5F2CD4E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2AC66A" w14:textId="77777777" w:rsidR="00E3295A" w:rsidRPr="00E3295A" w:rsidRDefault="00E3295A" w:rsidP="00E3295A">
            <w:pPr>
              <w:spacing w:after="0"/>
              <w:jc w:val="center"/>
              <w:rPr>
                <w:rFonts w:cs="Calibri"/>
                <w:szCs w:val="24"/>
                <w:lang w:val="sr-Cyrl-BA"/>
              </w:rPr>
            </w:pPr>
            <w:r w:rsidRPr="00E3295A">
              <w:rPr>
                <w:rFonts w:cs="Calibri"/>
                <w:szCs w:val="24"/>
                <w:lang w:val="sr-Cyrl-BA"/>
              </w:rPr>
              <w:t>7</w:t>
            </w:r>
          </w:p>
        </w:tc>
        <w:tc>
          <w:tcPr>
            <w:tcW w:w="1612" w:type="dxa"/>
            <w:tcBorders>
              <w:top w:val="nil"/>
              <w:left w:val="nil"/>
              <w:bottom w:val="single" w:sz="4" w:space="0" w:color="auto"/>
              <w:right w:val="single" w:sz="4" w:space="0" w:color="auto"/>
            </w:tcBorders>
            <w:shd w:val="clear" w:color="auto" w:fill="auto"/>
            <w:noWrap/>
            <w:vAlign w:val="center"/>
            <w:hideMark/>
          </w:tcPr>
          <w:p w14:paraId="750A87F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Власеница</w:t>
            </w:r>
          </w:p>
        </w:tc>
        <w:tc>
          <w:tcPr>
            <w:tcW w:w="896" w:type="dxa"/>
            <w:tcBorders>
              <w:top w:val="nil"/>
              <w:left w:val="nil"/>
              <w:bottom w:val="single" w:sz="4" w:space="0" w:color="auto"/>
              <w:right w:val="single" w:sz="4" w:space="0" w:color="auto"/>
            </w:tcBorders>
            <w:shd w:val="clear" w:color="auto" w:fill="auto"/>
            <w:noWrap/>
            <w:vAlign w:val="bottom"/>
            <w:hideMark/>
          </w:tcPr>
          <w:p w14:paraId="300E85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381F260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1E022A2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541773E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11518</w:t>
            </w:r>
          </w:p>
        </w:tc>
        <w:tc>
          <w:tcPr>
            <w:tcW w:w="1019" w:type="dxa"/>
            <w:tcBorders>
              <w:top w:val="nil"/>
              <w:left w:val="nil"/>
              <w:bottom w:val="single" w:sz="4" w:space="0" w:color="auto"/>
              <w:right w:val="single" w:sz="4" w:space="0" w:color="auto"/>
            </w:tcBorders>
            <w:shd w:val="clear" w:color="auto" w:fill="auto"/>
            <w:noWrap/>
            <w:vAlign w:val="center"/>
          </w:tcPr>
          <w:p w14:paraId="22C55F8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20167</w:t>
            </w:r>
          </w:p>
        </w:tc>
        <w:tc>
          <w:tcPr>
            <w:tcW w:w="1153" w:type="dxa"/>
            <w:tcBorders>
              <w:top w:val="nil"/>
              <w:left w:val="nil"/>
              <w:bottom w:val="single" w:sz="4" w:space="0" w:color="auto"/>
              <w:right w:val="single" w:sz="4" w:space="0" w:color="auto"/>
            </w:tcBorders>
            <w:shd w:val="clear" w:color="auto" w:fill="auto"/>
            <w:noWrap/>
            <w:vAlign w:val="center"/>
          </w:tcPr>
          <w:p w14:paraId="08EF4B6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5188</w:t>
            </w:r>
          </w:p>
        </w:tc>
      </w:tr>
      <w:tr w:rsidR="00E3295A" w:rsidRPr="00E3295A" w14:paraId="2170274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55F0B959" w14:textId="77777777" w:rsidR="00E3295A" w:rsidRPr="00E3295A" w:rsidRDefault="00E3295A" w:rsidP="00E3295A">
            <w:pPr>
              <w:spacing w:after="0"/>
              <w:jc w:val="center"/>
              <w:rPr>
                <w:rFonts w:cs="Calibri"/>
                <w:szCs w:val="24"/>
                <w:lang w:val="sr-Cyrl-BA"/>
              </w:rPr>
            </w:pPr>
            <w:r w:rsidRPr="00E3295A">
              <w:rPr>
                <w:rFonts w:cs="Calibri"/>
                <w:szCs w:val="24"/>
                <w:lang w:val="sr-Cyrl-BA"/>
              </w:rPr>
              <w:t>8</w:t>
            </w:r>
          </w:p>
        </w:tc>
        <w:tc>
          <w:tcPr>
            <w:tcW w:w="1612" w:type="dxa"/>
            <w:tcBorders>
              <w:top w:val="nil"/>
              <w:left w:val="nil"/>
              <w:bottom w:val="single" w:sz="4" w:space="0" w:color="auto"/>
              <w:right w:val="single" w:sz="4" w:space="0" w:color="auto"/>
            </w:tcBorders>
            <w:shd w:val="clear" w:color="auto" w:fill="auto"/>
            <w:noWrap/>
            <w:vAlign w:val="center"/>
          </w:tcPr>
          <w:p w14:paraId="0F0368D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Вукосавље</w:t>
            </w:r>
          </w:p>
        </w:tc>
        <w:tc>
          <w:tcPr>
            <w:tcW w:w="896" w:type="dxa"/>
            <w:tcBorders>
              <w:top w:val="nil"/>
              <w:left w:val="nil"/>
              <w:bottom w:val="single" w:sz="4" w:space="0" w:color="auto"/>
              <w:right w:val="single" w:sz="4" w:space="0" w:color="auto"/>
            </w:tcBorders>
            <w:shd w:val="clear" w:color="auto" w:fill="auto"/>
            <w:noWrap/>
            <w:vAlign w:val="bottom"/>
          </w:tcPr>
          <w:p w14:paraId="10D9F45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bottom"/>
          </w:tcPr>
          <w:p w14:paraId="147EBD11"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tcPr>
          <w:p w14:paraId="5D27EF6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6017D4B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1967</w:t>
            </w:r>
          </w:p>
        </w:tc>
        <w:tc>
          <w:tcPr>
            <w:tcW w:w="1019" w:type="dxa"/>
            <w:tcBorders>
              <w:top w:val="nil"/>
              <w:left w:val="nil"/>
              <w:bottom w:val="single" w:sz="4" w:space="0" w:color="auto"/>
              <w:right w:val="single" w:sz="4" w:space="0" w:color="auto"/>
            </w:tcBorders>
            <w:shd w:val="clear" w:color="auto" w:fill="auto"/>
            <w:noWrap/>
            <w:vAlign w:val="center"/>
          </w:tcPr>
          <w:p w14:paraId="0D47BD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5500</w:t>
            </w:r>
          </w:p>
        </w:tc>
        <w:tc>
          <w:tcPr>
            <w:tcW w:w="1153" w:type="dxa"/>
            <w:tcBorders>
              <w:top w:val="nil"/>
              <w:left w:val="nil"/>
              <w:bottom w:val="single" w:sz="4" w:space="0" w:color="auto"/>
              <w:right w:val="single" w:sz="4" w:space="0" w:color="auto"/>
            </w:tcBorders>
            <w:shd w:val="clear" w:color="auto" w:fill="auto"/>
            <w:noWrap/>
            <w:vAlign w:val="center"/>
          </w:tcPr>
          <w:p w14:paraId="14307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2226</w:t>
            </w:r>
          </w:p>
        </w:tc>
      </w:tr>
      <w:tr w:rsidR="00E3295A" w:rsidRPr="00E3295A" w14:paraId="2E37157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669E8130" w14:textId="77777777" w:rsidR="00E3295A" w:rsidRPr="00E3295A" w:rsidRDefault="00E3295A" w:rsidP="00E3295A">
            <w:pPr>
              <w:spacing w:after="0"/>
              <w:jc w:val="center"/>
              <w:rPr>
                <w:rFonts w:cs="Calibri"/>
                <w:szCs w:val="24"/>
                <w:lang w:val="sr-Cyrl-BA"/>
              </w:rPr>
            </w:pPr>
            <w:r w:rsidRPr="00E3295A">
              <w:rPr>
                <w:rFonts w:cs="Calibri"/>
                <w:szCs w:val="24"/>
                <w:lang w:val="sr-Cyrl-BA"/>
              </w:rPr>
              <w:t>9</w:t>
            </w:r>
          </w:p>
        </w:tc>
        <w:tc>
          <w:tcPr>
            <w:tcW w:w="1612" w:type="dxa"/>
            <w:tcBorders>
              <w:top w:val="nil"/>
              <w:left w:val="nil"/>
              <w:bottom w:val="single" w:sz="4" w:space="0" w:color="auto"/>
              <w:right w:val="single" w:sz="4" w:space="0" w:color="auto"/>
            </w:tcBorders>
            <w:shd w:val="clear" w:color="auto" w:fill="auto"/>
            <w:noWrap/>
            <w:vAlign w:val="center"/>
          </w:tcPr>
          <w:p w14:paraId="69CEFE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Гацко</w:t>
            </w:r>
          </w:p>
        </w:tc>
        <w:tc>
          <w:tcPr>
            <w:tcW w:w="896" w:type="dxa"/>
            <w:tcBorders>
              <w:top w:val="nil"/>
              <w:left w:val="nil"/>
              <w:bottom w:val="single" w:sz="4" w:space="0" w:color="auto"/>
              <w:right w:val="single" w:sz="4" w:space="0" w:color="auto"/>
            </w:tcBorders>
            <w:shd w:val="clear" w:color="auto" w:fill="auto"/>
            <w:noWrap/>
            <w:vAlign w:val="bottom"/>
          </w:tcPr>
          <w:p w14:paraId="4504972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w:t>
            </w:r>
          </w:p>
        </w:tc>
        <w:tc>
          <w:tcPr>
            <w:tcW w:w="1198" w:type="dxa"/>
            <w:tcBorders>
              <w:top w:val="nil"/>
              <w:left w:val="nil"/>
              <w:bottom w:val="single" w:sz="4" w:space="0" w:color="auto"/>
              <w:right w:val="single" w:sz="4" w:space="0" w:color="auto"/>
            </w:tcBorders>
            <w:shd w:val="clear" w:color="auto" w:fill="auto"/>
            <w:noWrap/>
            <w:vAlign w:val="bottom"/>
          </w:tcPr>
          <w:p w14:paraId="5C28C741"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tcPr>
          <w:p w14:paraId="2370F9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400D86E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8723</w:t>
            </w:r>
          </w:p>
        </w:tc>
        <w:tc>
          <w:tcPr>
            <w:tcW w:w="1019" w:type="dxa"/>
            <w:tcBorders>
              <w:top w:val="nil"/>
              <w:left w:val="nil"/>
              <w:bottom w:val="single" w:sz="4" w:space="0" w:color="auto"/>
              <w:right w:val="single" w:sz="4" w:space="0" w:color="auto"/>
            </w:tcBorders>
            <w:shd w:val="clear" w:color="auto" w:fill="auto"/>
            <w:noWrap/>
            <w:vAlign w:val="center"/>
          </w:tcPr>
          <w:p w14:paraId="61FC7F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9586</w:t>
            </w:r>
          </w:p>
        </w:tc>
        <w:tc>
          <w:tcPr>
            <w:tcW w:w="1153" w:type="dxa"/>
            <w:tcBorders>
              <w:top w:val="nil"/>
              <w:left w:val="nil"/>
              <w:bottom w:val="single" w:sz="4" w:space="0" w:color="auto"/>
              <w:right w:val="single" w:sz="4" w:space="0" w:color="auto"/>
            </w:tcBorders>
            <w:shd w:val="clear" w:color="auto" w:fill="auto"/>
            <w:noWrap/>
            <w:vAlign w:val="center"/>
          </w:tcPr>
          <w:p w14:paraId="2EA294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3952</w:t>
            </w:r>
          </w:p>
        </w:tc>
      </w:tr>
      <w:tr w:rsidR="00E3295A" w:rsidRPr="00E3295A" w14:paraId="0BAA8B7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23F753D" w14:textId="77777777" w:rsidR="00E3295A" w:rsidRPr="00E3295A" w:rsidRDefault="00E3295A" w:rsidP="00E3295A">
            <w:pPr>
              <w:spacing w:after="0"/>
              <w:jc w:val="center"/>
              <w:rPr>
                <w:rFonts w:cs="Calibri"/>
                <w:szCs w:val="24"/>
                <w:lang w:val="sr-Cyrl-BA"/>
              </w:rPr>
            </w:pPr>
            <w:r w:rsidRPr="00E3295A">
              <w:rPr>
                <w:rFonts w:cs="Calibri"/>
                <w:szCs w:val="24"/>
                <w:lang w:val="sr-Cyrl-BA"/>
              </w:rPr>
              <w:lastRenderedPageBreak/>
              <w:t>10</w:t>
            </w:r>
          </w:p>
        </w:tc>
        <w:tc>
          <w:tcPr>
            <w:tcW w:w="1612" w:type="dxa"/>
            <w:tcBorders>
              <w:top w:val="nil"/>
              <w:left w:val="nil"/>
              <w:bottom w:val="single" w:sz="4" w:space="0" w:color="auto"/>
              <w:right w:val="single" w:sz="4" w:space="0" w:color="auto"/>
            </w:tcBorders>
            <w:shd w:val="clear" w:color="auto" w:fill="auto"/>
            <w:noWrap/>
            <w:vAlign w:val="center"/>
            <w:hideMark/>
          </w:tcPr>
          <w:p w14:paraId="2781541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Градишка</w:t>
            </w:r>
          </w:p>
        </w:tc>
        <w:tc>
          <w:tcPr>
            <w:tcW w:w="896" w:type="dxa"/>
            <w:tcBorders>
              <w:top w:val="nil"/>
              <w:left w:val="nil"/>
              <w:bottom w:val="single" w:sz="4" w:space="0" w:color="auto"/>
              <w:right w:val="single" w:sz="4" w:space="0" w:color="auto"/>
            </w:tcBorders>
            <w:shd w:val="clear" w:color="auto" w:fill="auto"/>
            <w:noWrap/>
            <w:vAlign w:val="bottom"/>
            <w:hideMark/>
          </w:tcPr>
          <w:p w14:paraId="2782DEC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62A9408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tcPr>
          <w:p w14:paraId="121D326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0523EF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12037</w:t>
            </w:r>
          </w:p>
        </w:tc>
        <w:tc>
          <w:tcPr>
            <w:tcW w:w="1019" w:type="dxa"/>
            <w:tcBorders>
              <w:top w:val="nil"/>
              <w:left w:val="nil"/>
              <w:bottom w:val="single" w:sz="4" w:space="0" w:color="auto"/>
              <w:right w:val="single" w:sz="4" w:space="0" w:color="auto"/>
            </w:tcBorders>
            <w:shd w:val="clear" w:color="auto" w:fill="auto"/>
            <w:noWrap/>
            <w:vAlign w:val="center"/>
          </w:tcPr>
          <w:p w14:paraId="4E9EC6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30849</w:t>
            </w:r>
          </w:p>
        </w:tc>
        <w:tc>
          <w:tcPr>
            <w:tcW w:w="1153" w:type="dxa"/>
            <w:tcBorders>
              <w:top w:val="nil"/>
              <w:left w:val="nil"/>
              <w:bottom w:val="single" w:sz="4" w:space="0" w:color="auto"/>
              <w:right w:val="single" w:sz="4" w:space="0" w:color="auto"/>
            </w:tcBorders>
            <w:shd w:val="clear" w:color="auto" w:fill="auto"/>
            <w:noWrap/>
            <w:vAlign w:val="center"/>
          </w:tcPr>
          <w:p w14:paraId="3C3656B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10102</w:t>
            </w:r>
          </w:p>
        </w:tc>
      </w:tr>
      <w:tr w:rsidR="00E3295A" w:rsidRPr="00E3295A" w14:paraId="24D7C65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8B54945" w14:textId="77777777" w:rsidR="00E3295A" w:rsidRPr="00E3295A" w:rsidRDefault="00E3295A" w:rsidP="00E3295A">
            <w:pPr>
              <w:spacing w:after="0"/>
              <w:jc w:val="center"/>
              <w:rPr>
                <w:rFonts w:cs="Calibri"/>
                <w:szCs w:val="24"/>
                <w:lang w:val="sr-Cyrl-BA"/>
              </w:rPr>
            </w:pPr>
            <w:r w:rsidRPr="00E3295A">
              <w:rPr>
                <w:rFonts w:cs="Calibri"/>
                <w:szCs w:val="24"/>
                <w:lang w:val="sr-Cyrl-BA"/>
              </w:rPr>
              <w:t>11</w:t>
            </w:r>
          </w:p>
        </w:tc>
        <w:tc>
          <w:tcPr>
            <w:tcW w:w="1612" w:type="dxa"/>
            <w:tcBorders>
              <w:top w:val="nil"/>
              <w:left w:val="nil"/>
              <w:bottom w:val="single" w:sz="4" w:space="0" w:color="auto"/>
              <w:right w:val="single" w:sz="4" w:space="0" w:color="auto"/>
            </w:tcBorders>
            <w:shd w:val="clear" w:color="auto" w:fill="auto"/>
            <w:noWrap/>
            <w:vAlign w:val="center"/>
            <w:hideMark/>
          </w:tcPr>
          <w:p w14:paraId="4DC8AB4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Дервента</w:t>
            </w:r>
          </w:p>
        </w:tc>
        <w:tc>
          <w:tcPr>
            <w:tcW w:w="896" w:type="dxa"/>
            <w:tcBorders>
              <w:top w:val="nil"/>
              <w:left w:val="nil"/>
              <w:bottom w:val="single" w:sz="4" w:space="0" w:color="auto"/>
              <w:right w:val="single" w:sz="4" w:space="0" w:color="auto"/>
            </w:tcBorders>
            <w:shd w:val="clear" w:color="auto" w:fill="auto"/>
            <w:noWrap/>
            <w:vAlign w:val="bottom"/>
            <w:hideMark/>
          </w:tcPr>
          <w:p w14:paraId="265F295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w:t>
            </w:r>
          </w:p>
        </w:tc>
        <w:tc>
          <w:tcPr>
            <w:tcW w:w="1198" w:type="dxa"/>
            <w:tcBorders>
              <w:top w:val="nil"/>
              <w:left w:val="nil"/>
              <w:bottom w:val="single" w:sz="4" w:space="0" w:color="auto"/>
              <w:right w:val="single" w:sz="4" w:space="0" w:color="auto"/>
            </w:tcBorders>
            <w:shd w:val="clear" w:color="auto" w:fill="auto"/>
            <w:noWrap/>
            <w:vAlign w:val="center"/>
            <w:hideMark/>
          </w:tcPr>
          <w:p w14:paraId="2BC0EB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tcPr>
          <w:p w14:paraId="23198C5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w:t>
            </w:r>
          </w:p>
        </w:tc>
        <w:tc>
          <w:tcPr>
            <w:tcW w:w="1724" w:type="dxa"/>
            <w:gridSpan w:val="2"/>
            <w:tcBorders>
              <w:top w:val="nil"/>
              <w:left w:val="nil"/>
              <w:bottom w:val="single" w:sz="4" w:space="0" w:color="auto"/>
              <w:right w:val="single" w:sz="4" w:space="0" w:color="auto"/>
            </w:tcBorders>
          </w:tcPr>
          <w:p w14:paraId="2629B2B5" w14:textId="77777777" w:rsidR="00E3295A" w:rsidRPr="00E3295A" w:rsidRDefault="00E3295A" w:rsidP="00E3295A">
            <w:pPr>
              <w:spacing w:after="0"/>
              <w:ind w:left="16"/>
              <w:jc w:val="center"/>
              <w:rPr>
                <w:rFonts w:cs="Calibri"/>
                <w:sz w:val="22"/>
                <w:szCs w:val="22"/>
                <w:lang w:val="en-US"/>
              </w:rPr>
            </w:pPr>
            <w:r w:rsidRPr="00E3295A">
              <w:rPr>
                <w:rFonts w:cs="Calibri"/>
                <w:sz w:val="22"/>
                <w:szCs w:val="22"/>
                <w:lang w:val="en-US"/>
              </w:rPr>
              <w:t>8760</w:t>
            </w:r>
          </w:p>
        </w:tc>
        <w:tc>
          <w:tcPr>
            <w:tcW w:w="1019" w:type="dxa"/>
            <w:tcBorders>
              <w:top w:val="nil"/>
              <w:left w:val="nil"/>
              <w:bottom w:val="single" w:sz="4" w:space="0" w:color="auto"/>
              <w:right w:val="single" w:sz="4" w:space="0" w:color="auto"/>
            </w:tcBorders>
            <w:shd w:val="clear" w:color="auto" w:fill="auto"/>
            <w:noWrap/>
            <w:vAlign w:val="center"/>
          </w:tcPr>
          <w:p w14:paraId="28B9A01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24014</w:t>
            </w:r>
          </w:p>
        </w:tc>
        <w:tc>
          <w:tcPr>
            <w:tcW w:w="1153" w:type="dxa"/>
            <w:tcBorders>
              <w:top w:val="nil"/>
              <w:left w:val="nil"/>
              <w:bottom w:val="single" w:sz="4" w:space="0" w:color="auto"/>
              <w:right w:val="single" w:sz="4" w:space="0" w:color="auto"/>
            </w:tcBorders>
            <w:shd w:val="clear" w:color="auto" w:fill="auto"/>
            <w:noWrap/>
            <w:vAlign w:val="center"/>
          </w:tcPr>
          <w:p w14:paraId="743EB5F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7486</w:t>
            </w:r>
          </w:p>
        </w:tc>
      </w:tr>
      <w:tr w:rsidR="00E3295A" w:rsidRPr="00E3295A" w14:paraId="02F65E02"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E17431" w14:textId="77777777" w:rsidR="00E3295A" w:rsidRPr="00E3295A" w:rsidRDefault="00E3295A" w:rsidP="00E3295A">
            <w:pPr>
              <w:spacing w:after="0"/>
              <w:jc w:val="center"/>
              <w:rPr>
                <w:rFonts w:cs="Calibri"/>
                <w:szCs w:val="24"/>
                <w:lang w:val="sr-Cyrl-BA"/>
              </w:rPr>
            </w:pPr>
            <w:r w:rsidRPr="00E3295A">
              <w:rPr>
                <w:rFonts w:cs="Calibri"/>
                <w:szCs w:val="24"/>
                <w:lang w:val="sr-Cyrl-BA"/>
              </w:rPr>
              <w:t>12</w:t>
            </w:r>
          </w:p>
        </w:tc>
        <w:tc>
          <w:tcPr>
            <w:tcW w:w="1612" w:type="dxa"/>
            <w:tcBorders>
              <w:top w:val="nil"/>
              <w:left w:val="nil"/>
              <w:bottom w:val="single" w:sz="4" w:space="0" w:color="auto"/>
              <w:right w:val="single" w:sz="4" w:space="0" w:color="auto"/>
            </w:tcBorders>
            <w:shd w:val="clear" w:color="auto" w:fill="auto"/>
            <w:noWrap/>
            <w:vAlign w:val="center"/>
            <w:hideMark/>
          </w:tcPr>
          <w:p w14:paraId="58333B3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Добој</w:t>
            </w:r>
          </w:p>
        </w:tc>
        <w:tc>
          <w:tcPr>
            <w:tcW w:w="896" w:type="dxa"/>
            <w:tcBorders>
              <w:top w:val="nil"/>
              <w:left w:val="nil"/>
              <w:bottom w:val="single" w:sz="4" w:space="0" w:color="auto"/>
              <w:right w:val="single" w:sz="4" w:space="0" w:color="auto"/>
            </w:tcBorders>
            <w:shd w:val="clear" w:color="auto" w:fill="auto"/>
            <w:noWrap/>
            <w:vAlign w:val="bottom"/>
            <w:hideMark/>
          </w:tcPr>
          <w:p w14:paraId="407293E7"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06A0DB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640770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C693C5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11448</w:t>
            </w:r>
          </w:p>
        </w:tc>
        <w:tc>
          <w:tcPr>
            <w:tcW w:w="1019" w:type="dxa"/>
            <w:tcBorders>
              <w:top w:val="nil"/>
              <w:left w:val="nil"/>
              <w:bottom w:val="single" w:sz="4" w:space="0" w:color="auto"/>
              <w:right w:val="single" w:sz="4" w:space="0" w:color="auto"/>
            </w:tcBorders>
            <w:shd w:val="clear" w:color="auto" w:fill="auto"/>
            <w:noWrap/>
            <w:vAlign w:val="center"/>
          </w:tcPr>
          <w:p w14:paraId="3C3C6B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35317</w:t>
            </w:r>
          </w:p>
        </w:tc>
        <w:tc>
          <w:tcPr>
            <w:tcW w:w="1153" w:type="dxa"/>
            <w:tcBorders>
              <w:top w:val="nil"/>
              <w:left w:val="nil"/>
              <w:bottom w:val="single" w:sz="4" w:space="0" w:color="auto"/>
              <w:right w:val="single" w:sz="4" w:space="0" w:color="auto"/>
            </w:tcBorders>
            <w:shd w:val="clear" w:color="auto" w:fill="auto"/>
            <w:noWrap/>
            <w:vAlign w:val="center"/>
          </w:tcPr>
          <w:p w14:paraId="7502AEB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9728</w:t>
            </w:r>
          </w:p>
        </w:tc>
      </w:tr>
      <w:tr w:rsidR="00E3295A" w:rsidRPr="00E3295A" w14:paraId="5123D5D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0812202" w14:textId="77777777" w:rsidR="00E3295A" w:rsidRPr="00E3295A" w:rsidRDefault="00E3295A" w:rsidP="00E3295A">
            <w:pPr>
              <w:spacing w:after="0"/>
              <w:jc w:val="center"/>
              <w:rPr>
                <w:rFonts w:cs="Calibri"/>
                <w:szCs w:val="24"/>
                <w:lang w:val="sr-Cyrl-BA"/>
              </w:rPr>
            </w:pPr>
            <w:r w:rsidRPr="00E3295A">
              <w:rPr>
                <w:rFonts w:cs="Calibri"/>
                <w:szCs w:val="24"/>
                <w:lang w:val="sr-Cyrl-BA"/>
              </w:rPr>
              <w:t>13</w:t>
            </w:r>
          </w:p>
        </w:tc>
        <w:tc>
          <w:tcPr>
            <w:tcW w:w="1612" w:type="dxa"/>
            <w:tcBorders>
              <w:top w:val="nil"/>
              <w:left w:val="nil"/>
              <w:bottom w:val="single" w:sz="4" w:space="0" w:color="auto"/>
              <w:right w:val="single" w:sz="4" w:space="0" w:color="auto"/>
            </w:tcBorders>
            <w:shd w:val="clear" w:color="auto" w:fill="auto"/>
            <w:noWrap/>
            <w:vAlign w:val="center"/>
            <w:hideMark/>
          </w:tcPr>
          <w:p w14:paraId="350271C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Доњи Жабар</w:t>
            </w:r>
          </w:p>
        </w:tc>
        <w:tc>
          <w:tcPr>
            <w:tcW w:w="896" w:type="dxa"/>
            <w:tcBorders>
              <w:top w:val="nil"/>
              <w:left w:val="nil"/>
              <w:bottom w:val="single" w:sz="4" w:space="0" w:color="auto"/>
              <w:right w:val="single" w:sz="4" w:space="0" w:color="auto"/>
            </w:tcBorders>
            <w:shd w:val="clear" w:color="auto" w:fill="auto"/>
            <w:noWrap/>
            <w:vAlign w:val="bottom"/>
            <w:hideMark/>
          </w:tcPr>
          <w:p w14:paraId="39D4DCD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w:t>
            </w:r>
          </w:p>
        </w:tc>
        <w:tc>
          <w:tcPr>
            <w:tcW w:w="1198" w:type="dxa"/>
            <w:tcBorders>
              <w:top w:val="nil"/>
              <w:left w:val="nil"/>
              <w:bottom w:val="single" w:sz="4" w:space="0" w:color="auto"/>
              <w:right w:val="single" w:sz="4" w:space="0" w:color="auto"/>
            </w:tcBorders>
            <w:shd w:val="clear" w:color="auto" w:fill="auto"/>
            <w:noWrap/>
            <w:vAlign w:val="center"/>
            <w:hideMark/>
          </w:tcPr>
          <w:p w14:paraId="362887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tcPr>
          <w:p w14:paraId="4BE54A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36780EA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3556</w:t>
            </w:r>
          </w:p>
        </w:tc>
        <w:tc>
          <w:tcPr>
            <w:tcW w:w="1019" w:type="dxa"/>
            <w:tcBorders>
              <w:top w:val="nil"/>
              <w:left w:val="nil"/>
              <w:bottom w:val="single" w:sz="4" w:space="0" w:color="auto"/>
              <w:right w:val="single" w:sz="4" w:space="0" w:color="auto"/>
            </w:tcBorders>
            <w:shd w:val="clear" w:color="auto" w:fill="auto"/>
            <w:noWrap/>
            <w:vAlign w:val="center"/>
          </w:tcPr>
          <w:p w14:paraId="36D640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7347</w:t>
            </w:r>
          </w:p>
        </w:tc>
        <w:tc>
          <w:tcPr>
            <w:tcW w:w="1153" w:type="dxa"/>
            <w:tcBorders>
              <w:top w:val="nil"/>
              <w:left w:val="nil"/>
              <w:bottom w:val="single" w:sz="4" w:space="0" w:color="auto"/>
              <w:right w:val="single" w:sz="4" w:space="0" w:color="auto"/>
            </w:tcBorders>
            <w:shd w:val="clear" w:color="auto" w:fill="auto"/>
            <w:noWrap/>
            <w:vAlign w:val="center"/>
          </w:tcPr>
          <w:p w14:paraId="5486C44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2221</w:t>
            </w:r>
          </w:p>
        </w:tc>
      </w:tr>
      <w:tr w:rsidR="00E3295A" w:rsidRPr="00E3295A" w14:paraId="2EB9926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6D080D6" w14:textId="77777777" w:rsidR="00E3295A" w:rsidRPr="00E3295A" w:rsidRDefault="00E3295A" w:rsidP="00E3295A">
            <w:pPr>
              <w:spacing w:after="0"/>
              <w:jc w:val="center"/>
              <w:rPr>
                <w:rFonts w:cs="Calibri"/>
                <w:szCs w:val="24"/>
                <w:lang w:val="sr-Cyrl-BA"/>
              </w:rPr>
            </w:pPr>
            <w:r w:rsidRPr="00E3295A">
              <w:rPr>
                <w:rFonts w:cs="Calibri"/>
                <w:szCs w:val="24"/>
                <w:lang w:val="sr-Cyrl-BA"/>
              </w:rPr>
              <w:t>14</w:t>
            </w:r>
          </w:p>
        </w:tc>
        <w:tc>
          <w:tcPr>
            <w:tcW w:w="1612" w:type="dxa"/>
            <w:tcBorders>
              <w:top w:val="nil"/>
              <w:left w:val="nil"/>
              <w:bottom w:val="single" w:sz="4" w:space="0" w:color="auto"/>
              <w:right w:val="single" w:sz="4" w:space="0" w:color="auto"/>
            </w:tcBorders>
            <w:shd w:val="clear" w:color="auto" w:fill="auto"/>
            <w:noWrap/>
            <w:vAlign w:val="center"/>
            <w:hideMark/>
          </w:tcPr>
          <w:p w14:paraId="67EB6DC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Зворник</w:t>
            </w:r>
          </w:p>
        </w:tc>
        <w:tc>
          <w:tcPr>
            <w:tcW w:w="896" w:type="dxa"/>
            <w:tcBorders>
              <w:top w:val="nil"/>
              <w:left w:val="nil"/>
              <w:bottom w:val="single" w:sz="4" w:space="0" w:color="auto"/>
              <w:right w:val="single" w:sz="4" w:space="0" w:color="auto"/>
            </w:tcBorders>
            <w:shd w:val="clear" w:color="auto" w:fill="auto"/>
            <w:noWrap/>
            <w:vAlign w:val="bottom"/>
            <w:hideMark/>
          </w:tcPr>
          <w:p w14:paraId="4DDE61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673E04B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5146D3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25287C0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11489</w:t>
            </w:r>
          </w:p>
        </w:tc>
        <w:tc>
          <w:tcPr>
            <w:tcW w:w="1019" w:type="dxa"/>
            <w:tcBorders>
              <w:top w:val="nil"/>
              <w:left w:val="nil"/>
              <w:bottom w:val="single" w:sz="4" w:space="0" w:color="auto"/>
              <w:right w:val="single" w:sz="4" w:space="0" w:color="auto"/>
            </w:tcBorders>
            <w:shd w:val="clear" w:color="auto" w:fill="auto"/>
            <w:noWrap/>
            <w:vAlign w:val="center"/>
          </w:tcPr>
          <w:p w14:paraId="1D2B8E3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46698</w:t>
            </w:r>
          </w:p>
        </w:tc>
        <w:tc>
          <w:tcPr>
            <w:tcW w:w="1153" w:type="dxa"/>
            <w:tcBorders>
              <w:top w:val="nil"/>
              <w:left w:val="nil"/>
              <w:bottom w:val="single" w:sz="4" w:space="0" w:color="auto"/>
              <w:right w:val="single" w:sz="4" w:space="0" w:color="auto"/>
            </w:tcBorders>
            <w:shd w:val="clear" w:color="auto" w:fill="auto"/>
            <w:noWrap/>
            <w:vAlign w:val="center"/>
          </w:tcPr>
          <w:p w14:paraId="2AFC5E4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12902</w:t>
            </w:r>
          </w:p>
        </w:tc>
      </w:tr>
      <w:tr w:rsidR="00E3295A" w:rsidRPr="00E3295A" w14:paraId="53E7B56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0322D45" w14:textId="77777777" w:rsidR="00E3295A" w:rsidRPr="00E3295A" w:rsidRDefault="00E3295A" w:rsidP="00E3295A">
            <w:pPr>
              <w:spacing w:after="0"/>
              <w:jc w:val="center"/>
              <w:rPr>
                <w:rFonts w:cs="Calibri"/>
                <w:szCs w:val="24"/>
                <w:lang w:val="sr-Cyrl-BA"/>
              </w:rPr>
            </w:pPr>
            <w:r w:rsidRPr="00E3295A">
              <w:rPr>
                <w:rFonts w:cs="Calibri"/>
                <w:szCs w:val="24"/>
                <w:lang w:val="sr-Cyrl-BA"/>
              </w:rPr>
              <w:t>15</w:t>
            </w:r>
          </w:p>
        </w:tc>
        <w:tc>
          <w:tcPr>
            <w:tcW w:w="1612" w:type="dxa"/>
            <w:tcBorders>
              <w:top w:val="nil"/>
              <w:left w:val="nil"/>
              <w:bottom w:val="single" w:sz="4" w:space="0" w:color="auto"/>
              <w:right w:val="single" w:sz="4" w:space="0" w:color="auto"/>
            </w:tcBorders>
            <w:shd w:val="clear" w:color="auto" w:fill="auto"/>
            <w:noWrap/>
            <w:vAlign w:val="center"/>
          </w:tcPr>
          <w:p w14:paraId="3FFF7E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Источна Илиџа</w:t>
            </w:r>
          </w:p>
        </w:tc>
        <w:tc>
          <w:tcPr>
            <w:tcW w:w="896" w:type="dxa"/>
            <w:tcBorders>
              <w:top w:val="nil"/>
              <w:left w:val="nil"/>
              <w:bottom w:val="single" w:sz="4" w:space="0" w:color="auto"/>
              <w:right w:val="single" w:sz="4" w:space="0" w:color="auto"/>
            </w:tcBorders>
            <w:shd w:val="clear" w:color="auto" w:fill="auto"/>
            <w:noWrap/>
            <w:vAlign w:val="bottom"/>
          </w:tcPr>
          <w:p w14:paraId="4799EF2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198" w:type="dxa"/>
            <w:tcBorders>
              <w:top w:val="nil"/>
              <w:left w:val="nil"/>
              <w:bottom w:val="single" w:sz="4" w:space="0" w:color="auto"/>
              <w:right w:val="single" w:sz="4" w:space="0" w:color="auto"/>
            </w:tcBorders>
            <w:shd w:val="clear" w:color="auto" w:fill="auto"/>
            <w:noWrap/>
            <w:vAlign w:val="bottom"/>
          </w:tcPr>
          <w:p w14:paraId="77779515"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tcPr>
          <w:p w14:paraId="419F4D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176CFF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339</w:t>
            </w:r>
          </w:p>
        </w:tc>
        <w:tc>
          <w:tcPr>
            <w:tcW w:w="1019" w:type="dxa"/>
            <w:tcBorders>
              <w:top w:val="nil"/>
              <w:left w:val="nil"/>
              <w:bottom w:val="single" w:sz="4" w:space="0" w:color="auto"/>
              <w:right w:val="single" w:sz="4" w:space="0" w:color="auto"/>
            </w:tcBorders>
            <w:shd w:val="clear" w:color="auto" w:fill="auto"/>
            <w:noWrap/>
            <w:vAlign w:val="center"/>
          </w:tcPr>
          <w:p w14:paraId="4B943B6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1409</w:t>
            </w:r>
          </w:p>
        </w:tc>
        <w:tc>
          <w:tcPr>
            <w:tcW w:w="1153" w:type="dxa"/>
            <w:tcBorders>
              <w:top w:val="nil"/>
              <w:left w:val="nil"/>
              <w:bottom w:val="single" w:sz="4" w:space="0" w:color="auto"/>
              <w:right w:val="single" w:sz="4" w:space="0" w:color="auto"/>
            </w:tcBorders>
            <w:shd w:val="clear" w:color="auto" w:fill="auto"/>
            <w:noWrap/>
            <w:vAlign w:val="center"/>
          </w:tcPr>
          <w:p w14:paraId="10B6E7C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610</w:t>
            </w:r>
          </w:p>
        </w:tc>
      </w:tr>
      <w:tr w:rsidR="00E3295A" w:rsidRPr="00E3295A" w14:paraId="1BC6B31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B2836DE" w14:textId="77777777" w:rsidR="00E3295A" w:rsidRPr="00E3295A" w:rsidRDefault="00E3295A" w:rsidP="00E3295A">
            <w:pPr>
              <w:spacing w:after="0"/>
              <w:jc w:val="center"/>
              <w:rPr>
                <w:rFonts w:cs="Calibri"/>
                <w:szCs w:val="24"/>
                <w:lang w:val="sr-Cyrl-BA"/>
              </w:rPr>
            </w:pPr>
            <w:r w:rsidRPr="00E3295A">
              <w:rPr>
                <w:rFonts w:cs="Calibri"/>
                <w:szCs w:val="24"/>
                <w:lang w:val="sr-Cyrl-BA"/>
              </w:rPr>
              <w:t>16</w:t>
            </w:r>
          </w:p>
        </w:tc>
        <w:tc>
          <w:tcPr>
            <w:tcW w:w="1612" w:type="dxa"/>
            <w:tcBorders>
              <w:top w:val="nil"/>
              <w:left w:val="nil"/>
              <w:bottom w:val="single" w:sz="4" w:space="0" w:color="auto"/>
              <w:right w:val="single" w:sz="4" w:space="0" w:color="auto"/>
            </w:tcBorders>
            <w:shd w:val="clear" w:color="auto" w:fill="auto"/>
            <w:noWrap/>
            <w:vAlign w:val="center"/>
          </w:tcPr>
          <w:p w14:paraId="50CDD0C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Источни Дрвар</w:t>
            </w:r>
          </w:p>
        </w:tc>
        <w:tc>
          <w:tcPr>
            <w:tcW w:w="896" w:type="dxa"/>
            <w:tcBorders>
              <w:top w:val="nil"/>
              <w:left w:val="nil"/>
              <w:bottom w:val="single" w:sz="4" w:space="0" w:color="auto"/>
              <w:right w:val="single" w:sz="4" w:space="0" w:color="auto"/>
            </w:tcBorders>
            <w:shd w:val="clear" w:color="auto" w:fill="auto"/>
            <w:noWrap/>
            <w:vAlign w:val="bottom"/>
          </w:tcPr>
          <w:p w14:paraId="02CFD630"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4</w:t>
            </w:r>
          </w:p>
        </w:tc>
        <w:tc>
          <w:tcPr>
            <w:tcW w:w="1198" w:type="dxa"/>
            <w:tcBorders>
              <w:top w:val="nil"/>
              <w:left w:val="nil"/>
              <w:bottom w:val="single" w:sz="4" w:space="0" w:color="auto"/>
              <w:right w:val="single" w:sz="4" w:space="0" w:color="auto"/>
            </w:tcBorders>
            <w:shd w:val="clear" w:color="auto" w:fill="auto"/>
            <w:noWrap/>
            <w:vAlign w:val="bottom"/>
          </w:tcPr>
          <w:p w14:paraId="7A58AC20"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7530</w:t>
            </w:r>
          </w:p>
        </w:tc>
        <w:tc>
          <w:tcPr>
            <w:tcW w:w="1282" w:type="dxa"/>
            <w:tcBorders>
              <w:top w:val="nil"/>
              <w:left w:val="nil"/>
              <w:bottom w:val="single" w:sz="4" w:space="0" w:color="auto"/>
              <w:right w:val="single" w:sz="4" w:space="0" w:color="auto"/>
            </w:tcBorders>
            <w:shd w:val="clear" w:color="auto" w:fill="auto"/>
            <w:noWrap/>
            <w:vAlign w:val="center"/>
          </w:tcPr>
          <w:p w14:paraId="36D04CC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701E302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7530</w:t>
            </w:r>
          </w:p>
        </w:tc>
        <w:tc>
          <w:tcPr>
            <w:tcW w:w="1019" w:type="dxa"/>
            <w:tcBorders>
              <w:top w:val="nil"/>
              <w:left w:val="nil"/>
              <w:bottom w:val="single" w:sz="4" w:space="0" w:color="auto"/>
              <w:right w:val="single" w:sz="4" w:space="0" w:color="auto"/>
            </w:tcBorders>
            <w:shd w:val="clear" w:color="auto" w:fill="auto"/>
            <w:noWrap/>
            <w:vAlign w:val="center"/>
          </w:tcPr>
          <w:p w14:paraId="512A3B6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569</w:t>
            </w:r>
          </w:p>
        </w:tc>
        <w:tc>
          <w:tcPr>
            <w:tcW w:w="1153" w:type="dxa"/>
            <w:tcBorders>
              <w:top w:val="nil"/>
              <w:left w:val="nil"/>
              <w:bottom w:val="single" w:sz="4" w:space="0" w:color="auto"/>
              <w:right w:val="single" w:sz="4" w:space="0" w:color="auto"/>
            </w:tcBorders>
            <w:shd w:val="clear" w:color="auto" w:fill="auto"/>
            <w:noWrap/>
            <w:vAlign w:val="center"/>
          </w:tcPr>
          <w:p w14:paraId="5C35ECB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166</w:t>
            </w:r>
          </w:p>
        </w:tc>
      </w:tr>
      <w:tr w:rsidR="00E3295A" w:rsidRPr="00E3295A" w14:paraId="7F6E72D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0D27E29" w14:textId="77777777" w:rsidR="00E3295A" w:rsidRPr="00E3295A" w:rsidRDefault="00E3295A" w:rsidP="00E3295A">
            <w:pPr>
              <w:spacing w:after="0"/>
              <w:jc w:val="center"/>
              <w:rPr>
                <w:rFonts w:cs="Calibri"/>
                <w:szCs w:val="24"/>
                <w:lang w:val="sr-Cyrl-BA"/>
              </w:rPr>
            </w:pPr>
            <w:r w:rsidRPr="00E3295A">
              <w:rPr>
                <w:rFonts w:cs="Calibri"/>
                <w:szCs w:val="24"/>
                <w:lang w:val="sr-Cyrl-BA"/>
              </w:rPr>
              <w:t>17</w:t>
            </w:r>
          </w:p>
        </w:tc>
        <w:tc>
          <w:tcPr>
            <w:tcW w:w="1612" w:type="dxa"/>
            <w:tcBorders>
              <w:top w:val="nil"/>
              <w:left w:val="nil"/>
              <w:bottom w:val="single" w:sz="4" w:space="0" w:color="auto"/>
              <w:right w:val="single" w:sz="4" w:space="0" w:color="auto"/>
            </w:tcBorders>
            <w:shd w:val="clear" w:color="auto" w:fill="auto"/>
            <w:noWrap/>
            <w:vAlign w:val="center"/>
          </w:tcPr>
          <w:p w14:paraId="163EB2D4" w14:textId="77777777" w:rsidR="00E3295A" w:rsidRPr="00E3295A" w:rsidRDefault="00E3295A" w:rsidP="00E3295A">
            <w:pPr>
              <w:spacing w:after="0"/>
              <w:jc w:val="center"/>
              <w:rPr>
                <w:rFonts w:cs="Calibri"/>
                <w:sz w:val="22"/>
                <w:szCs w:val="22"/>
                <w:lang w:val="en-US"/>
              </w:rPr>
            </w:pPr>
            <w:r w:rsidRPr="00E3295A">
              <w:rPr>
                <w:rFonts w:cs="Calibri"/>
                <w:sz w:val="22"/>
                <w:szCs w:val="22"/>
              </w:rPr>
              <w:t>Источни Стари Град</w:t>
            </w:r>
          </w:p>
        </w:tc>
        <w:tc>
          <w:tcPr>
            <w:tcW w:w="896" w:type="dxa"/>
            <w:tcBorders>
              <w:top w:val="nil"/>
              <w:left w:val="nil"/>
              <w:bottom w:val="single" w:sz="4" w:space="0" w:color="auto"/>
              <w:right w:val="single" w:sz="4" w:space="0" w:color="auto"/>
            </w:tcBorders>
            <w:shd w:val="clear" w:color="auto" w:fill="auto"/>
            <w:noWrap/>
            <w:vAlign w:val="bottom"/>
          </w:tcPr>
          <w:p w14:paraId="7E5F30E0"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12</w:t>
            </w:r>
          </w:p>
        </w:tc>
        <w:tc>
          <w:tcPr>
            <w:tcW w:w="1198" w:type="dxa"/>
            <w:tcBorders>
              <w:top w:val="nil"/>
              <w:left w:val="nil"/>
              <w:bottom w:val="single" w:sz="4" w:space="0" w:color="auto"/>
              <w:right w:val="single" w:sz="4" w:space="0" w:color="auto"/>
            </w:tcBorders>
            <w:shd w:val="clear" w:color="auto" w:fill="auto"/>
            <w:noWrap/>
            <w:vAlign w:val="center"/>
          </w:tcPr>
          <w:p w14:paraId="24E2F49E"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7498</w:t>
            </w:r>
          </w:p>
        </w:tc>
        <w:tc>
          <w:tcPr>
            <w:tcW w:w="1282" w:type="dxa"/>
            <w:tcBorders>
              <w:top w:val="nil"/>
              <w:left w:val="nil"/>
              <w:bottom w:val="single" w:sz="4" w:space="0" w:color="auto"/>
              <w:right w:val="single" w:sz="4" w:space="0" w:color="auto"/>
            </w:tcBorders>
            <w:shd w:val="clear" w:color="auto" w:fill="auto"/>
            <w:noWrap/>
            <w:vAlign w:val="center"/>
          </w:tcPr>
          <w:p w14:paraId="31CF12F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70173E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540</w:t>
            </w:r>
          </w:p>
        </w:tc>
        <w:tc>
          <w:tcPr>
            <w:tcW w:w="1019" w:type="dxa"/>
            <w:tcBorders>
              <w:top w:val="nil"/>
              <w:left w:val="nil"/>
              <w:bottom w:val="single" w:sz="4" w:space="0" w:color="auto"/>
              <w:right w:val="single" w:sz="4" w:space="0" w:color="auto"/>
            </w:tcBorders>
            <w:shd w:val="clear" w:color="auto" w:fill="auto"/>
            <w:noWrap/>
            <w:vAlign w:val="center"/>
          </w:tcPr>
          <w:p w14:paraId="46CE843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3724</w:t>
            </w:r>
          </w:p>
        </w:tc>
        <w:tc>
          <w:tcPr>
            <w:tcW w:w="1153" w:type="dxa"/>
            <w:tcBorders>
              <w:top w:val="nil"/>
              <w:left w:val="nil"/>
              <w:bottom w:val="single" w:sz="4" w:space="0" w:color="auto"/>
              <w:right w:val="single" w:sz="4" w:space="0" w:color="auto"/>
            </w:tcBorders>
            <w:shd w:val="clear" w:color="auto" w:fill="auto"/>
            <w:noWrap/>
            <w:vAlign w:val="center"/>
          </w:tcPr>
          <w:p w14:paraId="7BB23A2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686</w:t>
            </w:r>
          </w:p>
        </w:tc>
      </w:tr>
      <w:tr w:rsidR="00E3295A" w:rsidRPr="00E3295A" w14:paraId="761DA17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B3784AE" w14:textId="77777777" w:rsidR="00E3295A" w:rsidRPr="00E3295A" w:rsidRDefault="00E3295A" w:rsidP="00E3295A">
            <w:pPr>
              <w:spacing w:after="0"/>
              <w:jc w:val="center"/>
              <w:rPr>
                <w:rFonts w:cs="Calibri"/>
                <w:szCs w:val="24"/>
                <w:lang w:val="sr-Cyrl-BA"/>
              </w:rPr>
            </w:pPr>
            <w:r w:rsidRPr="00E3295A">
              <w:rPr>
                <w:rFonts w:cs="Calibri"/>
                <w:szCs w:val="24"/>
                <w:lang w:val="sr-Cyrl-BA"/>
              </w:rPr>
              <w:t>18</w:t>
            </w:r>
          </w:p>
        </w:tc>
        <w:tc>
          <w:tcPr>
            <w:tcW w:w="1612" w:type="dxa"/>
            <w:tcBorders>
              <w:top w:val="nil"/>
              <w:left w:val="nil"/>
              <w:bottom w:val="single" w:sz="4" w:space="0" w:color="auto"/>
              <w:right w:val="single" w:sz="4" w:space="0" w:color="auto"/>
            </w:tcBorders>
            <w:shd w:val="clear" w:color="auto" w:fill="auto"/>
            <w:noWrap/>
            <w:vAlign w:val="center"/>
          </w:tcPr>
          <w:p w14:paraId="2BE9EF7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Источно Ново Сарајево</w:t>
            </w:r>
          </w:p>
        </w:tc>
        <w:tc>
          <w:tcPr>
            <w:tcW w:w="896" w:type="dxa"/>
            <w:tcBorders>
              <w:top w:val="nil"/>
              <w:left w:val="nil"/>
              <w:bottom w:val="single" w:sz="4" w:space="0" w:color="auto"/>
              <w:right w:val="single" w:sz="4" w:space="0" w:color="auto"/>
            </w:tcBorders>
            <w:shd w:val="clear" w:color="auto" w:fill="auto"/>
            <w:noWrap/>
            <w:vAlign w:val="bottom"/>
          </w:tcPr>
          <w:p w14:paraId="48936890"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bottom"/>
          </w:tcPr>
          <w:p w14:paraId="5A1F4416"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tcPr>
          <w:p w14:paraId="7C83EFC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6C92CC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784</w:t>
            </w:r>
          </w:p>
        </w:tc>
        <w:tc>
          <w:tcPr>
            <w:tcW w:w="1019" w:type="dxa"/>
            <w:tcBorders>
              <w:top w:val="nil"/>
              <w:left w:val="nil"/>
              <w:bottom w:val="single" w:sz="4" w:space="0" w:color="auto"/>
              <w:right w:val="single" w:sz="4" w:space="0" w:color="auto"/>
            </w:tcBorders>
            <w:shd w:val="clear" w:color="auto" w:fill="auto"/>
            <w:noWrap/>
            <w:vAlign w:val="center"/>
          </w:tcPr>
          <w:p w14:paraId="56AF082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6076</w:t>
            </w:r>
          </w:p>
        </w:tc>
        <w:tc>
          <w:tcPr>
            <w:tcW w:w="1153" w:type="dxa"/>
            <w:tcBorders>
              <w:top w:val="nil"/>
              <w:left w:val="nil"/>
              <w:bottom w:val="single" w:sz="4" w:space="0" w:color="auto"/>
              <w:right w:val="single" w:sz="4" w:space="0" w:color="auto"/>
            </w:tcBorders>
            <w:shd w:val="clear" w:color="auto" w:fill="auto"/>
            <w:noWrap/>
            <w:vAlign w:val="center"/>
          </w:tcPr>
          <w:p w14:paraId="13D890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2678</w:t>
            </w:r>
          </w:p>
        </w:tc>
      </w:tr>
      <w:tr w:rsidR="00E3295A" w:rsidRPr="00E3295A" w14:paraId="7FD56FD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9C858E0" w14:textId="77777777" w:rsidR="00E3295A" w:rsidRPr="00E3295A" w:rsidRDefault="00E3295A" w:rsidP="00E3295A">
            <w:pPr>
              <w:spacing w:after="0"/>
              <w:jc w:val="center"/>
              <w:rPr>
                <w:rFonts w:cs="Calibri"/>
                <w:szCs w:val="24"/>
                <w:lang w:val="sr-Cyrl-BA"/>
              </w:rPr>
            </w:pPr>
            <w:r w:rsidRPr="00E3295A">
              <w:rPr>
                <w:rFonts w:cs="Calibri"/>
                <w:szCs w:val="24"/>
                <w:lang w:val="sr-Cyrl-BA"/>
              </w:rPr>
              <w:t>19</w:t>
            </w:r>
          </w:p>
        </w:tc>
        <w:tc>
          <w:tcPr>
            <w:tcW w:w="1612" w:type="dxa"/>
            <w:tcBorders>
              <w:top w:val="nil"/>
              <w:left w:val="nil"/>
              <w:bottom w:val="single" w:sz="4" w:space="0" w:color="auto"/>
              <w:right w:val="single" w:sz="4" w:space="0" w:color="auto"/>
            </w:tcBorders>
            <w:shd w:val="clear" w:color="auto" w:fill="auto"/>
            <w:noWrap/>
            <w:vAlign w:val="center"/>
            <w:hideMark/>
          </w:tcPr>
          <w:p w14:paraId="460672F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Калиновик</w:t>
            </w:r>
          </w:p>
        </w:tc>
        <w:tc>
          <w:tcPr>
            <w:tcW w:w="896" w:type="dxa"/>
            <w:tcBorders>
              <w:top w:val="nil"/>
              <w:left w:val="nil"/>
              <w:bottom w:val="single" w:sz="4" w:space="0" w:color="auto"/>
              <w:right w:val="single" w:sz="4" w:space="0" w:color="auto"/>
            </w:tcBorders>
            <w:shd w:val="clear" w:color="auto" w:fill="auto"/>
            <w:noWrap/>
            <w:vAlign w:val="bottom"/>
            <w:hideMark/>
          </w:tcPr>
          <w:p w14:paraId="0074AB80"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16E3EB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tcPr>
          <w:p w14:paraId="40BEEE4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77C7269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472</w:t>
            </w:r>
          </w:p>
        </w:tc>
        <w:tc>
          <w:tcPr>
            <w:tcW w:w="1019" w:type="dxa"/>
            <w:tcBorders>
              <w:top w:val="nil"/>
              <w:left w:val="nil"/>
              <w:bottom w:val="single" w:sz="4" w:space="0" w:color="auto"/>
              <w:right w:val="single" w:sz="4" w:space="0" w:color="auto"/>
            </w:tcBorders>
            <w:shd w:val="clear" w:color="auto" w:fill="auto"/>
            <w:noWrap/>
            <w:vAlign w:val="center"/>
          </w:tcPr>
          <w:p w14:paraId="2E20517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1220</w:t>
            </w:r>
          </w:p>
        </w:tc>
        <w:tc>
          <w:tcPr>
            <w:tcW w:w="1153" w:type="dxa"/>
            <w:tcBorders>
              <w:top w:val="nil"/>
              <w:left w:val="nil"/>
              <w:bottom w:val="single" w:sz="4" w:space="0" w:color="auto"/>
              <w:right w:val="single" w:sz="4" w:space="0" w:color="auto"/>
            </w:tcBorders>
            <w:shd w:val="clear" w:color="auto" w:fill="auto"/>
            <w:noWrap/>
            <w:vAlign w:val="center"/>
          </w:tcPr>
          <w:p w14:paraId="28E1F73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754</w:t>
            </w:r>
          </w:p>
        </w:tc>
      </w:tr>
      <w:tr w:rsidR="00E3295A" w:rsidRPr="00E3295A" w14:paraId="45B7597D"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3A305ECD" w14:textId="77777777" w:rsidR="00E3295A" w:rsidRPr="00E3295A" w:rsidRDefault="00E3295A" w:rsidP="00E3295A">
            <w:pPr>
              <w:spacing w:after="0"/>
              <w:jc w:val="center"/>
              <w:rPr>
                <w:rFonts w:cs="Calibri"/>
                <w:szCs w:val="24"/>
                <w:lang w:val="sr-Cyrl-BA"/>
              </w:rPr>
            </w:pPr>
            <w:r w:rsidRPr="00E3295A">
              <w:rPr>
                <w:rFonts w:cs="Calibri"/>
                <w:szCs w:val="24"/>
                <w:lang w:val="sr-Cyrl-BA"/>
              </w:rPr>
              <w:t>20</w:t>
            </w:r>
          </w:p>
        </w:tc>
        <w:tc>
          <w:tcPr>
            <w:tcW w:w="1612" w:type="dxa"/>
            <w:tcBorders>
              <w:top w:val="nil"/>
              <w:left w:val="nil"/>
              <w:bottom w:val="single" w:sz="4" w:space="0" w:color="auto"/>
              <w:right w:val="single" w:sz="4" w:space="0" w:color="auto"/>
            </w:tcBorders>
            <w:shd w:val="clear" w:color="auto" w:fill="auto"/>
            <w:noWrap/>
            <w:vAlign w:val="center"/>
          </w:tcPr>
          <w:p w14:paraId="6CB1B44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Кнежево</w:t>
            </w:r>
          </w:p>
        </w:tc>
        <w:tc>
          <w:tcPr>
            <w:tcW w:w="896" w:type="dxa"/>
            <w:tcBorders>
              <w:top w:val="nil"/>
              <w:left w:val="nil"/>
              <w:bottom w:val="single" w:sz="4" w:space="0" w:color="auto"/>
              <w:right w:val="single" w:sz="4" w:space="0" w:color="auto"/>
            </w:tcBorders>
            <w:shd w:val="clear" w:color="auto" w:fill="auto"/>
            <w:noWrap/>
            <w:vAlign w:val="bottom"/>
          </w:tcPr>
          <w:p w14:paraId="785D6DB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bottom"/>
          </w:tcPr>
          <w:p w14:paraId="3346FD97"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32599</w:t>
            </w:r>
          </w:p>
        </w:tc>
        <w:tc>
          <w:tcPr>
            <w:tcW w:w="1282" w:type="dxa"/>
            <w:tcBorders>
              <w:top w:val="nil"/>
              <w:left w:val="nil"/>
              <w:bottom w:val="single" w:sz="4" w:space="0" w:color="auto"/>
              <w:right w:val="single" w:sz="4" w:space="0" w:color="auto"/>
            </w:tcBorders>
            <w:shd w:val="clear" w:color="auto" w:fill="auto"/>
            <w:noWrap/>
            <w:vAlign w:val="center"/>
          </w:tcPr>
          <w:p w14:paraId="457B6A4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2AA969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5778</w:t>
            </w:r>
          </w:p>
        </w:tc>
        <w:tc>
          <w:tcPr>
            <w:tcW w:w="1019" w:type="dxa"/>
            <w:tcBorders>
              <w:top w:val="nil"/>
              <w:left w:val="nil"/>
              <w:bottom w:val="single" w:sz="4" w:space="0" w:color="auto"/>
              <w:right w:val="single" w:sz="4" w:space="0" w:color="auto"/>
            </w:tcBorders>
            <w:shd w:val="clear" w:color="auto" w:fill="auto"/>
            <w:noWrap/>
            <w:vAlign w:val="center"/>
          </w:tcPr>
          <w:p w14:paraId="4052A40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10674</w:t>
            </w:r>
          </w:p>
        </w:tc>
        <w:tc>
          <w:tcPr>
            <w:tcW w:w="1153" w:type="dxa"/>
            <w:tcBorders>
              <w:top w:val="nil"/>
              <w:left w:val="nil"/>
              <w:bottom w:val="single" w:sz="4" w:space="0" w:color="auto"/>
              <w:right w:val="single" w:sz="4" w:space="0" w:color="auto"/>
            </w:tcBorders>
            <w:shd w:val="clear" w:color="auto" w:fill="auto"/>
            <w:noWrap/>
            <w:vAlign w:val="center"/>
          </w:tcPr>
          <w:p w14:paraId="3D6ACF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3279</w:t>
            </w:r>
          </w:p>
        </w:tc>
      </w:tr>
      <w:tr w:rsidR="00E3295A" w:rsidRPr="00E3295A" w14:paraId="6DC38A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F0F890" w14:textId="77777777" w:rsidR="00E3295A" w:rsidRPr="00E3295A" w:rsidRDefault="00E3295A" w:rsidP="00E3295A">
            <w:pPr>
              <w:spacing w:after="0"/>
              <w:jc w:val="center"/>
              <w:rPr>
                <w:rFonts w:cs="Calibri"/>
                <w:szCs w:val="24"/>
                <w:lang w:val="sr-Cyrl-BA"/>
              </w:rPr>
            </w:pPr>
            <w:r w:rsidRPr="00E3295A">
              <w:rPr>
                <w:rFonts w:cs="Calibri"/>
                <w:szCs w:val="24"/>
                <w:lang w:val="sr-Cyrl-BA"/>
              </w:rPr>
              <w:t>21</w:t>
            </w:r>
          </w:p>
        </w:tc>
        <w:tc>
          <w:tcPr>
            <w:tcW w:w="1612" w:type="dxa"/>
            <w:tcBorders>
              <w:top w:val="nil"/>
              <w:left w:val="nil"/>
              <w:bottom w:val="single" w:sz="4" w:space="0" w:color="auto"/>
              <w:right w:val="single" w:sz="4" w:space="0" w:color="auto"/>
            </w:tcBorders>
            <w:shd w:val="clear" w:color="auto" w:fill="auto"/>
            <w:noWrap/>
            <w:vAlign w:val="center"/>
            <w:hideMark/>
          </w:tcPr>
          <w:p w14:paraId="287C72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Козарска Дубица</w:t>
            </w:r>
          </w:p>
        </w:tc>
        <w:tc>
          <w:tcPr>
            <w:tcW w:w="896" w:type="dxa"/>
            <w:tcBorders>
              <w:top w:val="nil"/>
              <w:left w:val="nil"/>
              <w:bottom w:val="single" w:sz="4" w:space="0" w:color="auto"/>
              <w:right w:val="single" w:sz="4" w:space="0" w:color="auto"/>
            </w:tcBorders>
            <w:shd w:val="clear" w:color="auto" w:fill="auto"/>
            <w:noWrap/>
            <w:vAlign w:val="bottom"/>
            <w:hideMark/>
          </w:tcPr>
          <w:p w14:paraId="4936BA3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5393A59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6243FC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26</w:t>
            </w:r>
          </w:p>
        </w:tc>
        <w:tc>
          <w:tcPr>
            <w:tcW w:w="1724" w:type="dxa"/>
            <w:gridSpan w:val="2"/>
            <w:tcBorders>
              <w:top w:val="nil"/>
              <w:left w:val="nil"/>
              <w:bottom w:val="single" w:sz="4" w:space="0" w:color="auto"/>
              <w:right w:val="single" w:sz="4" w:space="0" w:color="auto"/>
            </w:tcBorders>
          </w:tcPr>
          <w:p w14:paraId="6537BD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18124</w:t>
            </w:r>
          </w:p>
        </w:tc>
        <w:tc>
          <w:tcPr>
            <w:tcW w:w="1019" w:type="dxa"/>
            <w:tcBorders>
              <w:top w:val="nil"/>
              <w:left w:val="nil"/>
              <w:bottom w:val="single" w:sz="4" w:space="0" w:color="auto"/>
              <w:right w:val="single" w:sz="4" w:space="0" w:color="auto"/>
            </w:tcBorders>
            <w:shd w:val="clear" w:color="auto" w:fill="auto"/>
            <w:noWrap/>
            <w:vAlign w:val="center"/>
          </w:tcPr>
          <w:p w14:paraId="2669460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40040</w:t>
            </w:r>
          </w:p>
        </w:tc>
        <w:tc>
          <w:tcPr>
            <w:tcW w:w="1153" w:type="dxa"/>
            <w:tcBorders>
              <w:top w:val="nil"/>
              <w:left w:val="nil"/>
              <w:bottom w:val="single" w:sz="4" w:space="0" w:color="auto"/>
              <w:right w:val="single" w:sz="4" w:space="0" w:color="auto"/>
            </w:tcBorders>
            <w:shd w:val="clear" w:color="auto" w:fill="auto"/>
            <w:noWrap/>
            <w:vAlign w:val="center"/>
          </w:tcPr>
          <w:p w14:paraId="2FAF28F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11034</w:t>
            </w:r>
          </w:p>
        </w:tc>
      </w:tr>
      <w:tr w:rsidR="00E3295A" w:rsidRPr="00E3295A" w14:paraId="4D0FA69B"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19444BC" w14:textId="77777777" w:rsidR="00E3295A" w:rsidRPr="00E3295A" w:rsidRDefault="00E3295A" w:rsidP="00E3295A">
            <w:pPr>
              <w:spacing w:after="0"/>
              <w:jc w:val="center"/>
              <w:rPr>
                <w:rFonts w:cs="Calibri"/>
                <w:szCs w:val="24"/>
                <w:lang w:val="sr-Cyrl-BA"/>
              </w:rPr>
            </w:pPr>
            <w:r w:rsidRPr="00E3295A">
              <w:rPr>
                <w:rFonts w:cs="Calibri"/>
                <w:szCs w:val="24"/>
                <w:lang w:val="sr-Cyrl-BA"/>
              </w:rPr>
              <w:t>22</w:t>
            </w:r>
          </w:p>
        </w:tc>
        <w:tc>
          <w:tcPr>
            <w:tcW w:w="1612" w:type="dxa"/>
            <w:tcBorders>
              <w:top w:val="nil"/>
              <w:left w:val="nil"/>
              <w:bottom w:val="single" w:sz="4" w:space="0" w:color="auto"/>
              <w:right w:val="single" w:sz="4" w:space="0" w:color="auto"/>
            </w:tcBorders>
            <w:shd w:val="clear" w:color="auto" w:fill="auto"/>
            <w:noWrap/>
            <w:vAlign w:val="center"/>
          </w:tcPr>
          <w:p w14:paraId="301D875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Котор Варош</w:t>
            </w:r>
          </w:p>
        </w:tc>
        <w:tc>
          <w:tcPr>
            <w:tcW w:w="896" w:type="dxa"/>
            <w:tcBorders>
              <w:top w:val="nil"/>
              <w:left w:val="nil"/>
              <w:bottom w:val="single" w:sz="4" w:space="0" w:color="auto"/>
              <w:right w:val="single" w:sz="4" w:space="0" w:color="auto"/>
            </w:tcBorders>
            <w:shd w:val="clear" w:color="auto" w:fill="auto"/>
            <w:noWrap/>
            <w:vAlign w:val="bottom"/>
          </w:tcPr>
          <w:p w14:paraId="77DDBA11"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43</w:t>
            </w:r>
          </w:p>
        </w:tc>
        <w:tc>
          <w:tcPr>
            <w:tcW w:w="1198" w:type="dxa"/>
            <w:tcBorders>
              <w:top w:val="nil"/>
              <w:left w:val="nil"/>
              <w:bottom w:val="single" w:sz="4" w:space="0" w:color="auto"/>
              <w:right w:val="single" w:sz="4" w:space="0" w:color="auto"/>
            </w:tcBorders>
            <w:shd w:val="clear" w:color="auto" w:fill="auto"/>
            <w:noWrap/>
            <w:vAlign w:val="center"/>
          </w:tcPr>
          <w:p w14:paraId="103822FD"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55736</w:t>
            </w:r>
          </w:p>
        </w:tc>
        <w:tc>
          <w:tcPr>
            <w:tcW w:w="1282" w:type="dxa"/>
            <w:tcBorders>
              <w:top w:val="nil"/>
              <w:left w:val="nil"/>
              <w:bottom w:val="single" w:sz="4" w:space="0" w:color="auto"/>
              <w:right w:val="single" w:sz="4" w:space="0" w:color="auto"/>
            </w:tcBorders>
            <w:shd w:val="clear" w:color="auto" w:fill="auto"/>
            <w:noWrap/>
            <w:vAlign w:val="center"/>
          </w:tcPr>
          <w:p w14:paraId="54A3091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0D9FC4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3506</w:t>
            </w:r>
          </w:p>
        </w:tc>
        <w:tc>
          <w:tcPr>
            <w:tcW w:w="1019" w:type="dxa"/>
            <w:tcBorders>
              <w:top w:val="nil"/>
              <w:left w:val="nil"/>
              <w:bottom w:val="single" w:sz="4" w:space="0" w:color="auto"/>
              <w:right w:val="single" w:sz="4" w:space="0" w:color="auto"/>
            </w:tcBorders>
            <w:shd w:val="clear" w:color="auto" w:fill="auto"/>
            <w:noWrap/>
            <w:vAlign w:val="center"/>
          </w:tcPr>
          <w:p w14:paraId="45337EC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15671</w:t>
            </w:r>
          </w:p>
        </w:tc>
        <w:tc>
          <w:tcPr>
            <w:tcW w:w="1153" w:type="dxa"/>
            <w:tcBorders>
              <w:top w:val="nil"/>
              <w:left w:val="nil"/>
              <w:bottom w:val="single" w:sz="4" w:space="0" w:color="auto"/>
              <w:right w:val="single" w:sz="4" w:space="0" w:color="auto"/>
            </w:tcBorders>
            <w:shd w:val="clear" w:color="auto" w:fill="auto"/>
            <w:noWrap/>
            <w:vAlign w:val="center"/>
          </w:tcPr>
          <w:p w14:paraId="639458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5620</w:t>
            </w:r>
          </w:p>
        </w:tc>
      </w:tr>
      <w:tr w:rsidR="00E3295A" w:rsidRPr="00E3295A" w14:paraId="22A46098"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C775D93" w14:textId="77777777" w:rsidR="00E3295A" w:rsidRPr="00E3295A" w:rsidRDefault="00E3295A" w:rsidP="00E3295A">
            <w:pPr>
              <w:spacing w:after="0"/>
              <w:jc w:val="center"/>
              <w:rPr>
                <w:rFonts w:cs="Calibri"/>
                <w:szCs w:val="24"/>
                <w:lang w:val="sr-Cyrl-BA"/>
              </w:rPr>
            </w:pPr>
            <w:r w:rsidRPr="00E3295A">
              <w:rPr>
                <w:rFonts w:cs="Calibri"/>
                <w:szCs w:val="24"/>
                <w:lang w:val="sr-Cyrl-BA"/>
              </w:rPr>
              <w:t>23</w:t>
            </w:r>
          </w:p>
        </w:tc>
        <w:tc>
          <w:tcPr>
            <w:tcW w:w="1612" w:type="dxa"/>
            <w:tcBorders>
              <w:top w:val="nil"/>
              <w:left w:val="nil"/>
              <w:bottom w:val="single" w:sz="4" w:space="0" w:color="auto"/>
              <w:right w:val="single" w:sz="4" w:space="0" w:color="auto"/>
            </w:tcBorders>
            <w:shd w:val="clear" w:color="auto" w:fill="auto"/>
            <w:noWrap/>
            <w:vAlign w:val="center"/>
            <w:hideMark/>
          </w:tcPr>
          <w:p w14:paraId="3A4DC5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Крупа на Уни</w:t>
            </w:r>
          </w:p>
        </w:tc>
        <w:tc>
          <w:tcPr>
            <w:tcW w:w="896" w:type="dxa"/>
            <w:tcBorders>
              <w:top w:val="nil"/>
              <w:left w:val="nil"/>
              <w:bottom w:val="single" w:sz="4" w:space="0" w:color="auto"/>
              <w:right w:val="single" w:sz="4" w:space="0" w:color="auto"/>
            </w:tcBorders>
            <w:shd w:val="clear" w:color="auto" w:fill="auto"/>
            <w:noWrap/>
            <w:vAlign w:val="bottom"/>
            <w:hideMark/>
          </w:tcPr>
          <w:p w14:paraId="54996F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hideMark/>
          </w:tcPr>
          <w:p w14:paraId="1D5599D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9284</w:t>
            </w:r>
          </w:p>
        </w:tc>
        <w:tc>
          <w:tcPr>
            <w:tcW w:w="1282" w:type="dxa"/>
            <w:tcBorders>
              <w:top w:val="nil"/>
              <w:left w:val="nil"/>
              <w:bottom w:val="single" w:sz="4" w:space="0" w:color="auto"/>
              <w:right w:val="single" w:sz="4" w:space="0" w:color="auto"/>
            </w:tcBorders>
            <w:shd w:val="clear" w:color="auto" w:fill="auto"/>
            <w:noWrap/>
            <w:vAlign w:val="center"/>
          </w:tcPr>
          <w:p w14:paraId="77FBD21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12B819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9284</w:t>
            </w:r>
          </w:p>
        </w:tc>
        <w:tc>
          <w:tcPr>
            <w:tcW w:w="1019" w:type="dxa"/>
            <w:tcBorders>
              <w:top w:val="nil"/>
              <w:left w:val="nil"/>
              <w:bottom w:val="single" w:sz="4" w:space="0" w:color="auto"/>
              <w:right w:val="single" w:sz="4" w:space="0" w:color="auto"/>
            </w:tcBorders>
            <w:shd w:val="clear" w:color="auto" w:fill="auto"/>
            <w:noWrap/>
            <w:vAlign w:val="center"/>
          </w:tcPr>
          <w:p w14:paraId="3BA78C0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14664</w:t>
            </w:r>
          </w:p>
        </w:tc>
        <w:tc>
          <w:tcPr>
            <w:tcW w:w="1153" w:type="dxa"/>
            <w:tcBorders>
              <w:top w:val="nil"/>
              <w:left w:val="nil"/>
              <w:bottom w:val="single" w:sz="4" w:space="0" w:color="auto"/>
              <w:right w:val="single" w:sz="4" w:space="0" w:color="auto"/>
            </w:tcBorders>
            <w:shd w:val="clear" w:color="auto" w:fill="auto"/>
            <w:noWrap/>
            <w:vAlign w:val="center"/>
          </w:tcPr>
          <w:p w14:paraId="25B4C2D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2202</w:t>
            </w:r>
          </w:p>
        </w:tc>
      </w:tr>
      <w:tr w:rsidR="00E3295A" w:rsidRPr="00E3295A" w14:paraId="14A9E6CD"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71A6590" w14:textId="77777777" w:rsidR="00E3295A" w:rsidRPr="00E3295A" w:rsidRDefault="00E3295A" w:rsidP="00E3295A">
            <w:pPr>
              <w:spacing w:after="0"/>
              <w:jc w:val="center"/>
              <w:rPr>
                <w:rFonts w:cs="Calibri"/>
                <w:szCs w:val="24"/>
                <w:lang w:val="sr-Cyrl-BA"/>
              </w:rPr>
            </w:pPr>
            <w:r w:rsidRPr="00E3295A">
              <w:rPr>
                <w:rFonts w:cs="Calibri"/>
                <w:szCs w:val="24"/>
                <w:lang w:val="sr-Cyrl-BA"/>
              </w:rPr>
              <w:t>24</w:t>
            </w:r>
          </w:p>
        </w:tc>
        <w:tc>
          <w:tcPr>
            <w:tcW w:w="1612" w:type="dxa"/>
            <w:tcBorders>
              <w:top w:val="nil"/>
              <w:left w:val="nil"/>
              <w:bottom w:val="single" w:sz="4" w:space="0" w:color="auto"/>
              <w:right w:val="single" w:sz="4" w:space="0" w:color="auto"/>
            </w:tcBorders>
            <w:shd w:val="clear" w:color="auto" w:fill="auto"/>
            <w:noWrap/>
            <w:vAlign w:val="center"/>
            <w:hideMark/>
          </w:tcPr>
          <w:p w14:paraId="6AB6FD9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Лакташи</w:t>
            </w:r>
          </w:p>
        </w:tc>
        <w:tc>
          <w:tcPr>
            <w:tcW w:w="896" w:type="dxa"/>
            <w:tcBorders>
              <w:top w:val="nil"/>
              <w:left w:val="nil"/>
              <w:bottom w:val="single" w:sz="4" w:space="0" w:color="auto"/>
              <w:right w:val="single" w:sz="4" w:space="0" w:color="auto"/>
            </w:tcBorders>
            <w:shd w:val="clear" w:color="auto" w:fill="auto"/>
            <w:noWrap/>
            <w:vAlign w:val="bottom"/>
            <w:hideMark/>
          </w:tcPr>
          <w:p w14:paraId="092B26C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39</w:t>
            </w:r>
          </w:p>
        </w:tc>
        <w:tc>
          <w:tcPr>
            <w:tcW w:w="1198" w:type="dxa"/>
            <w:tcBorders>
              <w:top w:val="nil"/>
              <w:left w:val="nil"/>
              <w:bottom w:val="single" w:sz="4" w:space="0" w:color="auto"/>
              <w:right w:val="single" w:sz="4" w:space="0" w:color="auto"/>
            </w:tcBorders>
            <w:shd w:val="clear" w:color="auto" w:fill="auto"/>
            <w:noWrap/>
            <w:vAlign w:val="center"/>
            <w:hideMark/>
          </w:tcPr>
          <w:p w14:paraId="577B7E7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tcPr>
          <w:p w14:paraId="37AFF48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w:t>
            </w:r>
          </w:p>
        </w:tc>
        <w:tc>
          <w:tcPr>
            <w:tcW w:w="1724" w:type="dxa"/>
            <w:gridSpan w:val="2"/>
            <w:tcBorders>
              <w:top w:val="nil"/>
              <w:left w:val="nil"/>
              <w:bottom w:val="single" w:sz="4" w:space="0" w:color="auto"/>
              <w:right w:val="single" w:sz="4" w:space="0" w:color="auto"/>
            </w:tcBorders>
          </w:tcPr>
          <w:p w14:paraId="744489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20175</w:t>
            </w:r>
          </w:p>
        </w:tc>
        <w:tc>
          <w:tcPr>
            <w:tcW w:w="1019" w:type="dxa"/>
            <w:tcBorders>
              <w:top w:val="nil"/>
              <w:left w:val="nil"/>
              <w:bottom w:val="single" w:sz="4" w:space="0" w:color="auto"/>
              <w:right w:val="single" w:sz="4" w:space="0" w:color="auto"/>
            </w:tcBorders>
            <w:shd w:val="clear" w:color="auto" w:fill="auto"/>
            <w:noWrap/>
            <w:vAlign w:val="center"/>
          </w:tcPr>
          <w:p w14:paraId="04515A0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58762</w:t>
            </w:r>
          </w:p>
        </w:tc>
        <w:tc>
          <w:tcPr>
            <w:tcW w:w="1153" w:type="dxa"/>
            <w:tcBorders>
              <w:top w:val="nil"/>
              <w:left w:val="nil"/>
              <w:bottom w:val="single" w:sz="4" w:space="0" w:color="auto"/>
              <w:right w:val="single" w:sz="4" w:space="0" w:color="auto"/>
            </w:tcBorders>
            <w:shd w:val="clear" w:color="auto" w:fill="auto"/>
            <w:noWrap/>
            <w:vAlign w:val="center"/>
          </w:tcPr>
          <w:p w14:paraId="3FF77E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16633</w:t>
            </w:r>
          </w:p>
        </w:tc>
      </w:tr>
      <w:tr w:rsidR="00E3295A" w:rsidRPr="00E3295A" w14:paraId="406B6ED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507F24E" w14:textId="77777777" w:rsidR="00E3295A" w:rsidRPr="00E3295A" w:rsidRDefault="00E3295A" w:rsidP="00E3295A">
            <w:pPr>
              <w:spacing w:after="0"/>
              <w:jc w:val="center"/>
              <w:rPr>
                <w:rFonts w:cs="Calibri"/>
                <w:szCs w:val="24"/>
                <w:lang w:val="sr-Cyrl-BA"/>
              </w:rPr>
            </w:pPr>
            <w:r w:rsidRPr="00E3295A">
              <w:rPr>
                <w:rFonts w:cs="Calibri"/>
                <w:szCs w:val="24"/>
                <w:lang w:val="sr-Cyrl-BA"/>
              </w:rPr>
              <w:t>25</w:t>
            </w:r>
          </w:p>
        </w:tc>
        <w:tc>
          <w:tcPr>
            <w:tcW w:w="1612" w:type="dxa"/>
            <w:tcBorders>
              <w:top w:val="nil"/>
              <w:left w:val="nil"/>
              <w:bottom w:val="single" w:sz="4" w:space="0" w:color="auto"/>
              <w:right w:val="single" w:sz="4" w:space="0" w:color="auto"/>
            </w:tcBorders>
            <w:shd w:val="clear" w:color="auto" w:fill="auto"/>
            <w:noWrap/>
            <w:vAlign w:val="center"/>
            <w:hideMark/>
          </w:tcPr>
          <w:p w14:paraId="2CE77E2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Лопаре</w:t>
            </w:r>
          </w:p>
        </w:tc>
        <w:tc>
          <w:tcPr>
            <w:tcW w:w="896" w:type="dxa"/>
            <w:tcBorders>
              <w:top w:val="nil"/>
              <w:left w:val="nil"/>
              <w:bottom w:val="single" w:sz="4" w:space="0" w:color="auto"/>
              <w:right w:val="single" w:sz="4" w:space="0" w:color="auto"/>
            </w:tcBorders>
            <w:shd w:val="clear" w:color="auto" w:fill="auto"/>
            <w:noWrap/>
            <w:vAlign w:val="bottom"/>
            <w:hideMark/>
          </w:tcPr>
          <w:p w14:paraId="47DF02D2"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517C00A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tcPr>
          <w:p w14:paraId="1D32537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724" w:type="dxa"/>
            <w:gridSpan w:val="2"/>
            <w:tcBorders>
              <w:top w:val="nil"/>
              <w:left w:val="nil"/>
              <w:bottom w:val="single" w:sz="4" w:space="0" w:color="auto"/>
              <w:right w:val="single" w:sz="4" w:space="0" w:color="auto"/>
            </w:tcBorders>
          </w:tcPr>
          <w:p w14:paraId="2EB8268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16353</w:t>
            </w:r>
          </w:p>
        </w:tc>
        <w:tc>
          <w:tcPr>
            <w:tcW w:w="1019" w:type="dxa"/>
            <w:tcBorders>
              <w:top w:val="nil"/>
              <w:left w:val="nil"/>
              <w:bottom w:val="single" w:sz="4" w:space="0" w:color="auto"/>
              <w:right w:val="single" w:sz="4" w:space="0" w:color="auto"/>
            </w:tcBorders>
            <w:shd w:val="clear" w:color="auto" w:fill="auto"/>
            <w:noWrap/>
            <w:vAlign w:val="center"/>
          </w:tcPr>
          <w:p w14:paraId="69AA513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27509</w:t>
            </w:r>
          </w:p>
        </w:tc>
        <w:tc>
          <w:tcPr>
            <w:tcW w:w="1153" w:type="dxa"/>
            <w:tcBorders>
              <w:top w:val="nil"/>
              <w:left w:val="nil"/>
              <w:bottom w:val="single" w:sz="4" w:space="0" w:color="auto"/>
              <w:right w:val="single" w:sz="4" w:space="0" w:color="auto"/>
            </w:tcBorders>
            <w:shd w:val="clear" w:color="auto" w:fill="auto"/>
            <w:noWrap/>
            <w:vAlign w:val="center"/>
          </w:tcPr>
          <w:p w14:paraId="45FAC52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7186</w:t>
            </w:r>
          </w:p>
        </w:tc>
      </w:tr>
      <w:tr w:rsidR="00E3295A" w:rsidRPr="00E3295A" w14:paraId="68C93223"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4892FD5" w14:textId="77777777" w:rsidR="00E3295A" w:rsidRPr="00E3295A" w:rsidRDefault="00E3295A" w:rsidP="00E3295A">
            <w:pPr>
              <w:spacing w:after="0"/>
              <w:jc w:val="center"/>
              <w:rPr>
                <w:rFonts w:cs="Calibri"/>
                <w:szCs w:val="24"/>
                <w:lang w:val="sr-Cyrl-BA"/>
              </w:rPr>
            </w:pPr>
            <w:r w:rsidRPr="00E3295A">
              <w:rPr>
                <w:rFonts w:cs="Calibri"/>
                <w:szCs w:val="24"/>
                <w:lang w:val="sr-Cyrl-BA"/>
              </w:rPr>
              <w:t>26</w:t>
            </w:r>
          </w:p>
        </w:tc>
        <w:tc>
          <w:tcPr>
            <w:tcW w:w="1612" w:type="dxa"/>
            <w:tcBorders>
              <w:top w:val="nil"/>
              <w:left w:val="nil"/>
              <w:bottom w:val="single" w:sz="4" w:space="0" w:color="auto"/>
              <w:right w:val="single" w:sz="4" w:space="0" w:color="auto"/>
            </w:tcBorders>
            <w:shd w:val="clear" w:color="auto" w:fill="auto"/>
            <w:noWrap/>
            <w:vAlign w:val="center"/>
            <w:hideMark/>
          </w:tcPr>
          <w:p w14:paraId="4DFD01E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Љубиње</w:t>
            </w:r>
          </w:p>
        </w:tc>
        <w:tc>
          <w:tcPr>
            <w:tcW w:w="896" w:type="dxa"/>
            <w:tcBorders>
              <w:top w:val="nil"/>
              <w:left w:val="nil"/>
              <w:bottom w:val="single" w:sz="4" w:space="0" w:color="auto"/>
              <w:right w:val="single" w:sz="4" w:space="0" w:color="auto"/>
            </w:tcBorders>
            <w:shd w:val="clear" w:color="auto" w:fill="auto"/>
            <w:noWrap/>
            <w:vAlign w:val="bottom"/>
            <w:hideMark/>
          </w:tcPr>
          <w:p w14:paraId="7E3DE62F"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27B483E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5335CF7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52652D8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4391</w:t>
            </w:r>
          </w:p>
        </w:tc>
        <w:tc>
          <w:tcPr>
            <w:tcW w:w="1019" w:type="dxa"/>
            <w:tcBorders>
              <w:top w:val="nil"/>
              <w:left w:val="nil"/>
              <w:bottom w:val="single" w:sz="4" w:space="0" w:color="auto"/>
              <w:right w:val="single" w:sz="4" w:space="0" w:color="auto"/>
            </w:tcBorders>
            <w:shd w:val="clear" w:color="auto" w:fill="auto"/>
            <w:noWrap/>
            <w:vAlign w:val="center"/>
          </w:tcPr>
          <w:p w14:paraId="0E903B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6487</w:t>
            </w:r>
          </w:p>
        </w:tc>
        <w:tc>
          <w:tcPr>
            <w:tcW w:w="1153" w:type="dxa"/>
            <w:tcBorders>
              <w:top w:val="nil"/>
              <w:left w:val="nil"/>
              <w:bottom w:val="single" w:sz="4" w:space="0" w:color="auto"/>
              <w:right w:val="single" w:sz="4" w:space="0" w:color="auto"/>
            </w:tcBorders>
            <w:shd w:val="clear" w:color="auto" w:fill="auto"/>
            <w:noWrap/>
            <w:vAlign w:val="center"/>
          </w:tcPr>
          <w:p w14:paraId="4E59DEE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2128</w:t>
            </w:r>
          </w:p>
        </w:tc>
      </w:tr>
      <w:tr w:rsidR="00E3295A" w:rsidRPr="00E3295A" w14:paraId="1B3B5803"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99549FA" w14:textId="77777777" w:rsidR="00E3295A" w:rsidRPr="00E3295A" w:rsidRDefault="00E3295A" w:rsidP="00E3295A">
            <w:pPr>
              <w:spacing w:after="0"/>
              <w:jc w:val="center"/>
              <w:rPr>
                <w:rFonts w:cs="Calibri"/>
                <w:szCs w:val="24"/>
                <w:lang w:val="sr-Cyrl-BA"/>
              </w:rPr>
            </w:pPr>
            <w:r w:rsidRPr="00E3295A">
              <w:rPr>
                <w:rFonts w:cs="Calibri"/>
                <w:szCs w:val="24"/>
                <w:lang w:val="sr-Cyrl-BA"/>
              </w:rPr>
              <w:t>27</w:t>
            </w:r>
          </w:p>
        </w:tc>
        <w:tc>
          <w:tcPr>
            <w:tcW w:w="1612" w:type="dxa"/>
            <w:tcBorders>
              <w:top w:val="nil"/>
              <w:left w:val="nil"/>
              <w:bottom w:val="single" w:sz="4" w:space="0" w:color="auto"/>
              <w:right w:val="single" w:sz="4" w:space="0" w:color="auto"/>
            </w:tcBorders>
            <w:shd w:val="clear" w:color="auto" w:fill="auto"/>
            <w:noWrap/>
            <w:vAlign w:val="center"/>
          </w:tcPr>
          <w:p w14:paraId="3F43A6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Модрича</w:t>
            </w:r>
          </w:p>
        </w:tc>
        <w:tc>
          <w:tcPr>
            <w:tcW w:w="896" w:type="dxa"/>
            <w:tcBorders>
              <w:top w:val="nil"/>
              <w:left w:val="nil"/>
              <w:bottom w:val="single" w:sz="4" w:space="0" w:color="auto"/>
              <w:right w:val="single" w:sz="4" w:space="0" w:color="auto"/>
            </w:tcBorders>
            <w:shd w:val="clear" w:color="auto" w:fill="auto"/>
            <w:noWrap/>
            <w:vAlign w:val="center"/>
          </w:tcPr>
          <w:p w14:paraId="2155978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tcPr>
          <w:p w14:paraId="6BA37C7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tcPr>
          <w:p w14:paraId="79EA102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237ABA5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6813</w:t>
            </w:r>
          </w:p>
        </w:tc>
        <w:tc>
          <w:tcPr>
            <w:tcW w:w="1019" w:type="dxa"/>
            <w:tcBorders>
              <w:top w:val="nil"/>
              <w:left w:val="nil"/>
              <w:bottom w:val="single" w:sz="4" w:space="0" w:color="auto"/>
              <w:right w:val="single" w:sz="4" w:space="0" w:color="auto"/>
            </w:tcBorders>
            <w:shd w:val="clear" w:color="auto" w:fill="auto"/>
            <w:noWrap/>
            <w:vAlign w:val="center"/>
          </w:tcPr>
          <w:p w14:paraId="364BF73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24189</w:t>
            </w:r>
          </w:p>
        </w:tc>
        <w:tc>
          <w:tcPr>
            <w:tcW w:w="1153" w:type="dxa"/>
            <w:tcBorders>
              <w:top w:val="nil"/>
              <w:left w:val="nil"/>
              <w:bottom w:val="single" w:sz="4" w:space="0" w:color="auto"/>
              <w:right w:val="single" w:sz="4" w:space="0" w:color="auto"/>
            </w:tcBorders>
            <w:shd w:val="clear" w:color="auto" w:fill="auto"/>
            <w:noWrap/>
            <w:vAlign w:val="center"/>
          </w:tcPr>
          <w:p w14:paraId="1B5808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7856</w:t>
            </w:r>
          </w:p>
        </w:tc>
      </w:tr>
      <w:tr w:rsidR="00E3295A" w:rsidRPr="00E3295A" w14:paraId="1B124C5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EAC3604" w14:textId="77777777" w:rsidR="00E3295A" w:rsidRPr="00E3295A" w:rsidRDefault="00E3295A" w:rsidP="00E3295A">
            <w:pPr>
              <w:spacing w:after="0"/>
              <w:jc w:val="center"/>
              <w:rPr>
                <w:rFonts w:cs="Calibri"/>
                <w:szCs w:val="24"/>
                <w:lang w:val="sr-Cyrl-BA"/>
              </w:rPr>
            </w:pPr>
            <w:r w:rsidRPr="00E3295A">
              <w:rPr>
                <w:rFonts w:cs="Calibri"/>
                <w:szCs w:val="24"/>
                <w:lang w:val="sr-Cyrl-BA"/>
              </w:rPr>
              <w:t>28</w:t>
            </w:r>
          </w:p>
        </w:tc>
        <w:tc>
          <w:tcPr>
            <w:tcW w:w="1612" w:type="dxa"/>
            <w:tcBorders>
              <w:top w:val="nil"/>
              <w:left w:val="nil"/>
              <w:bottom w:val="single" w:sz="4" w:space="0" w:color="auto"/>
              <w:right w:val="single" w:sz="4" w:space="0" w:color="auto"/>
            </w:tcBorders>
            <w:shd w:val="clear" w:color="auto" w:fill="auto"/>
            <w:noWrap/>
            <w:vAlign w:val="center"/>
            <w:hideMark/>
          </w:tcPr>
          <w:p w14:paraId="3FA129D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Милићи</w:t>
            </w:r>
          </w:p>
        </w:tc>
        <w:tc>
          <w:tcPr>
            <w:tcW w:w="896" w:type="dxa"/>
            <w:tcBorders>
              <w:top w:val="nil"/>
              <w:left w:val="nil"/>
              <w:bottom w:val="single" w:sz="4" w:space="0" w:color="auto"/>
              <w:right w:val="single" w:sz="4" w:space="0" w:color="auto"/>
            </w:tcBorders>
            <w:shd w:val="clear" w:color="auto" w:fill="auto"/>
            <w:noWrap/>
            <w:vAlign w:val="bottom"/>
            <w:hideMark/>
          </w:tcPr>
          <w:p w14:paraId="24D011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5D3C2B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686CEC9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w:t>
            </w:r>
          </w:p>
        </w:tc>
        <w:tc>
          <w:tcPr>
            <w:tcW w:w="1724" w:type="dxa"/>
            <w:gridSpan w:val="2"/>
            <w:tcBorders>
              <w:top w:val="nil"/>
              <w:left w:val="nil"/>
              <w:bottom w:val="single" w:sz="4" w:space="0" w:color="auto"/>
              <w:right w:val="single" w:sz="4" w:space="0" w:color="auto"/>
            </w:tcBorders>
          </w:tcPr>
          <w:p w14:paraId="35BC8AF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18512</w:t>
            </w:r>
          </w:p>
        </w:tc>
        <w:tc>
          <w:tcPr>
            <w:tcW w:w="1019" w:type="dxa"/>
            <w:tcBorders>
              <w:top w:val="nil"/>
              <w:left w:val="nil"/>
              <w:bottom w:val="single" w:sz="4" w:space="0" w:color="auto"/>
              <w:right w:val="single" w:sz="4" w:space="0" w:color="auto"/>
            </w:tcBorders>
            <w:shd w:val="clear" w:color="auto" w:fill="auto"/>
            <w:noWrap/>
            <w:vAlign w:val="center"/>
          </w:tcPr>
          <w:p w14:paraId="1D2BC4C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40534</w:t>
            </w:r>
          </w:p>
        </w:tc>
        <w:tc>
          <w:tcPr>
            <w:tcW w:w="1153" w:type="dxa"/>
            <w:tcBorders>
              <w:top w:val="nil"/>
              <w:left w:val="nil"/>
              <w:bottom w:val="single" w:sz="4" w:space="0" w:color="auto"/>
              <w:right w:val="single" w:sz="4" w:space="0" w:color="auto"/>
            </w:tcBorders>
            <w:shd w:val="clear" w:color="auto" w:fill="auto"/>
            <w:noWrap/>
            <w:vAlign w:val="center"/>
          </w:tcPr>
          <w:p w14:paraId="3327DB3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6776</w:t>
            </w:r>
          </w:p>
        </w:tc>
      </w:tr>
      <w:tr w:rsidR="00E3295A" w:rsidRPr="00E3295A" w14:paraId="5A3B2F9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28075A48" w14:textId="77777777" w:rsidR="00E3295A" w:rsidRPr="00E3295A" w:rsidRDefault="00E3295A" w:rsidP="00E3295A">
            <w:pPr>
              <w:spacing w:after="0"/>
              <w:jc w:val="center"/>
              <w:rPr>
                <w:rFonts w:cs="Calibri"/>
                <w:szCs w:val="24"/>
                <w:lang w:val="sr-Cyrl-BA"/>
              </w:rPr>
            </w:pPr>
            <w:r w:rsidRPr="00E3295A">
              <w:rPr>
                <w:rFonts w:cs="Calibri"/>
                <w:szCs w:val="24"/>
                <w:lang w:val="sr-Cyrl-BA"/>
              </w:rPr>
              <w:t>29</w:t>
            </w:r>
          </w:p>
        </w:tc>
        <w:tc>
          <w:tcPr>
            <w:tcW w:w="1612" w:type="dxa"/>
            <w:tcBorders>
              <w:top w:val="nil"/>
              <w:left w:val="nil"/>
              <w:bottom w:val="single" w:sz="4" w:space="0" w:color="auto"/>
              <w:right w:val="single" w:sz="4" w:space="0" w:color="auto"/>
            </w:tcBorders>
            <w:shd w:val="clear" w:color="auto" w:fill="auto"/>
            <w:noWrap/>
            <w:vAlign w:val="center"/>
          </w:tcPr>
          <w:p w14:paraId="3D1F4A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Мркоњић Град</w:t>
            </w:r>
          </w:p>
        </w:tc>
        <w:tc>
          <w:tcPr>
            <w:tcW w:w="896" w:type="dxa"/>
            <w:tcBorders>
              <w:top w:val="nil"/>
              <w:left w:val="nil"/>
              <w:bottom w:val="single" w:sz="4" w:space="0" w:color="auto"/>
              <w:right w:val="single" w:sz="4" w:space="0" w:color="auto"/>
            </w:tcBorders>
            <w:shd w:val="clear" w:color="auto" w:fill="auto"/>
            <w:noWrap/>
            <w:vAlign w:val="bottom"/>
          </w:tcPr>
          <w:p w14:paraId="746F9D9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78FE6440"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5258F1B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93F080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1743</w:t>
            </w:r>
          </w:p>
        </w:tc>
        <w:tc>
          <w:tcPr>
            <w:tcW w:w="1019" w:type="dxa"/>
            <w:tcBorders>
              <w:top w:val="nil"/>
              <w:left w:val="nil"/>
              <w:bottom w:val="single" w:sz="4" w:space="0" w:color="auto"/>
              <w:right w:val="single" w:sz="4" w:space="0" w:color="auto"/>
            </w:tcBorders>
            <w:shd w:val="clear" w:color="auto" w:fill="auto"/>
            <w:noWrap/>
            <w:vAlign w:val="center"/>
          </w:tcPr>
          <w:p w14:paraId="4223ADA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5826</w:t>
            </w:r>
          </w:p>
        </w:tc>
        <w:tc>
          <w:tcPr>
            <w:tcW w:w="1153" w:type="dxa"/>
            <w:tcBorders>
              <w:top w:val="nil"/>
              <w:left w:val="nil"/>
              <w:bottom w:val="single" w:sz="4" w:space="0" w:color="auto"/>
              <w:right w:val="single" w:sz="4" w:space="0" w:color="auto"/>
            </w:tcBorders>
            <w:shd w:val="clear" w:color="auto" w:fill="auto"/>
            <w:noWrap/>
            <w:vAlign w:val="center"/>
          </w:tcPr>
          <w:p w14:paraId="6DC92F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3110</w:t>
            </w:r>
          </w:p>
        </w:tc>
      </w:tr>
      <w:tr w:rsidR="00E3295A" w:rsidRPr="00E3295A" w14:paraId="034A0E26"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B9DEAE8" w14:textId="77777777" w:rsidR="00E3295A" w:rsidRPr="00E3295A" w:rsidRDefault="00E3295A" w:rsidP="00E3295A">
            <w:pPr>
              <w:spacing w:after="0"/>
              <w:jc w:val="center"/>
              <w:rPr>
                <w:rFonts w:cs="Calibri"/>
                <w:szCs w:val="24"/>
                <w:lang w:val="sr-Cyrl-BA"/>
              </w:rPr>
            </w:pPr>
            <w:r w:rsidRPr="00E3295A">
              <w:rPr>
                <w:rFonts w:cs="Calibri"/>
                <w:szCs w:val="24"/>
                <w:lang w:val="sr-Cyrl-BA"/>
              </w:rPr>
              <w:t>30</w:t>
            </w:r>
          </w:p>
        </w:tc>
        <w:tc>
          <w:tcPr>
            <w:tcW w:w="1612" w:type="dxa"/>
            <w:tcBorders>
              <w:top w:val="nil"/>
              <w:left w:val="nil"/>
              <w:bottom w:val="single" w:sz="4" w:space="0" w:color="auto"/>
              <w:right w:val="single" w:sz="4" w:space="0" w:color="auto"/>
            </w:tcBorders>
            <w:shd w:val="clear" w:color="auto" w:fill="auto"/>
            <w:noWrap/>
            <w:vAlign w:val="center"/>
            <w:hideMark/>
          </w:tcPr>
          <w:p w14:paraId="644996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Невесиње</w:t>
            </w:r>
          </w:p>
        </w:tc>
        <w:tc>
          <w:tcPr>
            <w:tcW w:w="896" w:type="dxa"/>
            <w:tcBorders>
              <w:top w:val="nil"/>
              <w:left w:val="nil"/>
              <w:bottom w:val="single" w:sz="4" w:space="0" w:color="auto"/>
              <w:right w:val="single" w:sz="4" w:space="0" w:color="auto"/>
            </w:tcBorders>
            <w:shd w:val="clear" w:color="auto" w:fill="auto"/>
            <w:noWrap/>
            <w:vAlign w:val="bottom"/>
            <w:hideMark/>
          </w:tcPr>
          <w:p w14:paraId="761DC79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hideMark/>
          </w:tcPr>
          <w:p w14:paraId="6F7FCC5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14CE2A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442FFA7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5020</w:t>
            </w:r>
          </w:p>
        </w:tc>
        <w:tc>
          <w:tcPr>
            <w:tcW w:w="1019" w:type="dxa"/>
            <w:tcBorders>
              <w:top w:val="nil"/>
              <w:left w:val="nil"/>
              <w:bottom w:val="single" w:sz="4" w:space="0" w:color="auto"/>
              <w:right w:val="single" w:sz="4" w:space="0" w:color="auto"/>
            </w:tcBorders>
            <w:shd w:val="clear" w:color="auto" w:fill="auto"/>
            <w:noWrap/>
            <w:vAlign w:val="center"/>
          </w:tcPr>
          <w:p w14:paraId="7FA91EA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9290</w:t>
            </w:r>
          </w:p>
        </w:tc>
        <w:tc>
          <w:tcPr>
            <w:tcW w:w="1153" w:type="dxa"/>
            <w:tcBorders>
              <w:top w:val="nil"/>
              <w:left w:val="nil"/>
              <w:bottom w:val="single" w:sz="4" w:space="0" w:color="auto"/>
              <w:right w:val="single" w:sz="4" w:space="0" w:color="auto"/>
            </w:tcBorders>
            <w:shd w:val="clear" w:color="auto" w:fill="auto"/>
            <w:noWrap/>
            <w:vAlign w:val="center"/>
          </w:tcPr>
          <w:p w14:paraId="1609713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2068</w:t>
            </w:r>
          </w:p>
        </w:tc>
      </w:tr>
      <w:tr w:rsidR="00E3295A" w:rsidRPr="00E3295A" w14:paraId="74BFAF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B0D8B3D" w14:textId="77777777" w:rsidR="00E3295A" w:rsidRPr="00E3295A" w:rsidRDefault="00E3295A" w:rsidP="00E3295A">
            <w:pPr>
              <w:spacing w:after="0"/>
              <w:jc w:val="center"/>
              <w:rPr>
                <w:rFonts w:cs="Calibri"/>
                <w:szCs w:val="24"/>
                <w:lang w:val="sr-Cyrl-BA"/>
              </w:rPr>
            </w:pPr>
            <w:r w:rsidRPr="00E3295A">
              <w:rPr>
                <w:rFonts w:cs="Calibri"/>
                <w:szCs w:val="24"/>
                <w:lang w:val="sr-Cyrl-BA"/>
              </w:rPr>
              <w:t>31</w:t>
            </w:r>
          </w:p>
        </w:tc>
        <w:tc>
          <w:tcPr>
            <w:tcW w:w="1612" w:type="dxa"/>
            <w:tcBorders>
              <w:top w:val="nil"/>
              <w:left w:val="nil"/>
              <w:bottom w:val="single" w:sz="4" w:space="0" w:color="auto"/>
              <w:right w:val="single" w:sz="4" w:space="0" w:color="auto"/>
            </w:tcBorders>
            <w:shd w:val="clear" w:color="auto" w:fill="auto"/>
            <w:noWrap/>
            <w:vAlign w:val="center"/>
          </w:tcPr>
          <w:p w14:paraId="61A38F4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Нови Град</w:t>
            </w:r>
          </w:p>
        </w:tc>
        <w:tc>
          <w:tcPr>
            <w:tcW w:w="896" w:type="dxa"/>
            <w:tcBorders>
              <w:top w:val="nil"/>
              <w:left w:val="nil"/>
              <w:bottom w:val="single" w:sz="4" w:space="0" w:color="auto"/>
              <w:right w:val="single" w:sz="4" w:space="0" w:color="auto"/>
            </w:tcBorders>
            <w:shd w:val="clear" w:color="auto" w:fill="auto"/>
            <w:noWrap/>
            <w:vAlign w:val="bottom"/>
          </w:tcPr>
          <w:p w14:paraId="5ABCB21E"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51</w:t>
            </w:r>
          </w:p>
        </w:tc>
        <w:tc>
          <w:tcPr>
            <w:tcW w:w="1198" w:type="dxa"/>
            <w:tcBorders>
              <w:top w:val="nil"/>
              <w:left w:val="nil"/>
              <w:bottom w:val="single" w:sz="4" w:space="0" w:color="auto"/>
              <w:right w:val="single" w:sz="4" w:space="0" w:color="auto"/>
            </w:tcBorders>
            <w:shd w:val="clear" w:color="auto" w:fill="auto"/>
            <w:noWrap/>
            <w:vAlign w:val="center"/>
          </w:tcPr>
          <w:p w14:paraId="140A177F"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54583</w:t>
            </w:r>
          </w:p>
        </w:tc>
        <w:tc>
          <w:tcPr>
            <w:tcW w:w="1282" w:type="dxa"/>
            <w:tcBorders>
              <w:top w:val="nil"/>
              <w:left w:val="nil"/>
              <w:bottom w:val="single" w:sz="4" w:space="0" w:color="auto"/>
              <w:right w:val="single" w:sz="4" w:space="0" w:color="auto"/>
            </w:tcBorders>
            <w:shd w:val="clear" w:color="auto" w:fill="auto"/>
            <w:noWrap/>
            <w:vAlign w:val="center"/>
          </w:tcPr>
          <w:p w14:paraId="62341A8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03E9CF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1753</w:t>
            </w:r>
          </w:p>
        </w:tc>
        <w:tc>
          <w:tcPr>
            <w:tcW w:w="1019" w:type="dxa"/>
            <w:tcBorders>
              <w:top w:val="nil"/>
              <w:left w:val="nil"/>
              <w:bottom w:val="single" w:sz="4" w:space="0" w:color="auto"/>
              <w:right w:val="single" w:sz="4" w:space="0" w:color="auto"/>
            </w:tcBorders>
            <w:shd w:val="clear" w:color="auto" w:fill="auto"/>
            <w:noWrap/>
            <w:vAlign w:val="center"/>
          </w:tcPr>
          <w:p w14:paraId="3BDCB97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5663</w:t>
            </w:r>
          </w:p>
        </w:tc>
        <w:tc>
          <w:tcPr>
            <w:tcW w:w="1153" w:type="dxa"/>
            <w:tcBorders>
              <w:top w:val="nil"/>
              <w:left w:val="nil"/>
              <w:bottom w:val="single" w:sz="4" w:space="0" w:color="auto"/>
              <w:right w:val="single" w:sz="4" w:space="0" w:color="auto"/>
            </w:tcBorders>
            <w:shd w:val="clear" w:color="auto" w:fill="auto"/>
            <w:noWrap/>
            <w:vAlign w:val="center"/>
          </w:tcPr>
          <w:p w14:paraId="1DC39F3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3358</w:t>
            </w:r>
          </w:p>
        </w:tc>
      </w:tr>
      <w:tr w:rsidR="00E3295A" w:rsidRPr="00E3295A" w14:paraId="6C6EC47B"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8ABC77C" w14:textId="77777777" w:rsidR="00E3295A" w:rsidRPr="00E3295A" w:rsidRDefault="00E3295A" w:rsidP="00E3295A">
            <w:pPr>
              <w:spacing w:after="0"/>
              <w:jc w:val="center"/>
              <w:rPr>
                <w:rFonts w:cs="Calibri"/>
                <w:szCs w:val="24"/>
                <w:lang w:val="sr-Cyrl-BA"/>
              </w:rPr>
            </w:pPr>
            <w:r w:rsidRPr="00E3295A">
              <w:rPr>
                <w:rFonts w:cs="Calibri"/>
                <w:szCs w:val="24"/>
                <w:lang w:val="sr-Cyrl-BA"/>
              </w:rPr>
              <w:t>32</w:t>
            </w:r>
          </w:p>
        </w:tc>
        <w:tc>
          <w:tcPr>
            <w:tcW w:w="1612" w:type="dxa"/>
            <w:tcBorders>
              <w:top w:val="nil"/>
              <w:left w:val="nil"/>
              <w:bottom w:val="single" w:sz="4" w:space="0" w:color="auto"/>
              <w:right w:val="single" w:sz="4" w:space="0" w:color="auto"/>
            </w:tcBorders>
            <w:shd w:val="clear" w:color="auto" w:fill="auto"/>
            <w:noWrap/>
            <w:vAlign w:val="center"/>
          </w:tcPr>
          <w:p w14:paraId="7110D5C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Пале</w:t>
            </w:r>
          </w:p>
        </w:tc>
        <w:tc>
          <w:tcPr>
            <w:tcW w:w="896" w:type="dxa"/>
            <w:tcBorders>
              <w:top w:val="nil"/>
              <w:left w:val="nil"/>
              <w:bottom w:val="single" w:sz="4" w:space="0" w:color="auto"/>
              <w:right w:val="single" w:sz="4" w:space="0" w:color="auto"/>
            </w:tcBorders>
            <w:shd w:val="clear" w:color="auto" w:fill="auto"/>
            <w:noWrap/>
            <w:vAlign w:val="bottom"/>
          </w:tcPr>
          <w:p w14:paraId="2DE55B1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w:t>
            </w:r>
          </w:p>
        </w:tc>
        <w:tc>
          <w:tcPr>
            <w:tcW w:w="1198" w:type="dxa"/>
            <w:tcBorders>
              <w:top w:val="nil"/>
              <w:left w:val="nil"/>
              <w:bottom w:val="single" w:sz="4" w:space="0" w:color="auto"/>
              <w:right w:val="single" w:sz="4" w:space="0" w:color="auto"/>
            </w:tcBorders>
            <w:shd w:val="clear" w:color="auto" w:fill="auto"/>
            <w:noWrap/>
            <w:vAlign w:val="bottom"/>
          </w:tcPr>
          <w:p w14:paraId="52E4D6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tcPr>
          <w:p w14:paraId="30010A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32F2156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5124</w:t>
            </w:r>
          </w:p>
        </w:tc>
        <w:tc>
          <w:tcPr>
            <w:tcW w:w="1019" w:type="dxa"/>
            <w:tcBorders>
              <w:top w:val="nil"/>
              <w:left w:val="nil"/>
              <w:bottom w:val="single" w:sz="4" w:space="0" w:color="auto"/>
              <w:right w:val="single" w:sz="4" w:space="0" w:color="auto"/>
            </w:tcBorders>
            <w:shd w:val="clear" w:color="auto" w:fill="auto"/>
            <w:noWrap/>
            <w:vAlign w:val="center"/>
          </w:tcPr>
          <w:p w14:paraId="0C2B20E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17134</w:t>
            </w:r>
          </w:p>
        </w:tc>
        <w:tc>
          <w:tcPr>
            <w:tcW w:w="1153" w:type="dxa"/>
            <w:tcBorders>
              <w:top w:val="nil"/>
              <w:left w:val="nil"/>
              <w:bottom w:val="single" w:sz="4" w:space="0" w:color="auto"/>
              <w:right w:val="single" w:sz="4" w:space="0" w:color="auto"/>
            </w:tcBorders>
            <w:shd w:val="clear" w:color="auto" w:fill="auto"/>
            <w:noWrap/>
            <w:vAlign w:val="center"/>
          </w:tcPr>
          <w:p w14:paraId="6D9AF3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7432</w:t>
            </w:r>
          </w:p>
        </w:tc>
      </w:tr>
      <w:tr w:rsidR="00E3295A" w:rsidRPr="00E3295A" w14:paraId="3408BA4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0748E34" w14:textId="77777777" w:rsidR="00E3295A" w:rsidRPr="00E3295A" w:rsidRDefault="00E3295A" w:rsidP="00E3295A">
            <w:pPr>
              <w:spacing w:after="0"/>
              <w:jc w:val="center"/>
              <w:rPr>
                <w:rFonts w:cs="Calibri"/>
                <w:szCs w:val="24"/>
                <w:lang w:val="sr-Cyrl-BA"/>
              </w:rPr>
            </w:pPr>
            <w:r w:rsidRPr="00E3295A">
              <w:rPr>
                <w:rFonts w:cs="Calibri"/>
                <w:szCs w:val="24"/>
                <w:lang w:val="sr-Cyrl-BA"/>
              </w:rPr>
              <w:t>33</w:t>
            </w:r>
          </w:p>
        </w:tc>
        <w:tc>
          <w:tcPr>
            <w:tcW w:w="1612" w:type="dxa"/>
            <w:tcBorders>
              <w:top w:val="nil"/>
              <w:left w:val="nil"/>
              <w:bottom w:val="single" w:sz="4" w:space="0" w:color="auto"/>
              <w:right w:val="single" w:sz="4" w:space="0" w:color="auto"/>
            </w:tcBorders>
            <w:shd w:val="clear" w:color="auto" w:fill="auto"/>
            <w:noWrap/>
            <w:vAlign w:val="center"/>
          </w:tcPr>
          <w:p w14:paraId="428053E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Приједор</w:t>
            </w:r>
          </w:p>
        </w:tc>
        <w:tc>
          <w:tcPr>
            <w:tcW w:w="896" w:type="dxa"/>
            <w:tcBorders>
              <w:top w:val="nil"/>
              <w:left w:val="nil"/>
              <w:bottom w:val="single" w:sz="4" w:space="0" w:color="auto"/>
              <w:right w:val="single" w:sz="4" w:space="0" w:color="auto"/>
            </w:tcBorders>
            <w:shd w:val="clear" w:color="auto" w:fill="auto"/>
            <w:noWrap/>
            <w:vAlign w:val="bottom"/>
          </w:tcPr>
          <w:p w14:paraId="501FBE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tcPr>
          <w:p w14:paraId="6CD193D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3F21274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19</w:t>
            </w:r>
          </w:p>
        </w:tc>
        <w:tc>
          <w:tcPr>
            <w:tcW w:w="1724" w:type="dxa"/>
            <w:gridSpan w:val="2"/>
            <w:tcBorders>
              <w:top w:val="nil"/>
              <w:left w:val="nil"/>
              <w:bottom w:val="single" w:sz="4" w:space="0" w:color="auto"/>
              <w:right w:val="single" w:sz="4" w:space="0" w:color="auto"/>
            </w:tcBorders>
          </w:tcPr>
          <w:p w14:paraId="75EC7AA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17596</w:t>
            </w:r>
          </w:p>
        </w:tc>
        <w:tc>
          <w:tcPr>
            <w:tcW w:w="1019" w:type="dxa"/>
            <w:tcBorders>
              <w:top w:val="nil"/>
              <w:left w:val="nil"/>
              <w:bottom w:val="single" w:sz="4" w:space="0" w:color="auto"/>
              <w:right w:val="single" w:sz="4" w:space="0" w:color="auto"/>
            </w:tcBorders>
            <w:shd w:val="clear" w:color="auto" w:fill="auto"/>
            <w:noWrap/>
            <w:vAlign w:val="center"/>
          </w:tcPr>
          <w:p w14:paraId="0C292FE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65357</w:t>
            </w:r>
          </w:p>
        </w:tc>
        <w:tc>
          <w:tcPr>
            <w:tcW w:w="1153" w:type="dxa"/>
            <w:tcBorders>
              <w:top w:val="nil"/>
              <w:left w:val="nil"/>
              <w:bottom w:val="single" w:sz="4" w:space="0" w:color="auto"/>
              <w:right w:val="single" w:sz="4" w:space="0" w:color="auto"/>
            </w:tcBorders>
            <w:shd w:val="clear" w:color="auto" w:fill="auto"/>
            <w:noWrap/>
            <w:vAlign w:val="center"/>
          </w:tcPr>
          <w:p w14:paraId="232095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24840</w:t>
            </w:r>
          </w:p>
        </w:tc>
      </w:tr>
      <w:tr w:rsidR="00E3295A" w:rsidRPr="00E3295A" w14:paraId="1AC3AE6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4DDE9C64" w14:textId="77777777" w:rsidR="00E3295A" w:rsidRPr="00E3295A" w:rsidRDefault="00E3295A" w:rsidP="00E3295A">
            <w:pPr>
              <w:spacing w:after="0"/>
              <w:jc w:val="center"/>
              <w:rPr>
                <w:rFonts w:cs="Calibri"/>
                <w:szCs w:val="24"/>
                <w:lang w:val="sr-Cyrl-BA"/>
              </w:rPr>
            </w:pPr>
            <w:r w:rsidRPr="00E3295A">
              <w:rPr>
                <w:rFonts w:cs="Calibri"/>
                <w:szCs w:val="24"/>
                <w:lang w:val="sr-Cyrl-BA"/>
              </w:rPr>
              <w:t>34</w:t>
            </w:r>
          </w:p>
        </w:tc>
        <w:tc>
          <w:tcPr>
            <w:tcW w:w="1612" w:type="dxa"/>
            <w:tcBorders>
              <w:top w:val="nil"/>
              <w:left w:val="nil"/>
              <w:bottom w:val="single" w:sz="4" w:space="0" w:color="auto"/>
              <w:right w:val="single" w:sz="4" w:space="0" w:color="auto"/>
            </w:tcBorders>
            <w:shd w:val="clear" w:color="auto" w:fill="auto"/>
            <w:noWrap/>
            <w:vAlign w:val="center"/>
          </w:tcPr>
          <w:p w14:paraId="702292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Прњавор</w:t>
            </w:r>
          </w:p>
        </w:tc>
        <w:tc>
          <w:tcPr>
            <w:tcW w:w="896" w:type="dxa"/>
            <w:tcBorders>
              <w:top w:val="nil"/>
              <w:left w:val="nil"/>
              <w:bottom w:val="single" w:sz="4" w:space="0" w:color="auto"/>
              <w:right w:val="single" w:sz="4" w:space="0" w:color="auto"/>
            </w:tcBorders>
            <w:shd w:val="clear" w:color="auto" w:fill="auto"/>
            <w:noWrap/>
            <w:vAlign w:val="center"/>
          </w:tcPr>
          <w:p w14:paraId="795841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tcPr>
          <w:p w14:paraId="49CB41F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15AF3A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w:t>
            </w:r>
          </w:p>
        </w:tc>
        <w:tc>
          <w:tcPr>
            <w:tcW w:w="1724" w:type="dxa"/>
            <w:gridSpan w:val="2"/>
            <w:tcBorders>
              <w:top w:val="nil"/>
              <w:left w:val="nil"/>
              <w:bottom w:val="single" w:sz="4" w:space="0" w:color="auto"/>
              <w:right w:val="single" w:sz="4" w:space="0" w:color="auto"/>
            </w:tcBorders>
          </w:tcPr>
          <w:p w14:paraId="7E5FB9A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14976</w:t>
            </w:r>
          </w:p>
        </w:tc>
        <w:tc>
          <w:tcPr>
            <w:tcW w:w="1019" w:type="dxa"/>
            <w:tcBorders>
              <w:top w:val="nil"/>
              <w:left w:val="nil"/>
              <w:bottom w:val="single" w:sz="4" w:space="0" w:color="auto"/>
              <w:right w:val="single" w:sz="4" w:space="0" w:color="auto"/>
            </w:tcBorders>
            <w:shd w:val="clear" w:color="auto" w:fill="auto"/>
            <w:noWrap/>
            <w:vAlign w:val="center"/>
          </w:tcPr>
          <w:p w14:paraId="39617B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33095</w:t>
            </w:r>
          </w:p>
        </w:tc>
        <w:tc>
          <w:tcPr>
            <w:tcW w:w="1153" w:type="dxa"/>
            <w:tcBorders>
              <w:top w:val="nil"/>
              <w:left w:val="nil"/>
              <w:bottom w:val="single" w:sz="4" w:space="0" w:color="auto"/>
              <w:right w:val="single" w:sz="4" w:space="0" w:color="auto"/>
            </w:tcBorders>
            <w:shd w:val="clear" w:color="auto" w:fill="auto"/>
            <w:noWrap/>
            <w:vAlign w:val="center"/>
          </w:tcPr>
          <w:p w14:paraId="6BCFB7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6303</w:t>
            </w:r>
          </w:p>
        </w:tc>
      </w:tr>
      <w:tr w:rsidR="00E3295A" w:rsidRPr="00E3295A" w14:paraId="42102CA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006208C" w14:textId="77777777" w:rsidR="00E3295A" w:rsidRPr="00E3295A" w:rsidRDefault="00E3295A" w:rsidP="00E3295A">
            <w:pPr>
              <w:spacing w:after="0"/>
              <w:jc w:val="center"/>
              <w:rPr>
                <w:rFonts w:cs="Calibri"/>
                <w:szCs w:val="24"/>
                <w:lang w:val="sr-Cyrl-BA"/>
              </w:rPr>
            </w:pPr>
            <w:r w:rsidRPr="00E3295A">
              <w:rPr>
                <w:rFonts w:cs="Calibri"/>
                <w:szCs w:val="24"/>
                <w:lang w:val="sr-Cyrl-BA"/>
              </w:rPr>
              <w:t>35</w:t>
            </w:r>
          </w:p>
        </w:tc>
        <w:tc>
          <w:tcPr>
            <w:tcW w:w="1612" w:type="dxa"/>
            <w:tcBorders>
              <w:top w:val="nil"/>
              <w:left w:val="nil"/>
              <w:bottom w:val="single" w:sz="4" w:space="0" w:color="auto"/>
              <w:right w:val="single" w:sz="4" w:space="0" w:color="auto"/>
            </w:tcBorders>
            <w:shd w:val="clear" w:color="auto" w:fill="auto"/>
            <w:noWrap/>
            <w:vAlign w:val="center"/>
            <w:hideMark/>
          </w:tcPr>
          <w:p w14:paraId="661B7C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Пелагићево</w:t>
            </w:r>
          </w:p>
        </w:tc>
        <w:tc>
          <w:tcPr>
            <w:tcW w:w="896" w:type="dxa"/>
            <w:tcBorders>
              <w:top w:val="nil"/>
              <w:left w:val="nil"/>
              <w:bottom w:val="single" w:sz="4" w:space="0" w:color="auto"/>
              <w:right w:val="single" w:sz="4" w:space="0" w:color="auto"/>
            </w:tcBorders>
            <w:shd w:val="clear" w:color="auto" w:fill="auto"/>
            <w:noWrap/>
            <w:vAlign w:val="bottom"/>
            <w:hideMark/>
          </w:tcPr>
          <w:p w14:paraId="47755BE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7C53479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tcPr>
          <w:p w14:paraId="21EE5F2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w:t>
            </w:r>
          </w:p>
        </w:tc>
        <w:tc>
          <w:tcPr>
            <w:tcW w:w="1724" w:type="dxa"/>
            <w:gridSpan w:val="2"/>
            <w:tcBorders>
              <w:top w:val="nil"/>
              <w:left w:val="nil"/>
              <w:bottom w:val="single" w:sz="4" w:space="0" w:color="auto"/>
              <w:right w:val="single" w:sz="4" w:space="0" w:color="auto"/>
            </w:tcBorders>
          </w:tcPr>
          <w:p w14:paraId="50C5E37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8499</w:t>
            </w:r>
          </w:p>
        </w:tc>
        <w:tc>
          <w:tcPr>
            <w:tcW w:w="1019" w:type="dxa"/>
            <w:tcBorders>
              <w:top w:val="nil"/>
              <w:left w:val="nil"/>
              <w:bottom w:val="single" w:sz="4" w:space="0" w:color="auto"/>
              <w:right w:val="single" w:sz="4" w:space="0" w:color="auto"/>
            </w:tcBorders>
            <w:shd w:val="clear" w:color="auto" w:fill="auto"/>
            <w:noWrap/>
            <w:vAlign w:val="center"/>
          </w:tcPr>
          <w:p w14:paraId="52B3325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14345</w:t>
            </w:r>
          </w:p>
        </w:tc>
        <w:tc>
          <w:tcPr>
            <w:tcW w:w="1153" w:type="dxa"/>
            <w:tcBorders>
              <w:top w:val="nil"/>
              <w:left w:val="nil"/>
              <w:bottom w:val="single" w:sz="4" w:space="0" w:color="auto"/>
              <w:right w:val="single" w:sz="4" w:space="0" w:color="auto"/>
            </w:tcBorders>
            <w:shd w:val="clear" w:color="auto" w:fill="auto"/>
            <w:noWrap/>
            <w:vAlign w:val="center"/>
          </w:tcPr>
          <w:p w14:paraId="3F9E96E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3847</w:t>
            </w:r>
          </w:p>
        </w:tc>
      </w:tr>
      <w:tr w:rsidR="00E3295A" w:rsidRPr="00E3295A" w14:paraId="6E20F99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18EE65B" w14:textId="77777777" w:rsidR="00E3295A" w:rsidRPr="00E3295A" w:rsidRDefault="00E3295A" w:rsidP="00E3295A">
            <w:pPr>
              <w:spacing w:after="0"/>
              <w:jc w:val="center"/>
              <w:rPr>
                <w:rFonts w:cs="Calibri"/>
                <w:szCs w:val="24"/>
                <w:lang w:val="sr-Cyrl-BA"/>
              </w:rPr>
            </w:pPr>
            <w:r w:rsidRPr="00E3295A">
              <w:rPr>
                <w:rFonts w:cs="Calibri"/>
                <w:szCs w:val="24"/>
                <w:lang w:val="sr-Cyrl-BA"/>
              </w:rPr>
              <w:t>36</w:t>
            </w:r>
          </w:p>
        </w:tc>
        <w:tc>
          <w:tcPr>
            <w:tcW w:w="1612" w:type="dxa"/>
            <w:tcBorders>
              <w:top w:val="nil"/>
              <w:left w:val="nil"/>
              <w:bottom w:val="single" w:sz="4" w:space="0" w:color="auto"/>
              <w:right w:val="single" w:sz="4" w:space="0" w:color="auto"/>
            </w:tcBorders>
            <w:shd w:val="clear" w:color="auto" w:fill="auto"/>
            <w:noWrap/>
            <w:vAlign w:val="center"/>
          </w:tcPr>
          <w:p w14:paraId="6227EE0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Рибник</w:t>
            </w:r>
          </w:p>
        </w:tc>
        <w:tc>
          <w:tcPr>
            <w:tcW w:w="896" w:type="dxa"/>
            <w:tcBorders>
              <w:top w:val="nil"/>
              <w:left w:val="nil"/>
              <w:bottom w:val="single" w:sz="4" w:space="0" w:color="auto"/>
              <w:right w:val="single" w:sz="4" w:space="0" w:color="auto"/>
            </w:tcBorders>
            <w:shd w:val="clear" w:color="auto" w:fill="auto"/>
            <w:noWrap/>
            <w:vAlign w:val="bottom"/>
          </w:tcPr>
          <w:p w14:paraId="30E43D05" w14:textId="77777777" w:rsidR="00E3295A" w:rsidRPr="00E3295A" w:rsidRDefault="00E3295A" w:rsidP="00E3295A">
            <w:pPr>
              <w:spacing w:after="0"/>
              <w:jc w:val="center"/>
              <w:rPr>
                <w:rFonts w:cs="Calibri"/>
                <w:sz w:val="22"/>
                <w:szCs w:val="22"/>
                <w:lang w:val="en-US"/>
              </w:rPr>
            </w:pPr>
            <w:r w:rsidRPr="00E3295A">
              <w:rPr>
                <w:rFonts w:cs="Calibri"/>
                <w:sz w:val="22"/>
                <w:szCs w:val="22"/>
                <w:lang w:val="sr-Cyrl-RS"/>
              </w:rPr>
              <w:t>30</w:t>
            </w:r>
          </w:p>
        </w:tc>
        <w:tc>
          <w:tcPr>
            <w:tcW w:w="1198" w:type="dxa"/>
            <w:tcBorders>
              <w:top w:val="nil"/>
              <w:left w:val="nil"/>
              <w:bottom w:val="single" w:sz="4" w:space="0" w:color="auto"/>
              <w:right w:val="single" w:sz="4" w:space="0" w:color="auto"/>
            </w:tcBorders>
            <w:shd w:val="clear" w:color="auto" w:fill="auto"/>
            <w:noWrap/>
            <w:vAlign w:val="bottom"/>
          </w:tcPr>
          <w:p w14:paraId="3F05B505"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tcPr>
          <w:p w14:paraId="58FE503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w:t>
            </w:r>
          </w:p>
        </w:tc>
        <w:tc>
          <w:tcPr>
            <w:tcW w:w="1724" w:type="dxa"/>
            <w:gridSpan w:val="2"/>
            <w:tcBorders>
              <w:top w:val="nil"/>
              <w:left w:val="nil"/>
              <w:bottom w:val="single" w:sz="4" w:space="0" w:color="auto"/>
              <w:right w:val="single" w:sz="4" w:space="0" w:color="auto"/>
            </w:tcBorders>
          </w:tcPr>
          <w:p w14:paraId="2F5922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1630</w:t>
            </w:r>
          </w:p>
        </w:tc>
        <w:tc>
          <w:tcPr>
            <w:tcW w:w="1019" w:type="dxa"/>
            <w:tcBorders>
              <w:top w:val="nil"/>
              <w:left w:val="nil"/>
              <w:bottom w:val="single" w:sz="4" w:space="0" w:color="auto"/>
              <w:right w:val="single" w:sz="4" w:space="0" w:color="auto"/>
            </w:tcBorders>
            <w:shd w:val="clear" w:color="auto" w:fill="auto"/>
            <w:noWrap/>
            <w:vAlign w:val="center"/>
          </w:tcPr>
          <w:p w14:paraId="099443F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3133</w:t>
            </w:r>
          </w:p>
        </w:tc>
        <w:tc>
          <w:tcPr>
            <w:tcW w:w="1153" w:type="dxa"/>
            <w:tcBorders>
              <w:top w:val="nil"/>
              <w:left w:val="nil"/>
              <w:bottom w:val="single" w:sz="4" w:space="0" w:color="auto"/>
              <w:right w:val="single" w:sz="4" w:space="0" w:color="auto"/>
            </w:tcBorders>
            <w:shd w:val="clear" w:color="auto" w:fill="auto"/>
            <w:noWrap/>
            <w:vAlign w:val="center"/>
          </w:tcPr>
          <w:p w14:paraId="1800B4B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783</w:t>
            </w:r>
          </w:p>
        </w:tc>
      </w:tr>
      <w:tr w:rsidR="00E3295A" w:rsidRPr="00E3295A" w14:paraId="75705AB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212EE8B" w14:textId="77777777" w:rsidR="00E3295A" w:rsidRPr="00E3295A" w:rsidRDefault="00E3295A" w:rsidP="00E3295A">
            <w:pPr>
              <w:spacing w:after="0"/>
              <w:jc w:val="center"/>
              <w:rPr>
                <w:rFonts w:cs="Calibri"/>
                <w:szCs w:val="24"/>
                <w:lang w:val="sr-Cyrl-BA"/>
              </w:rPr>
            </w:pPr>
            <w:r w:rsidRPr="00E3295A">
              <w:rPr>
                <w:rFonts w:cs="Calibri"/>
                <w:szCs w:val="24"/>
                <w:lang w:val="sr-Cyrl-BA"/>
              </w:rPr>
              <w:t>37</w:t>
            </w:r>
          </w:p>
        </w:tc>
        <w:tc>
          <w:tcPr>
            <w:tcW w:w="1612" w:type="dxa"/>
            <w:tcBorders>
              <w:top w:val="nil"/>
              <w:left w:val="nil"/>
              <w:bottom w:val="single" w:sz="4" w:space="0" w:color="auto"/>
              <w:right w:val="single" w:sz="4" w:space="0" w:color="auto"/>
            </w:tcBorders>
            <w:shd w:val="clear" w:color="auto" w:fill="auto"/>
            <w:noWrap/>
            <w:vAlign w:val="center"/>
          </w:tcPr>
          <w:p w14:paraId="2B560D4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Рудо</w:t>
            </w:r>
          </w:p>
        </w:tc>
        <w:tc>
          <w:tcPr>
            <w:tcW w:w="896" w:type="dxa"/>
            <w:tcBorders>
              <w:top w:val="nil"/>
              <w:left w:val="nil"/>
              <w:bottom w:val="single" w:sz="4" w:space="0" w:color="auto"/>
              <w:right w:val="single" w:sz="4" w:space="0" w:color="auto"/>
            </w:tcBorders>
            <w:shd w:val="clear" w:color="auto" w:fill="auto"/>
            <w:noWrap/>
            <w:vAlign w:val="bottom"/>
          </w:tcPr>
          <w:p w14:paraId="1F4770C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w:t>
            </w:r>
          </w:p>
        </w:tc>
        <w:tc>
          <w:tcPr>
            <w:tcW w:w="1198" w:type="dxa"/>
            <w:tcBorders>
              <w:top w:val="nil"/>
              <w:left w:val="nil"/>
              <w:bottom w:val="single" w:sz="4" w:space="0" w:color="auto"/>
              <w:right w:val="single" w:sz="4" w:space="0" w:color="auto"/>
            </w:tcBorders>
            <w:shd w:val="clear" w:color="auto" w:fill="auto"/>
            <w:noWrap/>
            <w:vAlign w:val="bottom"/>
          </w:tcPr>
          <w:p w14:paraId="12BD4314"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tcPr>
          <w:p w14:paraId="01C31B2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w:t>
            </w:r>
          </w:p>
        </w:tc>
        <w:tc>
          <w:tcPr>
            <w:tcW w:w="1724" w:type="dxa"/>
            <w:gridSpan w:val="2"/>
            <w:tcBorders>
              <w:top w:val="nil"/>
              <w:left w:val="nil"/>
              <w:bottom w:val="single" w:sz="4" w:space="0" w:color="auto"/>
              <w:right w:val="single" w:sz="4" w:space="0" w:color="auto"/>
            </w:tcBorders>
          </w:tcPr>
          <w:p w14:paraId="34F471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1219</w:t>
            </w:r>
          </w:p>
        </w:tc>
        <w:tc>
          <w:tcPr>
            <w:tcW w:w="1019" w:type="dxa"/>
            <w:tcBorders>
              <w:top w:val="nil"/>
              <w:left w:val="nil"/>
              <w:bottom w:val="single" w:sz="4" w:space="0" w:color="auto"/>
              <w:right w:val="single" w:sz="4" w:space="0" w:color="auto"/>
            </w:tcBorders>
            <w:shd w:val="clear" w:color="auto" w:fill="auto"/>
            <w:noWrap/>
            <w:vAlign w:val="center"/>
          </w:tcPr>
          <w:p w14:paraId="20BA6F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4650</w:t>
            </w:r>
          </w:p>
        </w:tc>
        <w:tc>
          <w:tcPr>
            <w:tcW w:w="1153" w:type="dxa"/>
            <w:tcBorders>
              <w:top w:val="nil"/>
              <w:left w:val="nil"/>
              <w:bottom w:val="single" w:sz="4" w:space="0" w:color="auto"/>
              <w:right w:val="single" w:sz="4" w:space="0" w:color="auto"/>
            </w:tcBorders>
            <w:shd w:val="clear" w:color="auto" w:fill="auto"/>
            <w:noWrap/>
            <w:vAlign w:val="center"/>
          </w:tcPr>
          <w:p w14:paraId="2B5BA25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1652</w:t>
            </w:r>
          </w:p>
        </w:tc>
      </w:tr>
      <w:tr w:rsidR="00E3295A" w:rsidRPr="00E3295A" w14:paraId="42E17C4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25520A1" w14:textId="77777777" w:rsidR="00E3295A" w:rsidRPr="00E3295A" w:rsidRDefault="00E3295A" w:rsidP="00E3295A">
            <w:pPr>
              <w:spacing w:after="0"/>
              <w:jc w:val="center"/>
              <w:rPr>
                <w:rFonts w:cs="Calibri"/>
                <w:szCs w:val="24"/>
                <w:lang w:val="sr-Cyrl-BA"/>
              </w:rPr>
            </w:pPr>
            <w:r w:rsidRPr="00E3295A">
              <w:rPr>
                <w:rFonts w:cs="Calibri"/>
                <w:szCs w:val="24"/>
                <w:lang w:val="sr-Cyrl-BA"/>
              </w:rPr>
              <w:t>38</w:t>
            </w:r>
          </w:p>
        </w:tc>
        <w:tc>
          <w:tcPr>
            <w:tcW w:w="1612" w:type="dxa"/>
            <w:tcBorders>
              <w:top w:val="nil"/>
              <w:left w:val="nil"/>
              <w:bottom w:val="single" w:sz="4" w:space="0" w:color="auto"/>
              <w:right w:val="single" w:sz="4" w:space="0" w:color="auto"/>
            </w:tcBorders>
            <w:shd w:val="clear" w:color="auto" w:fill="auto"/>
            <w:noWrap/>
            <w:vAlign w:val="center"/>
            <w:hideMark/>
          </w:tcPr>
          <w:p w14:paraId="46D1ADF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Рогатица</w:t>
            </w:r>
          </w:p>
        </w:tc>
        <w:tc>
          <w:tcPr>
            <w:tcW w:w="896" w:type="dxa"/>
            <w:tcBorders>
              <w:top w:val="nil"/>
              <w:left w:val="nil"/>
              <w:bottom w:val="single" w:sz="4" w:space="0" w:color="auto"/>
              <w:right w:val="single" w:sz="4" w:space="0" w:color="auto"/>
            </w:tcBorders>
            <w:shd w:val="clear" w:color="auto" w:fill="auto"/>
            <w:noWrap/>
            <w:vAlign w:val="bottom"/>
            <w:hideMark/>
          </w:tcPr>
          <w:p w14:paraId="750B78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5415FC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64562</w:t>
            </w:r>
          </w:p>
        </w:tc>
        <w:tc>
          <w:tcPr>
            <w:tcW w:w="1282" w:type="dxa"/>
            <w:tcBorders>
              <w:top w:val="nil"/>
              <w:left w:val="nil"/>
              <w:bottom w:val="single" w:sz="4" w:space="0" w:color="auto"/>
              <w:right w:val="single" w:sz="4" w:space="0" w:color="auto"/>
            </w:tcBorders>
            <w:shd w:val="clear" w:color="auto" w:fill="auto"/>
            <w:noWrap/>
            <w:vAlign w:val="center"/>
          </w:tcPr>
          <w:p w14:paraId="6A735E4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w:t>
            </w:r>
          </w:p>
        </w:tc>
        <w:tc>
          <w:tcPr>
            <w:tcW w:w="1724" w:type="dxa"/>
            <w:gridSpan w:val="2"/>
            <w:tcBorders>
              <w:top w:val="nil"/>
              <w:left w:val="nil"/>
              <w:bottom w:val="single" w:sz="4" w:space="0" w:color="auto"/>
              <w:right w:val="single" w:sz="4" w:space="0" w:color="auto"/>
            </w:tcBorders>
          </w:tcPr>
          <w:p w14:paraId="66F3D42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64562</w:t>
            </w:r>
          </w:p>
        </w:tc>
        <w:tc>
          <w:tcPr>
            <w:tcW w:w="1019" w:type="dxa"/>
            <w:tcBorders>
              <w:top w:val="nil"/>
              <w:left w:val="nil"/>
              <w:bottom w:val="single" w:sz="4" w:space="0" w:color="auto"/>
              <w:right w:val="single" w:sz="4" w:space="0" w:color="auto"/>
            </w:tcBorders>
            <w:shd w:val="clear" w:color="auto" w:fill="auto"/>
            <w:noWrap/>
            <w:vAlign w:val="center"/>
          </w:tcPr>
          <w:p w14:paraId="331ED5A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64216</w:t>
            </w:r>
          </w:p>
        </w:tc>
        <w:tc>
          <w:tcPr>
            <w:tcW w:w="1153" w:type="dxa"/>
            <w:tcBorders>
              <w:top w:val="nil"/>
              <w:left w:val="nil"/>
              <w:bottom w:val="single" w:sz="4" w:space="0" w:color="auto"/>
              <w:right w:val="single" w:sz="4" w:space="0" w:color="auto"/>
            </w:tcBorders>
            <w:shd w:val="clear" w:color="auto" w:fill="auto"/>
            <w:noWrap/>
            <w:vAlign w:val="center"/>
          </w:tcPr>
          <w:p w14:paraId="40F645D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13712</w:t>
            </w:r>
          </w:p>
        </w:tc>
      </w:tr>
      <w:tr w:rsidR="00E3295A" w:rsidRPr="00E3295A" w14:paraId="2DAEB38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F6A8F34" w14:textId="77777777" w:rsidR="00E3295A" w:rsidRPr="00E3295A" w:rsidRDefault="00E3295A" w:rsidP="00E3295A">
            <w:pPr>
              <w:spacing w:after="0"/>
              <w:jc w:val="center"/>
              <w:rPr>
                <w:rFonts w:cs="Calibri"/>
                <w:szCs w:val="24"/>
                <w:lang w:val="sr-Cyrl-BA"/>
              </w:rPr>
            </w:pPr>
            <w:r w:rsidRPr="00E3295A">
              <w:rPr>
                <w:rFonts w:cs="Calibri"/>
                <w:szCs w:val="24"/>
                <w:lang w:val="sr-Cyrl-BA"/>
              </w:rPr>
              <w:t>39</w:t>
            </w:r>
          </w:p>
        </w:tc>
        <w:tc>
          <w:tcPr>
            <w:tcW w:w="1612" w:type="dxa"/>
            <w:tcBorders>
              <w:top w:val="nil"/>
              <w:left w:val="nil"/>
              <w:bottom w:val="single" w:sz="4" w:space="0" w:color="auto"/>
              <w:right w:val="single" w:sz="4" w:space="0" w:color="auto"/>
            </w:tcBorders>
            <w:shd w:val="clear" w:color="auto" w:fill="auto"/>
            <w:noWrap/>
            <w:vAlign w:val="center"/>
            <w:hideMark/>
          </w:tcPr>
          <w:p w14:paraId="1604BA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Соколац</w:t>
            </w:r>
          </w:p>
        </w:tc>
        <w:tc>
          <w:tcPr>
            <w:tcW w:w="896" w:type="dxa"/>
            <w:tcBorders>
              <w:top w:val="nil"/>
              <w:left w:val="nil"/>
              <w:bottom w:val="single" w:sz="4" w:space="0" w:color="auto"/>
              <w:right w:val="single" w:sz="4" w:space="0" w:color="auto"/>
            </w:tcBorders>
            <w:shd w:val="clear" w:color="auto" w:fill="auto"/>
            <w:noWrap/>
            <w:vAlign w:val="bottom"/>
            <w:hideMark/>
          </w:tcPr>
          <w:p w14:paraId="4E6237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32</w:t>
            </w:r>
          </w:p>
        </w:tc>
        <w:tc>
          <w:tcPr>
            <w:tcW w:w="1198" w:type="dxa"/>
            <w:tcBorders>
              <w:top w:val="nil"/>
              <w:left w:val="nil"/>
              <w:bottom w:val="single" w:sz="4" w:space="0" w:color="auto"/>
              <w:right w:val="single" w:sz="4" w:space="0" w:color="auto"/>
            </w:tcBorders>
            <w:shd w:val="clear" w:color="auto" w:fill="auto"/>
            <w:noWrap/>
            <w:vAlign w:val="center"/>
            <w:hideMark/>
          </w:tcPr>
          <w:p w14:paraId="28F32FA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tcPr>
          <w:p w14:paraId="1476C7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w:t>
            </w:r>
          </w:p>
        </w:tc>
        <w:tc>
          <w:tcPr>
            <w:tcW w:w="1724" w:type="dxa"/>
            <w:gridSpan w:val="2"/>
            <w:tcBorders>
              <w:top w:val="nil"/>
              <w:left w:val="nil"/>
              <w:bottom w:val="single" w:sz="4" w:space="0" w:color="auto"/>
              <w:right w:val="single" w:sz="4" w:space="0" w:color="auto"/>
            </w:tcBorders>
          </w:tcPr>
          <w:p w14:paraId="2BC1BA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66697</w:t>
            </w:r>
          </w:p>
        </w:tc>
        <w:tc>
          <w:tcPr>
            <w:tcW w:w="1019" w:type="dxa"/>
            <w:tcBorders>
              <w:top w:val="nil"/>
              <w:left w:val="nil"/>
              <w:bottom w:val="single" w:sz="4" w:space="0" w:color="auto"/>
              <w:right w:val="single" w:sz="4" w:space="0" w:color="auto"/>
            </w:tcBorders>
            <w:shd w:val="clear" w:color="auto" w:fill="auto"/>
            <w:noWrap/>
            <w:vAlign w:val="center"/>
          </w:tcPr>
          <w:p w14:paraId="4217744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49050</w:t>
            </w:r>
          </w:p>
        </w:tc>
        <w:tc>
          <w:tcPr>
            <w:tcW w:w="1153" w:type="dxa"/>
            <w:tcBorders>
              <w:top w:val="nil"/>
              <w:left w:val="nil"/>
              <w:bottom w:val="single" w:sz="4" w:space="0" w:color="auto"/>
              <w:right w:val="single" w:sz="4" w:space="0" w:color="auto"/>
            </w:tcBorders>
            <w:shd w:val="clear" w:color="auto" w:fill="auto"/>
            <w:noWrap/>
            <w:vAlign w:val="center"/>
          </w:tcPr>
          <w:p w14:paraId="18D4904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11665</w:t>
            </w:r>
          </w:p>
        </w:tc>
      </w:tr>
      <w:tr w:rsidR="00E3295A" w:rsidRPr="00E3295A" w14:paraId="20EDB2D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2A1870" w14:textId="77777777" w:rsidR="00E3295A" w:rsidRPr="00E3295A" w:rsidRDefault="00E3295A" w:rsidP="00E3295A">
            <w:pPr>
              <w:spacing w:after="0"/>
              <w:jc w:val="center"/>
              <w:rPr>
                <w:rFonts w:cs="Calibri"/>
                <w:szCs w:val="24"/>
                <w:lang w:val="sr-Cyrl-BA"/>
              </w:rPr>
            </w:pPr>
            <w:r w:rsidRPr="00E3295A">
              <w:rPr>
                <w:rFonts w:cs="Calibri"/>
                <w:szCs w:val="24"/>
                <w:lang w:val="sr-Cyrl-BA"/>
              </w:rPr>
              <w:t>40</w:t>
            </w:r>
          </w:p>
        </w:tc>
        <w:tc>
          <w:tcPr>
            <w:tcW w:w="1612" w:type="dxa"/>
            <w:tcBorders>
              <w:top w:val="nil"/>
              <w:left w:val="nil"/>
              <w:bottom w:val="single" w:sz="4" w:space="0" w:color="auto"/>
              <w:right w:val="single" w:sz="4" w:space="0" w:color="auto"/>
            </w:tcBorders>
            <w:shd w:val="clear" w:color="auto" w:fill="auto"/>
            <w:noWrap/>
            <w:vAlign w:val="center"/>
            <w:hideMark/>
          </w:tcPr>
          <w:p w14:paraId="43F844B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Србац</w:t>
            </w:r>
          </w:p>
        </w:tc>
        <w:tc>
          <w:tcPr>
            <w:tcW w:w="896" w:type="dxa"/>
            <w:tcBorders>
              <w:top w:val="nil"/>
              <w:left w:val="nil"/>
              <w:bottom w:val="single" w:sz="4" w:space="0" w:color="auto"/>
              <w:right w:val="single" w:sz="4" w:space="0" w:color="auto"/>
            </w:tcBorders>
            <w:shd w:val="clear" w:color="auto" w:fill="auto"/>
            <w:noWrap/>
            <w:vAlign w:val="bottom"/>
            <w:hideMark/>
          </w:tcPr>
          <w:p w14:paraId="2671445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w:t>
            </w:r>
          </w:p>
        </w:tc>
        <w:tc>
          <w:tcPr>
            <w:tcW w:w="1198" w:type="dxa"/>
            <w:tcBorders>
              <w:top w:val="nil"/>
              <w:left w:val="nil"/>
              <w:bottom w:val="single" w:sz="4" w:space="0" w:color="auto"/>
              <w:right w:val="single" w:sz="4" w:space="0" w:color="auto"/>
            </w:tcBorders>
            <w:shd w:val="clear" w:color="auto" w:fill="auto"/>
            <w:noWrap/>
            <w:vAlign w:val="center"/>
            <w:hideMark/>
          </w:tcPr>
          <w:p w14:paraId="6257EDA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tcPr>
          <w:p w14:paraId="62464D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3E0DB78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8556</w:t>
            </w:r>
          </w:p>
        </w:tc>
        <w:tc>
          <w:tcPr>
            <w:tcW w:w="1019" w:type="dxa"/>
            <w:tcBorders>
              <w:top w:val="nil"/>
              <w:left w:val="nil"/>
              <w:bottom w:val="single" w:sz="4" w:space="0" w:color="auto"/>
              <w:right w:val="single" w:sz="4" w:space="0" w:color="auto"/>
            </w:tcBorders>
            <w:shd w:val="clear" w:color="auto" w:fill="auto"/>
            <w:noWrap/>
            <w:vAlign w:val="center"/>
          </w:tcPr>
          <w:p w14:paraId="2F46DA3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9930</w:t>
            </w:r>
          </w:p>
        </w:tc>
        <w:tc>
          <w:tcPr>
            <w:tcW w:w="1153" w:type="dxa"/>
            <w:tcBorders>
              <w:top w:val="nil"/>
              <w:left w:val="nil"/>
              <w:bottom w:val="single" w:sz="4" w:space="0" w:color="auto"/>
              <w:right w:val="single" w:sz="4" w:space="0" w:color="auto"/>
            </w:tcBorders>
            <w:shd w:val="clear" w:color="auto" w:fill="auto"/>
            <w:noWrap/>
            <w:vAlign w:val="center"/>
          </w:tcPr>
          <w:p w14:paraId="4C2E227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2026</w:t>
            </w:r>
          </w:p>
        </w:tc>
      </w:tr>
      <w:tr w:rsidR="00E3295A" w:rsidRPr="00E3295A" w14:paraId="1BCF0BD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9F36428" w14:textId="77777777" w:rsidR="00E3295A" w:rsidRPr="00E3295A" w:rsidRDefault="00E3295A" w:rsidP="00E3295A">
            <w:pPr>
              <w:spacing w:after="0"/>
              <w:jc w:val="center"/>
              <w:rPr>
                <w:rFonts w:cs="Calibri"/>
                <w:szCs w:val="24"/>
                <w:lang w:val="sr-Cyrl-BA"/>
              </w:rPr>
            </w:pPr>
            <w:r w:rsidRPr="00E3295A">
              <w:rPr>
                <w:rFonts w:cs="Calibri"/>
                <w:szCs w:val="24"/>
                <w:lang w:val="sr-Cyrl-BA"/>
              </w:rPr>
              <w:t>41</w:t>
            </w:r>
          </w:p>
        </w:tc>
        <w:tc>
          <w:tcPr>
            <w:tcW w:w="1612" w:type="dxa"/>
            <w:tcBorders>
              <w:top w:val="nil"/>
              <w:left w:val="nil"/>
              <w:bottom w:val="single" w:sz="4" w:space="0" w:color="auto"/>
              <w:right w:val="single" w:sz="4" w:space="0" w:color="auto"/>
            </w:tcBorders>
            <w:shd w:val="clear" w:color="auto" w:fill="auto"/>
            <w:noWrap/>
            <w:vAlign w:val="center"/>
            <w:hideMark/>
          </w:tcPr>
          <w:p w14:paraId="6956423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Сребреница</w:t>
            </w:r>
          </w:p>
        </w:tc>
        <w:tc>
          <w:tcPr>
            <w:tcW w:w="896" w:type="dxa"/>
            <w:tcBorders>
              <w:top w:val="nil"/>
              <w:left w:val="nil"/>
              <w:bottom w:val="single" w:sz="4" w:space="0" w:color="auto"/>
              <w:right w:val="single" w:sz="4" w:space="0" w:color="auto"/>
            </w:tcBorders>
            <w:shd w:val="clear" w:color="auto" w:fill="auto"/>
            <w:noWrap/>
            <w:vAlign w:val="bottom"/>
            <w:hideMark/>
          </w:tcPr>
          <w:p w14:paraId="2D38646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67714E8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00DECCA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15</w:t>
            </w:r>
          </w:p>
        </w:tc>
        <w:tc>
          <w:tcPr>
            <w:tcW w:w="1724" w:type="dxa"/>
            <w:gridSpan w:val="2"/>
            <w:tcBorders>
              <w:top w:val="nil"/>
              <w:left w:val="nil"/>
              <w:bottom w:val="single" w:sz="4" w:space="0" w:color="auto"/>
              <w:right w:val="single" w:sz="4" w:space="0" w:color="auto"/>
            </w:tcBorders>
          </w:tcPr>
          <w:p w14:paraId="7E5E690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24922</w:t>
            </w:r>
          </w:p>
        </w:tc>
        <w:tc>
          <w:tcPr>
            <w:tcW w:w="1019" w:type="dxa"/>
            <w:tcBorders>
              <w:top w:val="nil"/>
              <w:left w:val="nil"/>
              <w:bottom w:val="single" w:sz="4" w:space="0" w:color="auto"/>
              <w:right w:val="single" w:sz="4" w:space="0" w:color="auto"/>
            </w:tcBorders>
            <w:shd w:val="clear" w:color="auto" w:fill="auto"/>
            <w:noWrap/>
            <w:vAlign w:val="center"/>
          </w:tcPr>
          <w:p w14:paraId="06EF1DA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37065</w:t>
            </w:r>
          </w:p>
        </w:tc>
        <w:tc>
          <w:tcPr>
            <w:tcW w:w="1153" w:type="dxa"/>
            <w:tcBorders>
              <w:top w:val="nil"/>
              <w:left w:val="nil"/>
              <w:bottom w:val="single" w:sz="4" w:space="0" w:color="auto"/>
              <w:right w:val="single" w:sz="4" w:space="0" w:color="auto"/>
            </w:tcBorders>
            <w:shd w:val="clear" w:color="auto" w:fill="auto"/>
            <w:noWrap/>
            <w:vAlign w:val="center"/>
          </w:tcPr>
          <w:p w14:paraId="1E50C62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8952</w:t>
            </w:r>
          </w:p>
        </w:tc>
      </w:tr>
      <w:tr w:rsidR="00E3295A" w:rsidRPr="00E3295A" w14:paraId="4B3CBD39"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105A44C" w14:textId="77777777" w:rsidR="00E3295A" w:rsidRPr="00E3295A" w:rsidRDefault="00E3295A" w:rsidP="00E3295A">
            <w:pPr>
              <w:spacing w:after="0"/>
              <w:jc w:val="center"/>
              <w:rPr>
                <w:rFonts w:cs="Calibri"/>
                <w:szCs w:val="24"/>
                <w:lang w:val="sr-Cyrl-BA"/>
              </w:rPr>
            </w:pPr>
            <w:r w:rsidRPr="00E3295A">
              <w:rPr>
                <w:rFonts w:cs="Calibri"/>
                <w:szCs w:val="24"/>
                <w:lang w:val="sr-Cyrl-BA"/>
              </w:rPr>
              <w:t>42</w:t>
            </w:r>
          </w:p>
        </w:tc>
        <w:tc>
          <w:tcPr>
            <w:tcW w:w="1612" w:type="dxa"/>
            <w:tcBorders>
              <w:top w:val="nil"/>
              <w:left w:val="nil"/>
              <w:bottom w:val="single" w:sz="4" w:space="0" w:color="auto"/>
              <w:right w:val="single" w:sz="4" w:space="0" w:color="auto"/>
            </w:tcBorders>
            <w:shd w:val="clear" w:color="auto" w:fill="auto"/>
            <w:noWrap/>
            <w:vAlign w:val="center"/>
          </w:tcPr>
          <w:p w14:paraId="007CE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Станари</w:t>
            </w:r>
          </w:p>
        </w:tc>
        <w:tc>
          <w:tcPr>
            <w:tcW w:w="896" w:type="dxa"/>
            <w:tcBorders>
              <w:top w:val="nil"/>
              <w:left w:val="nil"/>
              <w:bottom w:val="single" w:sz="4" w:space="0" w:color="auto"/>
              <w:right w:val="single" w:sz="4" w:space="0" w:color="auto"/>
            </w:tcBorders>
            <w:shd w:val="clear" w:color="auto" w:fill="auto"/>
            <w:noWrap/>
            <w:vAlign w:val="center"/>
          </w:tcPr>
          <w:p w14:paraId="51D4BF6B"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13</w:t>
            </w:r>
          </w:p>
        </w:tc>
        <w:tc>
          <w:tcPr>
            <w:tcW w:w="1198" w:type="dxa"/>
            <w:tcBorders>
              <w:top w:val="nil"/>
              <w:left w:val="nil"/>
              <w:bottom w:val="single" w:sz="4" w:space="0" w:color="auto"/>
              <w:right w:val="single" w:sz="4" w:space="0" w:color="auto"/>
            </w:tcBorders>
            <w:shd w:val="clear" w:color="auto" w:fill="auto"/>
            <w:noWrap/>
            <w:vAlign w:val="center"/>
          </w:tcPr>
          <w:p w14:paraId="69C05A5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16096</w:t>
            </w:r>
          </w:p>
        </w:tc>
        <w:tc>
          <w:tcPr>
            <w:tcW w:w="1282" w:type="dxa"/>
            <w:tcBorders>
              <w:top w:val="nil"/>
              <w:left w:val="nil"/>
              <w:bottom w:val="single" w:sz="4" w:space="0" w:color="auto"/>
              <w:right w:val="single" w:sz="4" w:space="0" w:color="auto"/>
            </w:tcBorders>
            <w:shd w:val="clear" w:color="auto" w:fill="auto"/>
            <w:noWrap/>
            <w:vAlign w:val="center"/>
          </w:tcPr>
          <w:p w14:paraId="1355B0B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w:t>
            </w:r>
          </w:p>
        </w:tc>
        <w:tc>
          <w:tcPr>
            <w:tcW w:w="1724" w:type="dxa"/>
            <w:gridSpan w:val="2"/>
            <w:tcBorders>
              <w:top w:val="nil"/>
              <w:left w:val="nil"/>
              <w:bottom w:val="single" w:sz="4" w:space="0" w:color="auto"/>
              <w:right w:val="single" w:sz="4" w:space="0" w:color="auto"/>
            </w:tcBorders>
          </w:tcPr>
          <w:p w14:paraId="596832E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4139</w:t>
            </w:r>
          </w:p>
        </w:tc>
        <w:tc>
          <w:tcPr>
            <w:tcW w:w="1019" w:type="dxa"/>
            <w:tcBorders>
              <w:top w:val="nil"/>
              <w:left w:val="nil"/>
              <w:bottom w:val="single" w:sz="4" w:space="0" w:color="auto"/>
              <w:right w:val="single" w:sz="4" w:space="0" w:color="auto"/>
            </w:tcBorders>
            <w:shd w:val="clear" w:color="auto" w:fill="auto"/>
            <w:noWrap/>
            <w:vAlign w:val="center"/>
          </w:tcPr>
          <w:p w14:paraId="0D76393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9505</w:t>
            </w:r>
          </w:p>
        </w:tc>
        <w:tc>
          <w:tcPr>
            <w:tcW w:w="1153" w:type="dxa"/>
            <w:tcBorders>
              <w:top w:val="nil"/>
              <w:left w:val="nil"/>
              <w:bottom w:val="single" w:sz="4" w:space="0" w:color="auto"/>
              <w:right w:val="single" w:sz="4" w:space="0" w:color="auto"/>
            </w:tcBorders>
            <w:shd w:val="clear" w:color="auto" w:fill="auto"/>
            <w:noWrap/>
            <w:vAlign w:val="center"/>
          </w:tcPr>
          <w:p w14:paraId="0B7CBB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2386</w:t>
            </w:r>
          </w:p>
        </w:tc>
      </w:tr>
      <w:tr w:rsidR="00E3295A" w:rsidRPr="00E3295A" w14:paraId="45B25F5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74341E2D" w14:textId="77777777" w:rsidR="00E3295A" w:rsidRPr="00E3295A" w:rsidRDefault="00E3295A" w:rsidP="00E3295A">
            <w:pPr>
              <w:spacing w:after="0"/>
              <w:jc w:val="center"/>
              <w:rPr>
                <w:rFonts w:cs="Calibri"/>
                <w:szCs w:val="24"/>
                <w:lang w:val="sr-Cyrl-BA"/>
              </w:rPr>
            </w:pPr>
            <w:r w:rsidRPr="00E3295A">
              <w:rPr>
                <w:rFonts w:cs="Calibri"/>
                <w:szCs w:val="24"/>
                <w:lang w:val="sr-Cyrl-BA"/>
              </w:rPr>
              <w:t>43</w:t>
            </w:r>
          </w:p>
        </w:tc>
        <w:tc>
          <w:tcPr>
            <w:tcW w:w="1612" w:type="dxa"/>
            <w:tcBorders>
              <w:top w:val="nil"/>
              <w:left w:val="nil"/>
              <w:bottom w:val="single" w:sz="4" w:space="0" w:color="auto"/>
              <w:right w:val="single" w:sz="4" w:space="0" w:color="auto"/>
            </w:tcBorders>
            <w:shd w:val="clear" w:color="auto" w:fill="auto"/>
            <w:noWrap/>
            <w:vAlign w:val="center"/>
          </w:tcPr>
          <w:p w14:paraId="0E76A8D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Теслић</w:t>
            </w:r>
          </w:p>
        </w:tc>
        <w:tc>
          <w:tcPr>
            <w:tcW w:w="896" w:type="dxa"/>
            <w:tcBorders>
              <w:top w:val="nil"/>
              <w:left w:val="nil"/>
              <w:bottom w:val="single" w:sz="4" w:space="0" w:color="auto"/>
              <w:right w:val="single" w:sz="4" w:space="0" w:color="auto"/>
            </w:tcBorders>
            <w:shd w:val="clear" w:color="auto" w:fill="auto"/>
            <w:noWrap/>
            <w:vAlign w:val="bottom"/>
          </w:tcPr>
          <w:p w14:paraId="79375F85"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44</w:t>
            </w:r>
          </w:p>
        </w:tc>
        <w:tc>
          <w:tcPr>
            <w:tcW w:w="1198" w:type="dxa"/>
            <w:tcBorders>
              <w:top w:val="nil"/>
              <w:left w:val="nil"/>
              <w:bottom w:val="single" w:sz="4" w:space="0" w:color="auto"/>
              <w:right w:val="single" w:sz="4" w:space="0" w:color="auto"/>
            </w:tcBorders>
            <w:shd w:val="clear" w:color="auto" w:fill="auto"/>
            <w:noWrap/>
            <w:vAlign w:val="bottom"/>
          </w:tcPr>
          <w:p w14:paraId="5C586C59"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84649</w:t>
            </w:r>
          </w:p>
        </w:tc>
        <w:tc>
          <w:tcPr>
            <w:tcW w:w="1282" w:type="dxa"/>
            <w:tcBorders>
              <w:top w:val="nil"/>
              <w:left w:val="nil"/>
              <w:bottom w:val="single" w:sz="4" w:space="0" w:color="auto"/>
              <w:right w:val="single" w:sz="4" w:space="0" w:color="auto"/>
            </w:tcBorders>
            <w:shd w:val="clear" w:color="auto" w:fill="auto"/>
            <w:noWrap/>
            <w:vAlign w:val="center"/>
          </w:tcPr>
          <w:p w14:paraId="4741761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w:t>
            </w:r>
          </w:p>
        </w:tc>
        <w:tc>
          <w:tcPr>
            <w:tcW w:w="1724" w:type="dxa"/>
            <w:gridSpan w:val="2"/>
            <w:tcBorders>
              <w:top w:val="nil"/>
              <w:left w:val="nil"/>
              <w:bottom w:val="single" w:sz="4" w:space="0" w:color="auto"/>
              <w:right w:val="single" w:sz="4" w:space="0" w:color="auto"/>
            </w:tcBorders>
          </w:tcPr>
          <w:p w14:paraId="355B149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663</w:t>
            </w:r>
          </w:p>
        </w:tc>
        <w:tc>
          <w:tcPr>
            <w:tcW w:w="1019" w:type="dxa"/>
            <w:tcBorders>
              <w:top w:val="nil"/>
              <w:left w:val="nil"/>
              <w:bottom w:val="single" w:sz="4" w:space="0" w:color="auto"/>
              <w:right w:val="single" w:sz="4" w:space="0" w:color="auto"/>
            </w:tcBorders>
            <w:shd w:val="clear" w:color="auto" w:fill="auto"/>
            <w:noWrap/>
            <w:vAlign w:val="center"/>
          </w:tcPr>
          <w:p w14:paraId="023190F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8548</w:t>
            </w:r>
          </w:p>
        </w:tc>
        <w:tc>
          <w:tcPr>
            <w:tcW w:w="1153" w:type="dxa"/>
            <w:tcBorders>
              <w:top w:val="nil"/>
              <w:left w:val="nil"/>
              <w:bottom w:val="single" w:sz="4" w:space="0" w:color="auto"/>
              <w:right w:val="single" w:sz="4" w:space="0" w:color="auto"/>
            </w:tcBorders>
            <w:shd w:val="clear" w:color="auto" w:fill="auto"/>
            <w:noWrap/>
            <w:vAlign w:val="center"/>
          </w:tcPr>
          <w:p w14:paraId="4294133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4868</w:t>
            </w:r>
          </w:p>
        </w:tc>
      </w:tr>
      <w:tr w:rsidR="00E3295A" w:rsidRPr="00E3295A" w14:paraId="66607837"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7000064" w14:textId="77777777" w:rsidR="00E3295A" w:rsidRPr="00E3295A" w:rsidRDefault="00E3295A" w:rsidP="00E3295A">
            <w:pPr>
              <w:spacing w:after="0"/>
              <w:jc w:val="center"/>
              <w:rPr>
                <w:rFonts w:cs="Calibri"/>
                <w:szCs w:val="24"/>
                <w:lang w:val="sr-Cyrl-BA"/>
              </w:rPr>
            </w:pPr>
            <w:r w:rsidRPr="00E3295A">
              <w:rPr>
                <w:rFonts w:cs="Calibri"/>
                <w:szCs w:val="24"/>
                <w:lang w:val="sr-Cyrl-BA"/>
              </w:rPr>
              <w:t>44</w:t>
            </w:r>
          </w:p>
        </w:tc>
        <w:tc>
          <w:tcPr>
            <w:tcW w:w="1612" w:type="dxa"/>
            <w:tcBorders>
              <w:top w:val="nil"/>
              <w:left w:val="nil"/>
              <w:bottom w:val="single" w:sz="4" w:space="0" w:color="auto"/>
              <w:right w:val="single" w:sz="4" w:space="0" w:color="auto"/>
            </w:tcBorders>
            <w:shd w:val="clear" w:color="auto" w:fill="auto"/>
            <w:noWrap/>
            <w:vAlign w:val="center"/>
            <w:hideMark/>
          </w:tcPr>
          <w:p w14:paraId="061BE53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Требиње</w:t>
            </w:r>
          </w:p>
        </w:tc>
        <w:tc>
          <w:tcPr>
            <w:tcW w:w="896" w:type="dxa"/>
            <w:tcBorders>
              <w:top w:val="nil"/>
              <w:left w:val="nil"/>
              <w:bottom w:val="single" w:sz="4" w:space="0" w:color="auto"/>
              <w:right w:val="single" w:sz="4" w:space="0" w:color="auto"/>
            </w:tcBorders>
            <w:shd w:val="clear" w:color="auto" w:fill="auto"/>
            <w:noWrap/>
            <w:vAlign w:val="bottom"/>
            <w:hideMark/>
          </w:tcPr>
          <w:p w14:paraId="7735C74C"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652B97A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5465FB5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w:t>
            </w:r>
          </w:p>
        </w:tc>
        <w:tc>
          <w:tcPr>
            <w:tcW w:w="1724" w:type="dxa"/>
            <w:gridSpan w:val="2"/>
            <w:tcBorders>
              <w:top w:val="nil"/>
              <w:left w:val="nil"/>
              <w:bottom w:val="single" w:sz="4" w:space="0" w:color="auto"/>
              <w:right w:val="single" w:sz="4" w:space="0" w:color="auto"/>
            </w:tcBorders>
          </w:tcPr>
          <w:p w14:paraId="67684DB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16243</w:t>
            </w:r>
          </w:p>
        </w:tc>
        <w:tc>
          <w:tcPr>
            <w:tcW w:w="1019" w:type="dxa"/>
            <w:tcBorders>
              <w:top w:val="nil"/>
              <w:left w:val="nil"/>
              <w:bottom w:val="single" w:sz="4" w:space="0" w:color="auto"/>
              <w:right w:val="single" w:sz="4" w:space="0" w:color="auto"/>
            </w:tcBorders>
            <w:shd w:val="clear" w:color="auto" w:fill="auto"/>
            <w:noWrap/>
            <w:vAlign w:val="center"/>
          </w:tcPr>
          <w:p w14:paraId="277A2AC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16191</w:t>
            </w:r>
          </w:p>
        </w:tc>
        <w:tc>
          <w:tcPr>
            <w:tcW w:w="1153" w:type="dxa"/>
            <w:tcBorders>
              <w:top w:val="nil"/>
              <w:left w:val="nil"/>
              <w:bottom w:val="single" w:sz="4" w:space="0" w:color="auto"/>
              <w:right w:val="single" w:sz="4" w:space="0" w:color="auto"/>
            </w:tcBorders>
            <w:shd w:val="clear" w:color="auto" w:fill="auto"/>
            <w:noWrap/>
            <w:vAlign w:val="center"/>
          </w:tcPr>
          <w:p w14:paraId="14C861E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4476</w:t>
            </w:r>
          </w:p>
        </w:tc>
      </w:tr>
      <w:tr w:rsidR="00E3295A" w:rsidRPr="00E3295A" w14:paraId="70C2674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1DF0B0A5" w14:textId="77777777" w:rsidR="00E3295A" w:rsidRPr="00E3295A" w:rsidRDefault="00E3295A" w:rsidP="00E3295A">
            <w:pPr>
              <w:spacing w:after="0"/>
              <w:jc w:val="center"/>
              <w:rPr>
                <w:rFonts w:cs="Calibri"/>
                <w:szCs w:val="24"/>
                <w:lang w:val="sr-Cyrl-BA"/>
              </w:rPr>
            </w:pPr>
            <w:r w:rsidRPr="00E3295A">
              <w:rPr>
                <w:rFonts w:cs="Calibri"/>
                <w:szCs w:val="24"/>
                <w:lang w:val="sr-Cyrl-BA"/>
              </w:rPr>
              <w:t>45</w:t>
            </w:r>
          </w:p>
        </w:tc>
        <w:tc>
          <w:tcPr>
            <w:tcW w:w="1612" w:type="dxa"/>
            <w:tcBorders>
              <w:top w:val="nil"/>
              <w:left w:val="nil"/>
              <w:bottom w:val="single" w:sz="4" w:space="0" w:color="auto"/>
              <w:right w:val="single" w:sz="4" w:space="0" w:color="auto"/>
            </w:tcBorders>
            <w:shd w:val="clear" w:color="auto" w:fill="auto"/>
            <w:noWrap/>
            <w:vAlign w:val="center"/>
          </w:tcPr>
          <w:p w14:paraId="35B57B8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Трново</w:t>
            </w:r>
          </w:p>
        </w:tc>
        <w:tc>
          <w:tcPr>
            <w:tcW w:w="896" w:type="dxa"/>
            <w:tcBorders>
              <w:top w:val="nil"/>
              <w:left w:val="nil"/>
              <w:bottom w:val="single" w:sz="4" w:space="0" w:color="auto"/>
              <w:right w:val="single" w:sz="4" w:space="0" w:color="auto"/>
            </w:tcBorders>
            <w:shd w:val="clear" w:color="auto" w:fill="auto"/>
            <w:noWrap/>
            <w:vAlign w:val="bottom"/>
          </w:tcPr>
          <w:p w14:paraId="0E512F8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w:t>
            </w:r>
          </w:p>
        </w:tc>
        <w:tc>
          <w:tcPr>
            <w:tcW w:w="1198" w:type="dxa"/>
            <w:tcBorders>
              <w:top w:val="nil"/>
              <w:left w:val="nil"/>
              <w:bottom w:val="single" w:sz="4" w:space="0" w:color="auto"/>
              <w:right w:val="single" w:sz="4" w:space="0" w:color="auto"/>
            </w:tcBorders>
            <w:shd w:val="clear" w:color="auto" w:fill="auto"/>
            <w:noWrap/>
            <w:vAlign w:val="bottom"/>
          </w:tcPr>
          <w:p w14:paraId="5B9A2CEE" w14:textId="77777777" w:rsidR="00E3295A" w:rsidRPr="00E3295A" w:rsidRDefault="00E3295A" w:rsidP="00E3295A">
            <w:pPr>
              <w:spacing w:after="0"/>
              <w:jc w:val="center"/>
              <w:rPr>
                <w:rFonts w:cs="Calibri"/>
                <w:sz w:val="22"/>
                <w:szCs w:val="22"/>
                <w:lang w:val="en-US"/>
              </w:rPr>
            </w:pPr>
            <w:r w:rsidRPr="00E3295A">
              <w:rPr>
                <w:rFonts w:cs="Calibr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tcPr>
          <w:p w14:paraId="44BA983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10</w:t>
            </w:r>
          </w:p>
        </w:tc>
        <w:tc>
          <w:tcPr>
            <w:tcW w:w="1724" w:type="dxa"/>
            <w:gridSpan w:val="2"/>
            <w:tcBorders>
              <w:top w:val="nil"/>
              <w:left w:val="nil"/>
              <w:bottom w:val="single" w:sz="4" w:space="0" w:color="auto"/>
              <w:right w:val="single" w:sz="4" w:space="0" w:color="auto"/>
            </w:tcBorders>
          </w:tcPr>
          <w:p w14:paraId="456DD26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7604</w:t>
            </w:r>
          </w:p>
        </w:tc>
        <w:tc>
          <w:tcPr>
            <w:tcW w:w="1019" w:type="dxa"/>
            <w:tcBorders>
              <w:top w:val="nil"/>
              <w:left w:val="nil"/>
              <w:bottom w:val="single" w:sz="4" w:space="0" w:color="auto"/>
              <w:right w:val="single" w:sz="4" w:space="0" w:color="auto"/>
            </w:tcBorders>
            <w:shd w:val="clear" w:color="auto" w:fill="auto"/>
            <w:noWrap/>
            <w:vAlign w:val="center"/>
          </w:tcPr>
          <w:p w14:paraId="212D1574"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12423</w:t>
            </w:r>
          </w:p>
        </w:tc>
        <w:tc>
          <w:tcPr>
            <w:tcW w:w="1153" w:type="dxa"/>
            <w:tcBorders>
              <w:top w:val="nil"/>
              <w:left w:val="nil"/>
              <w:bottom w:val="single" w:sz="4" w:space="0" w:color="auto"/>
              <w:right w:val="single" w:sz="4" w:space="0" w:color="auto"/>
            </w:tcBorders>
            <w:shd w:val="clear" w:color="auto" w:fill="auto"/>
            <w:noWrap/>
            <w:vAlign w:val="center"/>
          </w:tcPr>
          <w:p w14:paraId="599CD5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3879</w:t>
            </w:r>
          </w:p>
        </w:tc>
      </w:tr>
      <w:tr w:rsidR="00E3295A" w:rsidRPr="00E3295A" w14:paraId="15340F0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D00A771" w14:textId="77777777" w:rsidR="00E3295A" w:rsidRPr="00E3295A" w:rsidRDefault="00E3295A" w:rsidP="00E3295A">
            <w:pPr>
              <w:spacing w:after="0"/>
              <w:jc w:val="center"/>
              <w:rPr>
                <w:rFonts w:cs="Calibri"/>
                <w:szCs w:val="24"/>
                <w:lang w:val="sr-Cyrl-BA"/>
              </w:rPr>
            </w:pPr>
            <w:r w:rsidRPr="00E3295A">
              <w:rPr>
                <w:rFonts w:cs="Calibri"/>
                <w:szCs w:val="24"/>
                <w:lang w:val="sr-Cyrl-BA"/>
              </w:rPr>
              <w:t>46</w:t>
            </w:r>
          </w:p>
        </w:tc>
        <w:tc>
          <w:tcPr>
            <w:tcW w:w="1612" w:type="dxa"/>
            <w:tcBorders>
              <w:top w:val="nil"/>
              <w:left w:val="nil"/>
              <w:bottom w:val="single" w:sz="4" w:space="0" w:color="auto"/>
              <w:right w:val="single" w:sz="4" w:space="0" w:color="auto"/>
            </w:tcBorders>
            <w:shd w:val="clear" w:color="auto" w:fill="auto"/>
            <w:noWrap/>
            <w:vAlign w:val="center"/>
            <w:hideMark/>
          </w:tcPr>
          <w:p w14:paraId="4D24911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Угљевик</w:t>
            </w:r>
          </w:p>
        </w:tc>
        <w:tc>
          <w:tcPr>
            <w:tcW w:w="896" w:type="dxa"/>
            <w:tcBorders>
              <w:top w:val="nil"/>
              <w:left w:val="nil"/>
              <w:bottom w:val="single" w:sz="4" w:space="0" w:color="auto"/>
              <w:right w:val="single" w:sz="4" w:space="0" w:color="auto"/>
            </w:tcBorders>
            <w:shd w:val="clear" w:color="auto" w:fill="auto"/>
            <w:noWrap/>
            <w:vAlign w:val="bottom"/>
            <w:hideMark/>
          </w:tcPr>
          <w:p w14:paraId="0EDFD124"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3B67101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tcPr>
          <w:p w14:paraId="7BE2380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w:t>
            </w:r>
          </w:p>
        </w:tc>
        <w:tc>
          <w:tcPr>
            <w:tcW w:w="1724" w:type="dxa"/>
            <w:gridSpan w:val="2"/>
            <w:tcBorders>
              <w:top w:val="nil"/>
              <w:left w:val="nil"/>
              <w:bottom w:val="single" w:sz="4" w:space="0" w:color="auto"/>
              <w:right w:val="single" w:sz="4" w:space="0" w:color="auto"/>
            </w:tcBorders>
          </w:tcPr>
          <w:p w14:paraId="308C11F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5246</w:t>
            </w:r>
          </w:p>
        </w:tc>
        <w:tc>
          <w:tcPr>
            <w:tcW w:w="1019" w:type="dxa"/>
            <w:tcBorders>
              <w:top w:val="nil"/>
              <w:left w:val="nil"/>
              <w:bottom w:val="single" w:sz="4" w:space="0" w:color="auto"/>
              <w:right w:val="single" w:sz="4" w:space="0" w:color="auto"/>
            </w:tcBorders>
            <w:shd w:val="clear" w:color="auto" w:fill="auto"/>
            <w:noWrap/>
            <w:vAlign w:val="center"/>
          </w:tcPr>
          <w:p w14:paraId="0899741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13862</w:t>
            </w:r>
          </w:p>
        </w:tc>
        <w:tc>
          <w:tcPr>
            <w:tcW w:w="1153" w:type="dxa"/>
            <w:tcBorders>
              <w:top w:val="nil"/>
              <w:left w:val="nil"/>
              <w:bottom w:val="single" w:sz="4" w:space="0" w:color="auto"/>
              <w:right w:val="single" w:sz="4" w:space="0" w:color="auto"/>
            </w:tcBorders>
            <w:shd w:val="clear" w:color="auto" w:fill="auto"/>
            <w:noWrap/>
            <w:vAlign w:val="center"/>
          </w:tcPr>
          <w:p w14:paraId="0208586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4357</w:t>
            </w:r>
          </w:p>
        </w:tc>
      </w:tr>
      <w:tr w:rsidR="00E3295A" w:rsidRPr="00E3295A" w14:paraId="61F22770"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tcPr>
          <w:p w14:paraId="0932694E" w14:textId="77777777" w:rsidR="00E3295A" w:rsidRPr="00E3295A" w:rsidRDefault="00E3295A" w:rsidP="00E3295A">
            <w:pPr>
              <w:spacing w:after="0"/>
              <w:jc w:val="center"/>
              <w:rPr>
                <w:rFonts w:cs="Calibri"/>
                <w:szCs w:val="24"/>
                <w:lang w:val="sr-Cyrl-BA"/>
              </w:rPr>
            </w:pPr>
            <w:r w:rsidRPr="00E3295A">
              <w:rPr>
                <w:rFonts w:cs="Calibri"/>
                <w:szCs w:val="24"/>
                <w:lang w:val="sr-Cyrl-BA"/>
              </w:rPr>
              <w:t>47</w:t>
            </w:r>
          </w:p>
        </w:tc>
        <w:tc>
          <w:tcPr>
            <w:tcW w:w="1612" w:type="dxa"/>
            <w:tcBorders>
              <w:top w:val="nil"/>
              <w:left w:val="nil"/>
              <w:bottom w:val="single" w:sz="4" w:space="0" w:color="auto"/>
              <w:right w:val="single" w:sz="4" w:space="0" w:color="auto"/>
            </w:tcBorders>
            <w:shd w:val="clear" w:color="auto" w:fill="auto"/>
            <w:noWrap/>
            <w:vAlign w:val="center"/>
          </w:tcPr>
          <w:p w14:paraId="6DFE77F3" w14:textId="77777777" w:rsidR="00E3295A" w:rsidRPr="00E3295A" w:rsidRDefault="00E3295A" w:rsidP="00E3295A">
            <w:pPr>
              <w:spacing w:after="0"/>
              <w:jc w:val="center"/>
              <w:rPr>
                <w:rFonts w:cs="Calibri"/>
                <w:sz w:val="22"/>
                <w:szCs w:val="22"/>
                <w:lang w:val="sr-Cyrl-BA"/>
              </w:rPr>
            </w:pPr>
            <w:r w:rsidRPr="00E3295A">
              <w:rPr>
                <w:rFonts w:cs="Calibri"/>
                <w:sz w:val="22"/>
                <w:szCs w:val="22"/>
                <w:lang w:val="sr-Cyrl-BA"/>
              </w:rPr>
              <w:t>Фоча</w:t>
            </w:r>
          </w:p>
        </w:tc>
        <w:tc>
          <w:tcPr>
            <w:tcW w:w="896" w:type="dxa"/>
            <w:tcBorders>
              <w:top w:val="nil"/>
              <w:left w:val="nil"/>
              <w:bottom w:val="single" w:sz="4" w:space="0" w:color="auto"/>
              <w:right w:val="single" w:sz="4" w:space="0" w:color="auto"/>
            </w:tcBorders>
            <w:shd w:val="clear" w:color="auto" w:fill="auto"/>
            <w:noWrap/>
            <w:vAlign w:val="center"/>
          </w:tcPr>
          <w:p w14:paraId="564CA25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tcPr>
          <w:p w14:paraId="54FC76D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7468C9E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28</w:t>
            </w:r>
          </w:p>
        </w:tc>
        <w:tc>
          <w:tcPr>
            <w:tcW w:w="1724" w:type="dxa"/>
            <w:gridSpan w:val="2"/>
            <w:tcBorders>
              <w:top w:val="nil"/>
              <w:left w:val="nil"/>
              <w:bottom w:val="single" w:sz="4" w:space="0" w:color="auto"/>
              <w:right w:val="single" w:sz="4" w:space="0" w:color="auto"/>
            </w:tcBorders>
          </w:tcPr>
          <w:p w14:paraId="7316D06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65022</w:t>
            </w:r>
          </w:p>
        </w:tc>
        <w:tc>
          <w:tcPr>
            <w:tcW w:w="1019" w:type="dxa"/>
            <w:tcBorders>
              <w:top w:val="nil"/>
              <w:left w:val="nil"/>
              <w:bottom w:val="single" w:sz="4" w:space="0" w:color="auto"/>
              <w:right w:val="single" w:sz="4" w:space="0" w:color="auto"/>
            </w:tcBorders>
            <w:shd w:val="clear" w:color="auto" w:fill="auto"/>
            <w:noWrap/>
            <w:vAlign w:val="center"/>
          </w:tcPr>
          <w:p w14:paraId="4D44DFE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65916</w:t>
            </w:r>
          </w:p>
        </w:tc>
        <w:tc>
          <w:tcPr>
            <w:tcW w:w="1153" w:type="dxa"/>
            <w:tcBorders>
              <w:top w:val="nil"/>
              <w:left w:val="nil"/>
              <w:bottom w:val="single" w:sz="4" w:space="0" w:color="auto"/>
              <w:right w:val="single" w:sz="4" w:space="0" w:color="auto"/>
            </w:tcBorders>
            <w:shd w:val="clear" w:color="auto" w:fill="auto"/>
            <w:noWrap/>
            <w:vAlign w:val="center"/>
          </w:tcPr>
          <w:p w14:paraId="664E391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13162</w:t>
            </w:r>
          </w:p>
        </w:tc>
      </w:tr>
      <w:tr w:rsidR="00E3295A" w:rsidRPr="00E3295A" w14:paraId="4C16E7C4"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1DFD0FA" w14:textId="77777777" w:rsidR="00E3295A" w:rsidRPr="00E3295A" w:rsidRDefault="00E3295A" w:rsidP="00E3295A">
            <w:pPr>
              <w:spacing w:after="0"/>
              <w:jc w:val="center"/>
              <w:rPr>
                <w:rFonts w:cs="Calibri"/>
                <w:szCs w:val="24"/>
                <w:lang w:val="sr-Cyrl-BA"/>
              </w:rPr>
            </w:pPr>
            <w:r w:rsidRPr="00E3295A">
              <w:rPr>
                <w:rFonts w:cs="Calibri"/>
                <w:szCs w:val="24"/>
                <w:lang w:val="sr-Cyrl-BA"/>
              </w:rPr>
              <w:t>48</w:t>
            </w:r>
          </w:p>
        </w:tc>
        <w:tc>
          <w:tcPr>
            <w:tcW w:w="1612" w:type="dxa"/>
            <w:tcBorders>
              <w:top w:val="nil"/>
              <w:left w:val="nil"/>
              <w:bottom w:val="single" w:sz="4" w:space="0" w:color="auto"/>
              <w:right w:val="single" w:sz="4" w:space="0" w:color="auto"/>
            </w:tcBorders>
            <w:shd w:val="clear" w:color="auto" w:fill="auto"/>
            <w:noWrap/>
            <w:vAlign w:val="center"/>
            <w:hideMark/>
          </w:tcPr>
          <w:p w14:paraId="2260BFC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Хан  Пијесак</w:t>
            </w:r>
          </w:p>
        </w:tc>
        <w:tc>
          <w:tcPr>
            <w:tcW w:w="896" w:type="dxa"/>
            <w:tcBorders>
              <w:top w:val="nil"/>
              <w:left w:val="nil"/>
              <w:bottom w:val="single" w:sz="4" w:space="0" w:color="auto"/>
              <w:right w:val="single" w:sz="4" w:space="0" w:color="auto"/>
            </w:tcBorders>
            <w:shd w:val="clear" w:color="auto" w:fill="auto"/>
            <w:noWrap/>
            <w:vAlign w:val="bottom"/>
            <w:hideMark/>
          </w:tcPr>
          <w:p w14:paraId="74A99DD6"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2</w:t>
            </w:r>
          </w:p>
        </w:tc>
        <w:tc>
          <w:tcPr>
            <w:tcW w:w="1198" w:type="dxa"/>
            <w:tcBorders>
              <w:top w:val="nil"/>
              <w:left w:val="nil"/>
              <w:bottom w:val="single" w:sz="4" w:space="0" w:color="auto"/>
              <w:right w:val="single" w:sz="4" w:space="0" w:color="auto"/>
            </w:tcBorders>
            <w:shd w:val="clear" w:color="auto" w:fill="auto"/>
            <w:noWrap/>
            <w:vAlign w:val="center"/>
            <w:hideMark/>
          </w:tcPr>
          <w:p w14:paraId="2A19209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31577</w:t>
            </w:r>
          </w:p>
        </w:tc>
        <w:tc>
          <w:tcPr>
            <w:tcW w:w="1282" w:type="dxa"/>
            <w:tcBorders>
              <w:top w:val="nil"/>
              <w:left w:val="nil"/>
              <w:bottom w:val="single" w:sz="4" w:space="0" w:color="auto"/>
              <w:right w:val="single" w:sz="4" w:space="0" w:color="auto"/>
            </w:tcBorders>
            <w:shd w:val="clear" w:color="auto" w:fill="auto"/>
            <w:noWrap/>
            <w:vAlign w:val="center"/>
          </w:tcPr>
          <w:p w14:paraId="21031E0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FA424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31577</w:t>
            </w:r>
          </w:p>
        </w:tc>
        <w:tc>
          <w:tcPr>
            <w:tcW w:w="1019" w:type="dxa"/>
            <w:tcBorders>
              <w:top w:val="nil"/>
              <w:left w:val="nil"/>
              <w:bottom w:val="single" w:sz="4" w:space="0" w:color="auto"/>
              <w:right w:val="single" w:sz="4" w:space="0" w:color="auto"/>
            </w:tcBorders>
            <w:shd w:val="clear" w:color="auto" w:fill="auto"/>
            <w:noWrap/>
            <w:vAlign w:val="center"/>
          </w:tcPr>
          <w:p w14:paraId="27162551"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12539</w:t>
            </w:r>
          </w:p>
        </w:tc>
        <w:tc>
          <w:tcPr>
            <w:tcW w:w="1153" w:type="dxa"/>
            <w:tcBorders>
              <w:top w:val="nil"/>
              <w:left w:val="nil"/>
              <w:bottom w:val="single" w:sz="4" w:space="0" w:color="auto"/>
              <w:right w:val="single" w:sz="4" w:space="0" w:color="auto"/>
            </w:tcBorders>
            <w:shd w:val="clear" w:color="auto" w:fill="auto"/>
            <w:noWrap/>
            <w:vAlign w:val="center"/>
          </w:tcPr>
          <w:p w14:paraId="17A2655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4179</w:t>
            </w:r>
          </w:p>
        </w:tc>
      </w:tr>
      <w:tr w:rsidR="00E3295A" w:rsidRPr="00E3295A" w14:paraId="1F0F885E"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5C61B47" w14:textId="77777777" w:rsidR="00E3295A" w:rsidRPr="00E3295A" w:rsidRDefault="00E3295A" w:rsidP="00E3295A">
            <w:pPr>
              <w:spacing w:after="0"/>
              <w:jc w:val="center"/>
              <w:rPr>
                <w:rFonts w:cs="Calibri"/>
                <w:szCs w:val="24"/>
                <w:lang w:val="sr-Cyrl-BA"/>
              </w:rPr>
            </w:pPr>
            <w:r w:rsidRPr="00E3295A">
              <w:rPr>
                <w:rFonts w:cs="Calibri"/>
                <w:szCs w:val="24"/>
                <w:lang w:val="sr-Cyrl-BA"/>
              </w:rPr>
              <w:t>49</w:t>
            </w:r>
          </w:p>
        </w:tc>
        <w:tc>
          <w:tcPr>
            <w:tcW w:w="1612" w:type="dxa"/>
            <w:tcBorders>
              <w:top w:val="nil"/>
              <w:left w:val="nil"/>
              <w:bottom w:val="single" w:sz="4" w:space="0" w:color="auto"/>
              <w:right w:val="single" w:sz="4" w:space="0" w:color="auto"/>
            </w:tcBorders>
            <w:shd w:val="clear" w:color="auto" w:fill="auto"/>
            <w:noWrap/>
            <w:vAlign w:val="center"/>
            <w:hideMark/>
          </w:tcPr>
          <w:p w14:paraId="3C113AC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Чајниче</w:t>
            </w:r>
          </w:p>
        </w:tc>
        <w:tc>
          <w:tcPr>
            <w:tcW w:w="896" w:type="dxa"/>
            <w:tcBorders>
              <w:top w:val="nil"/>
              <w:left w:val="nil"/>
              <w:bottom w:val="single" w:sz="4" w:space="0" w:color="auto"/>
              <w:right w:val="single" w:sz="4" w:space="0" w:color="auto"/>
            </w:tcBorders>
            <w:shd w:val="clear" w:color="auto" w:fill="auto"/>
            <w:noWrap/>
            <w:vAlign w:val="bottom"/>
            <w:hideMark/>
          </w:tcPr>
          <w:p w14:paraId="7C09934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198" w:type="dxa"/>
            <w:tcBorders>
              <w:top w:val="nil"/>
              <w:left w:val="nil"/>
              <w:bottom w:val="single" w:sz="4" w:space="0" w:color="auto"/>
              <w:right w:val="single" w:sz="4" w:space="0" w:color="auto"/>
            </w:tcBorders>
            <w:shd w:val="clear" w:color="auto" w:fill="auto"/>
            <w:noWrap/>
            <w:vAlign w:val="center"/>
            <w:hideMark/>
          </w:tcPr>
          <w:p w14:paraId="1664E01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27363</w:t>
            </w:r>
          </w:p>
        </w:tc>
        <w:tc>
          <w:tcPr>
            <w:tcW w:w="1282" w:type="dxa"/>
            <w:tcBorders>
              <w:top w:val="nil"/>
              <w:left w:val="nil"/>
              <w:bottom w:val="single" w:sz="4" w:space="0" w:color="auto"/>
              <w:right w:val="single" w:sz="4" w:space="0" w:color="auto"/>
            </w:tcBorders>
            <w:shd w:val="clear" w:color="auto" w:fill="auto"/>
            <w:noWrap/>
            <w:vAlign w:val="center"/>
          </w:tcPr>
          <w:p w14:paraId="36F5BA9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w:t>
            </w:r>
          </w:p>
        </w:tc>
        <w:tc>
          <w:tcPr>
            <w:tcW w:w="1724" w:type="dxa"/>
            <w:gridSpan w:val="2"/>
            <w:tcBorders>
              <w:top w:val="nil"/>
              <w:left w:val="nil"/>
              <w:bottom w:val="single" w:sz="4" w:space="0" w:color="auto"/>
              <w:right w:val="single" w:sz="4" w:space="0" w:color="auto"/>
            </w:tcBorders>
          </w:tcPr>
          <w:p w14:paraId="0C03B302"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27363</w:t>
            </w:r>
          </w:p>
        </w:tc>
        <w:tc>
          <w:tcPr>
            <w:tcW w:w="1019" w:type="dxa"/>
            <w:tcBorders>
              <w:top w:val="nil"/>
              <w:left w:val="nil"/>
              <w:bottom w:val="single" w:sz="4" w:space="0" w:color="auto"/>
              <w:right w:val="single" w:sz="4" w:space="0" w:color="auto"/>
            </w:tcBorders>
            <w:shd w:val="clear" w:color="auto" w:fill="auto"/>
            <w:noWrap/>
            <w:vAlign w:val="center"/>
          </w:tcPr>
          <w:p w14:paraId="04F715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27380</w:t>
            </w:r>
          </w:p>
        </w:tc>
        <w:tc>
          <w:tcPr>
            <w:tcW w:w="1153" w:type="dxa"/>
            <w:tcBorders>
              <w:top w:val="nil"/>
              <w:left w:val="nil"/>
              <w:bottom w:val="single" w:sz="4" w:space="0" w:color="auto"/>
              <w:right w:val="single" w:sz="4" w:space="0" w:color="auto"/>
            </w:tcBorders>
            <w:shd w:val="clear" w:color="auto" w:fill="auto"/>
            <w:noWrap/>
            <w:vAlign w:val="center"/>
          </w:tcPr>
          <w:p w14:paraId="15F2CF8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6269</w:t>
            </w:r>
          </w:p>
        </w:tc>
      </w:tr>
      <w:tr w:rsidR="00E3295A" w:rsidRPr="00E3295A" w14:paraId="4449F90C"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1EF4555" w14:textId="77777777" w:rsidR="00E3295A" w:rsidRPr="00E3295A" w:rsidRDefault="00E3295A" w:rsidP="00E3295A">
            <w:pPr>
              <w:spacing w:after="0"/>
              <w:jc w:val="center"/>
              <w:rPr>
                <w:rFonts w:cs="Calibri"/>
                <w:szCs w:val="24"/>
                <w:lang w:val="sr-Cyrl-BA"/>
              </w:rPr>
            </w:pPr>
            <w:r w:rsidRPr="00E3295A">
              <w:rPr>
                <w:rFonts w:cs="Calibri"/>
                <w:szCs w:val="24"/>
                <w:lang w:val="sr-Cyrl-BA"/>
              </w:rPr>
              <w:lastRenderedPageBreak/>
              <w:t>50</w:t>
            </w:r>
          </w:p>
        </w:tc>
        <w:tc>
          <w:tcPr>
            <w:tcW w:w="1612" w:type="dxa"/>
            <w:tcBorders>
              <w:top w:val="nil"/>
              <w:left w:val="nil"/>
              <w:bottom w:val="single" w:sz="4" w:space="0" w:color="auto"/>
              <w:right w:val="single" w:sz="4" w:space="0" w:color="auto"/>
            </w:tcBorders>
            <w:shd w:val="clear" w:color="auto" w:fill="auto"/>
            <w:noWrap/>
            <w:vAlign w:val="center"/>
            <w:hideMark/>
          </w:tcPr>
          <w:p w14:paraId="434396C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Челинац</w:t>
            </w:r>
          </w:p>
        </w:tc>
        <w:tc>
          <w:tcPr>
            <w:tcW w:w="896" w:type="dxa"/>
            <w:tcBorders>
              <w:top w:val="nil"/>
              <w:left w:val="nil"/>
              <w:bottom w:val="single" w:sz="4" w:space="0" w:color="auto"/>
              <w:right w:val="single" w:sz="4" w:space="0" w:color="auto"/>
            </w:tcBorders>
            <w:shd w:val="clear" w:color="auto" w:fill="auto"/>
            <w:noWrap/>
            <w:vAlign w:val="bottom"/>
            <w:hideMark/>
          </w:tcPr>
          <w:p w14:paraId="12FC6CBF"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29</w:t>
            </w:r>
          </w:p>
        </w:tc>
        <w:tc>
          <w:tcPr>
            <w:tcW w:w="1198" w:type="dxa"/>
            <w:tcBorders>
              <w:top w:val="nil"/>
              <w:left w:val="nil"/>
              <w:bottom w:val="single" w:sz="4" w:space="0" w:color="auto"/>
              <w:right w:val="single" w:sz="4" w:space="0" w:color="auto"/>
            </w:tcBorders>
            <w:shd w:val="clear" w:color="auto" w:fill="auto"/>
            <w:noWrap/>
            <w:vAlign w:val="center"/>
            <w:hideMark/>
          </w:tcPr>
          <w:p w14:paraId="78E4990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tcPr>
          <w:p w14:paraId="74D0745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7C0D22A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4463</w:t>
            </w:r>
          </w:p>
        </w:tc>
        <w:tc>
          <w:tcPr>
            <w:tcW w:w="1019" w:type="dxa"/>
            <w:tcBorders>
              <w:top w:val="nil"/>
              <w:left w:val="nil"/>
              <w:bottom w:val="single" w:sz="4" w:space="0" w:color="auto"/>
              <w:right w:val="single" w:sz="4" w:space="0" w:color="auto"/>
            </w:tcBorders>
            <w:shd w:val="clear" w:color="auto" w:fill="auto"/>
            <w:noWrap/>
            <w:vAlign w:val="center"/>
          </w:tcPr>
          <w:p w14:paraId="1EF8095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13405</w:t>
            </w:r>
          </w:p>
        </w:tc>
        <w:tc>
          <w:tcPr>
            <w:tcW w:w="1153" w:type="dxa"/>
            <w:tcBorders>
              <w:top w:val="nil"/>
              <w:left w:val="nil"/>
              <w:bottom w:val="single" w:sz="4" w:space="0" w:color="auto"/>
              <w:right w:val="single" w:sz="4" w:space="0" w:color="auto"/>
            </w:tcBorders>
            <w:shd w:val="clear" w:color="auto" w:fill="auto"/>
            <w:noWrap/>
            <w:vAlign w:val="center"/>
          </w:tcPr>
          <w:p w14:paraId="2C89FA0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3702</w:t>
            </w:r>
          </w:p>
        </w:tc>
      </w:tr>
      <w:tr w:rsidR="00E3295A" w:rsidRPr="00E3295A" w14:paraId="1F125D7A"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4E409AA" w14:textId="77777777" w:rsidR="00E3295A" w:rsidRPr="00E3295A" w:rsidRDefault="00E3295A" w:rsidP="00E3295A">
            <w:pPr>
              <w:spacing w:after="0"/>
              <w:jc w:val="center"/>
              <w:rPr>
                <w:rFonts w:cs="Calibri"/>
                <w:szCs w:val="24"/>
                <w:lang w:val="sr-Cyrl-BA"/>
              </w:rPr>
            </w:pPr>
            <w:r w:rsidRPr="00E3295A">
              <w:rPr>
                <w:rFonts w:cs="Calibri"/>
                <w:szCs w:val="24"/>
                <w:lang w:val="sr-Cyrl-BA"/>
              </w:rPr>
              <w:t>51</w:t>
            </w:r>
          </w:p>
        </w:tc>
        <w:tc>
          <w:tcPr>
            <w:tcW w:w="1612" w:type="dxa"/>
            <w:tcBorders>
              <w:top w:val="nil"/>
              <w:left w:val="nil"/>
              <w:bottom w:val="single" w:sz="4" w:space="0" w:color="auto"/>
              <w:right w:val="single" w:sz="4" w:space="0" w:color="auto"/>
            </w:tcBorders>
            <w:shd w:val="clear" w:color="auto" w:fill="auto"/>
            <w:noWrap/>
            <w:vAlign w:val="center"/>
            <w:hideMark/>
          </w:tcPr>
          <w:p w14:paraId="1B53A37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Шамац</w:t>
            </w:r>
          </w:p>
        </w:tc>
        <w:tc>
          <w:tcPr>
            <w:tcW w:w="896" w:type="dxa"/>
            <w:tcBorders>
              <w:top w:val="nil"/>
              <w:left w:val="nil"/>
              <w:bottom w:val="single" w:sz="4" w:space="0" w:color="auto"/>
              <w:right w:val="single" w:sz="4" w:space="0" w:color="auto"/>
            </w:tcBorders>
            <w:shd w:val="clear" w:color="auto" w:fill="auto"/>
            <w:noWrap/>
            <w:vAlign w:val="bottom"/>
            <w:hideMark/>
          </w:tcPr>
          <w:p w14:paraId="72B2C480"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2</w:t>
            </w:r>
            <w:r w:rsidRPr="00E3295A">
              <w:rPr>
                <w:rFonts w:cs="Calibri"/>
                <w:sz w:val="22"/>
                <w:szCs w:val="22"/>
                <w:lang w:val="sr-Cyrl-RS"/>
              </w:rPr>
              <w:t>1</w:t>
            </w:r>
          </w:p>
        </w:tc>
        <w:tc>
          <w:tcPr>
            <w:tcW w:w="1198" w:type="dxa"/>
            <w:tcBorders>
              <w:top w:val="nil"/>
              <w:left w:val="nil"/>
              <w:bottom w:val="single" w:sz="4" w:space="0" w:color="auto"/>
              <w:right w:val="single" w:sz="4" w:space="0" w:color="auto"/>
            </w:tcBorders>
            <w:shd w:val="clear" w:color="auto" w:fill="auto"/>
            <w:noWrap/>
            <w:vAlign w:val="center"/>
            <w:hideMark/>
          </w:tcPr>
          <w:p w14:paraId="4F294C26"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tcPr>
          <w:p w14:paraId="7E5B2C2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w:t>
            </w:r>
          </w:p>
        </w:tc>
        <w:tc>
          <w:tcPr>
            <w:tcW w:w="1724" w:type="dxa"/>
            <w:gridSpan w:val="2"/>
            <w:tcBorders>
              <w:top w:val="nil"/>
              <w:left w:val="nil"/>
              <w:bottom w:val="single" w:sz="4" w:space="0" w:color="auto"/>
              <w:right w:val="single" w:sz="4" w:space="0" w:color="auto"/>
            </w:tcBorders>
          </w:tcPr>
          <w:p w14:paraId="0AB92ED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4171</w:t>
            </w:r>
          </w:p>
        </w:tc>
        <w:tc>
          <w:tcPr>
            <w:tcW w:w="1019" w:type="dxa"/>
            <w:tcBorders>
              <w:top w:val="nil"/>
              <w:left w:val="nil"/>
              <w:bottom w:val="single" w:sz="4" w:space="0" w:color="auto"/>
              <w:right w:val="single" w:sz="4" w:space="0" w:color="auto"/>
            </w:tcBorders>
            <w:shd w:val="clear" w:color="auto" w:fill="auto"/>
            <w:noWrap/>
            <w:vAlign w:val="center"/>
          </w:tcPr>
          <w:p w14:paraId="7D475003"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12759</w:t>
            </w:r>
          </w:p>
        </w:tc>
        <w:tc>
          <w:tcPr>
            <w:tcW w:w="1153" w:type="dxa"/>
            <w:tcBorders>
              <w:top w:val="nil"/>
              <w:left w:val="nil"/>
              <w:bottom w:val="single" w:sz="4" w:space="0" w:color="auto"/>
              <w:right w:val="single" w:sz="4" w:space="0" w:color="auto"/>
            </w:tcBorders>
            <w:shd w:val="clear" w:color="auto" w:fill="auto"/>
            <w:noWrap/>
            <w:vAlign w:val="center"/>
          </w:tcPr>
          <w:p w14:paraId="33D575B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3504</w:t>
            </w:r>
          </w:p>
        </w:tc>
      </w:tr>
      <w:tr w:rsidR="00E3295A" w:rsidRPr="00E3295A" w14:paraId="6CC8006F"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98E34B" w14:textId="77777777" w:rsidR="00E3295A" w:rsidRPr="00E3295A" w:rsidRDefault="00E3295A" w:rsidP="00E3295A">
            <w:pPr>
              <w:spacing w:after="0"/>
              <w:jc w:val="center"/>
              <w:rPr>
                <w:rFonts w:cs="Calibri"/>
                <w:szCs w:val="24"/>
                <w:lang w:val="sr-Cyrl-BA"/>
              </w:rPr>
            </w:pPr>
            <w:r w:rsidRPr="00E3295A">
              <w:rPr>
                <w:rFonts w:cs="Calibri"/>
                <w:szCs w:val="24"/>
                <w:lang w:val="sr-Cyrl-BA"/>
              </w:rPr>
              <w:t>52</w:t>
            </w:r>
          </w:p>
        </w:tc>
        <w:tc>
          <w:tcPr>
            <w:tcW w:w="1612" w:type="dxa"/>
            <w:tcBorders>
              <w:top w:val="nil"/>
              <w:left w:val="nil"/>
              <w:bottom w:val="single" w:sz="4" w:space="0" w:color="auto"/>
              <w:right w:val="single" w:sz="4" w:space="0" w:color="auto"/>
            </w:tcBorders>
            <w:shd w:val="clear" w:color="auto" w:fill="auto"/>
            <w:noWrap/>
            <w:vAlign w:val="center"/>
            <w:hideMark/>
          </w:tcPr>
          <w:p w14:paraId="6A54832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Шековићи</w:t>
            </w:r>
          </w:p>
        </w:tc>
        <w:tc>
          <w:tcPr>
            <w:tcW w:w="896" w:type="dxa"/>
            <w:tcBorders>
              <w:top w:val="nil"/>
              <w:left w:val="nil"/>
              <w:bottom w:val="single" w:sz="4" w:space="0" w:color="auto"/>
              <w:right w:val="single" w:sz="4" w:space="0" w:color="auto"/>
            </w:tcBorders>
            <w:shd w:val="clear" w:color="auto" w:fill="auto"/>
            <w:noWrap/>
            <w:vAlign w:val="bottom"/>
            <w:hideMark/>
          </w:tcPr>
          <w:p w14:paraId="4738068C"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en-US"/>
              </w:rPr>
              <w:t>1</w:t>
            </w:r>
            <w:r w:rsidRPr="00E3295A">
              <w:rPr>
                <w:rFonts w:cs="Calibri"/>
                <w:sz w:val="22"/>
                <w:szCs w:val="22"/>
                <w:lang w:val="sr-Cyrl-RS"/>
              </w:rPr>
              <w:t>5</w:t>
            </w:r>
          </w:p>
        </w:tc>
        <w:tc>
          <w:tcPr>
            <w:tcW w:w="1198" w:type="dxa"/>
            <w:tcBorders>
              <w:top w:val="nil"/>
              <w:left w:val="nil"/>
              <w:bottom w:val="single" w:sz="4" w:space="0" w:color="auto"/>
              <w:right w:val="single" w:sz="4" w:space="0" w:color="auto"/>
            </w:tcBorders>
            <w:shd w:val="clear" w:color="auto" w:fill="auto"/>
            <w:noWrap/>
            <w:vAlign w:val="center"/>
            <w:hideMark/>
          </w:tcPr>
          <w:p w14:paraId="4B5FF61C"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3B71746D"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14</w:t>
            </w:r>
          </w:p>
        </w:tc>
        <w:tc>
          <w:tcPr>
            <w:tcW w:w="1724" w:type="dxa"/>
            <w:gridSpan w:val="2"/>
            <w:tcBorders>
              <w:top w:val="nil"/>
              <w:left w:val="nil"/>
              <w:bottom w:val="single" w:sz="4" w:space="0" w:color="auto"/>
              <w:right w:val="single" w:sz="4" w:space="0" w:color="auto"/>
            </w:tcBorders>
          </w:tcPr>
          <w:p w14:paraId="0A8C54CA"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22920</w:t>
            </w:r>
          </w:p>
        </w:tc>
        <w:tc>
          <w:tcPr>
            <w:tcW w:w="1019" w:type="dxa"/>
            <w:tcBorders>
              <w:top w:val="nil"/>
              <w:left w:val="nil"/>
              <w:bottom w:val="single" w:sz="4" w:space="0" w:color="auto"/>
              <w:right w:val="single" w:sz="4" w:space="0" w:color="auto"/>
            </w:tcBorders>
            <w:shd w:val="clear" w:color="auto" w:fill="auto"/>
            <w:noWrap/>
            <w:vAlign w:val="center"/>
          </w:tcPr>
          <w:p w14:paraId="449D7F08"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33417</w:t>
            </w:r>
          </w:p>
        </w:tc>
        <w:tc>
          <w:tcPr>
            <w:tcW w:w="1153" w:type="dxa"/>
            <w:tcBorders>
              <w:top w:val="nil"/>
              <w:left w:val="nil"/>
              <w:bottom w:val="single" w:sz="4" w:space="0" w:color="auto"/>
              <w:right w:val="single" w:sz="4" w:space="0" w:color="auto"/>
            </w:tcBorders>
            <w:shd w:val="clear" w:color="auto" w:fill="auto"/>
            <w:noWrap/>
            <w:vAlign w:val="center"/>
          </w:tcPr>
          <w:p w14:paraId="691F31D7"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7523</w:t>
            </w:r>
          </w:p>
        </w:tc>
      </w:tr>
      <w:tr w:rsidR="00E3295A" w:rsidRPr="00E3295A" w14:paraId="12766DA5" w14:textId="77777777" w:rsidTr="003B5FEC">
        <w:trPr>
          <w:trHeight w:val="300"/>
          <w:jc w:val="center"/>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FC5A1C7" w14:textId="77777777" w:rsidR="00E3295A" w:rsidRPr="00E3295A" w:rsidRDefault="00E3295A" w:rsidP="00E3295A">
            <w:pPr>
              <w:spacing w:after="0"/>
              <w:jc w:val="center"/>
              <w:rPr>
                <w:rFonts w:cs="Calibri"/>
                <w:szCs w:val="24"/>
                <w:lang w:val="sr-Cyrl-BA"/>
              </w:rPr>
            </w:pPr>
            <w:r w:rsidRPr="00E3295A">
              <w:rPr>
                <w:rFonts w:cs="Calibri"/>
                <w:szCs w:val="24"/>
                <w:lang w:val="sr-Cyrl-BA"/>
              </w:rPr>
              <w:t>53</w:t>
            </w:r>
          </w:p>
        </w:tc>
        <w:tc>
          <w:tcPr>
            <w:tcW w:w="1612" w:type="dxa"/>
            <w:tcBorders>
              <w:top w:val="nil"/>
              <w:left w:val="nil"/>
              <w:bottom w:val="single" w:sz="4" w:space="0" w:color="auto"/>
              <w:right w:val="single" w:sz="4" w:space="0" w:color="auto"/>
            </w:tcBorders>
            <w:shd w:val="clear" w:color="auto" w:fill="auto"/>
            <w:noWrap/>
            <w:vAlign w:val="center"/>
            <w:hideMark/>
          </w:tcPr>
          <w:p w14:paraId="6BDC2815"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Шипово</w:t>
            </w:r>
          </w:p>
        </w:tc>
        <w:tc>
          <w:tcPr>
            <w:tcW w:w="896" w:type="dxa"/>
            <w:tcBorders>
              <w:top w:val="nil"/>
              <w:left w:val="nil"/>
              <w:bottom w:val="single" w:sz="4" w:space="0" w:color="auto"/>
              <w:right w:val="single" w:sz="4" w:space="0" w:color="auto"/>
            </w:tcBorders>
            <w:shd w:val="clear" w:color="auto" w:fill="auto"/>
            <w:noWrap/>
            <w:vAlign w:val="bottom"/>
            <w:hideMark/>
          </w:tcPr>
          <w:p w14:paraId="77FA90D5" w14:textId="77777777" w:rsidR="00E3295A" w:rsidRPr="00E3295A" w:rsidRDefault="00E3295A" w:rsidP="00E3295A">
            <w:pPr>
              <w:spacing w:after="0"/>
              <w:jc w:val="center"/>
              <w:rPr>
                <w:rFonts w:cs="Calibri"/>
                <w:sz w:val="22"/>
                <w:szCs w:val="22"/>
                <w:lang w:val="sr-Cyrl-RS"/>
              </w:rPr>
            </w:pPr>
            <w:r w:rsidRPr="00E3295A">
              <w:rPr>
                <w:rFonts w:cs="Calibri"/>
                <w:sz w:val="22"/>
                <w:szCs w:val="22"/>
                <w:lang w:val="sr-Cyrl-RS"/>
              </w:rPr>
              <w:t>31</w:t>
            </w:r>
          </w:p>
        </w:tc>
        <w:tc>
          <w:tcPr>
            <w:tcW w:w="1198" w:type="dxa"/>
            <w:tcBorders>
              <w:top w:val="nil"/>
              <w:left w:val="nil"/>
              <w:bottom w:val="single" w:sz="4" w:space="0" w:color="auto"/>
              <w:right w:val="single" w:sz="4" w:space="0" w:color="auto"/>
            </w:tcBorders>
            <w:shd w:val="clear" w:color="auto" w:fill="auto"/>
            <w:noWrap/>
            <w:vAlign w:val="center"/>
            <w:hideMark/>
          </w:tcPr>
          <w:p w14:paraId="6293281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55020</w:t>
            </w:r>
          </w:p>
        </w:tc>
        <w:tc>
          <w:tcPr>
            <w:tcW w:w="1282" w:type="dxa"/>
            <w:tcBorders>
              <w:top w:val="nil"/>
              <w:left w:val="nil"/>
              <w:bottom w:val="single" w:sz="4" w:space="0" w:color="auto"/>
              <w:right w:val="single" w:sz="4" w:space="0" w:color="auto"/>
            </w:tcBorders>
            <w:shd w:val="clear" w:color="auto" w:fill="auto"/>
            <w:noWrap/>
            <w:vAlign w:val="center"/>
          </w:tcPr>
          <w:p w14:paraId="42763680"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11</w:t>
            </w:r>
          </w:p>
        </w:tc>
        <w:tc>
          <w:tcPr>
            <w:tcW w:w="1724" w:type="dxa"/>
            <w:gridSpan w:val="2"/>
            <w:tcBorders>
              <w:top w:val="nil"/>
              <w:left w:val="nil"/>
              <w:bottom w:val="single" w:sz="4" w:space="0" w:color="auto"/>
              <w:right w:val="single" w:sz="4" w:space="0" w:color="auto"/>
            </w:tcBorders>
          </w:tcPr>
          <w:p w14:paraId="4C15AA29"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12779</w:t>
            </w:r>
          </w:p>
        </w:tc>
        <w:tc>
          <w:tcPr>
            <w:tcW w:w="1019" w:type="dxa"/>
            <w:tcBorders>
              <w:top w:val="nil"/>
              <w:left w:val="nil"/>
              <w:bottom w:val="single" w:sz="4" w:space="0" w:color="auto"/>
              <w:right w:val="single" w:sz="4" w:space="0" w:color="auto"/>
            </w:tcBorders>
            <w:shd w:val="clear" w:color="auto" w:fill="auto"/>
            <w:noWrap/>
            <w:vAlign w:val="center"/>
          </w:tcPr>
          <w:p w14:paraId="762DC2AE"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21530</w:t>
            </w:r>
          </w:p>
        </w:tc>
        <w:tc>
          <w:tcPr>
            <w:tcW w:w="1153" w:type="dxa"/>
            <w:tcBorders>
              <w:top w:val="nil"/>
              <w:left w:val="nil"/>
              <w:bottom w:val="single" w:sz="4" w:space="0" w:color="auto"/>
              <w:right w:val="single" w:sz="4" w:space="0" w:color="auto"/>
            </w:tcBorders>
            <w:shd w:val="clear" w:color="auto" w:fill="auto"/>
            <w:noWrap/>
            <w:vAlign w:val="center"/>
          </w:tcPr>
          <w:p w14:paraId="54927A9B" w14:textId="77777777" w:rsidR="00E3295A" w:rsidRPr="00E3295A" w:rsidRDefault="00E3295A" w:rsidP="00E3295A">
            <w:pPr>
              <w:spacing w:after="0"/>
              <w:jc w:val="center"/>
              <w:rPr>
                <w:rFonts w:cs="Calibri"/>
                <w:sz w:val="22"/>
                <w:szCs w:val="22"/>
                <w:lang w:val="en-US"/>
              </w:rPr>
            </w:pPr>
            <w:r w:rsidRPr="00E3295A">
              <w:rPr>
                <w:rFonts w:cs="Calibri"/>
                <w:sz w:val="22"/>
                <w:szCs w:val="22"/>
                <w:lang w:val="en-US"/>
              </w:rPr>
              <w:t>6038</w:t>
            </w:r>
          </w:p>
        </w:tc>
      </w:tr>
      <w:tr w:rsidR="00E3295A" w:rsidRPr="00E3295A" w14:paraId="1A3DD147" w14:textId="77777777" w:rsidTr="003B5FEC">
        <w:trPr>
          <w:trHeight w:val="312"/>
          <w:jc w:val="center"/>
        </w:trPr>
        <w:tc>
          <w:tcPr>
            <w:tcW w:w="439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9048B"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en-US"/>
              </w:rPr>
              <w:t>УКУПНО:</w:t>
            </w:r>
          </w:p>
        </w:tc>
        <w:tc>
          <w:tcPr>
            <w:tcW w:w="1282" w:type="dxa"/>
            <w:tcBorders>
              <w:top w:val="nil"/>
              <w:left w:val="nil"/>
              <w:bottom w:val="single" w:sz="4" w:space="0" w:color="auto"/>
              <w:right w:val="single" w:sz="4" w:space="0" w:color="auto"/>
            </w:tcBorders>
            <w:shd w:val="clear" w:color="auto" w:fill="auto"/>
            <w:noWrap/>
            <w:vAlign w:val="center"/>
          </w:tcPr>
          <w:p w14:paraId="46102BC7"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617</w:t>
            </w:r>
          </w:p>
        </w:tc>
        <w:tc>
          <w:tcPr>
            <w:tcW w:w="1724" w:type="dxa"/>
            <w:gridSpan w:val="2"/>
            <w:tcBorders>
              <w:top w:val="nil"/>
              <w:left w:val="nil"/>
              <w:bottom w:val="single" w:sz="4" w:space="0" w:color="auto"/>
              <w:right w:val="single" w:sz="4" w:space="0" w:color="auto"/>
            </w:tcBorders>
          </w:tcPr>
          <w:p w14:paraId="756C3E9E"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838620</w:t>
            </w:r>
          </w:p>
        </w:tc>
        <w:tc>
          <w:tcPr>
            <w:tcW w:w="1019" w:type="dxa"/>
            <w:tcBorders>
              <w:top w:val="nil"/>
              <w:left w:val="nil"/>
              <w:bottom w:val="single" w:sz="4" w:space="0" w:color="auto"/>
              <w:right w:val="single" w:sz="4" w:space="0" w:color="auto"/>
            </w:tcBorders>
            <w:shd w:val="clear" w:color="auto" w:fill="auto"/>
            <w:noWrap/>
            <w:vAlign w:val="center"/>
          </w:tcPr>
          <w:p w14:paraId="54AB1E9F" w14:textId="77777777" w:rsidR="00E3295A" w:rsidRPr="00E3295A" w:rsidRDefault="00E3295A" w:rsidP="00E3295A">
            <w:pPr>
              <w:spacing w:after="0"/>
              <w:jc w:val="center"/>
              <w:rPr>
                <w:rFonts w:cs="Calibri"/>
                <w:b/>
                <w:bCs/>
                <w:sz w:val="22"/>
                <w:szCs w:val="22"/>
                <w:lang w:val="sr-Cyrl-BA"/>
              </w:rPr>
            </w:pPr>
            <w:r w:rsidRPr="00E3295A">
              <w:rPr>
                <w:rFonts w:cs="Calibri"/>
                <w:b/>
                <w:bCs/>
                <w:sz w:val="22"/>
                <w:szCs w:val="22"/>
                <w:lang w:val="sr-Cyrl-BA"/>
              </w:rPr>
              <w:t>1451092</w:t>
            </w:r>
          </w:p>
        </w:tc>
        <w:tc>
          <w:tcPr>
            <w:tcW w:w="1153" w:type="dxa"/>
            <w:tcBorders>
              <w:top w:val="nil"/>
              <w:left w:val="nil"/>
              <w:bottom w:val="single" w:sz="4" w:space="0" w:color="auto"/>
              <w:right w:val="single" w:sz="4" w:space="0" w:color="auto"/>
            </w:tcBorders>
            <w:shd w:val="clear" w:color="auto" w:fill="auto"/>
            <w:noWrap/>
            <w:vAlign w:val="center"/>
          </w:tcPr>
          <w:p w14:paraId="43C290E7" w14:textId="77777777" w:rsidR="00E3295A" w:rsidRPr="00E3295A" w:rsidRDefault="00E3295A" w:rsidP="00E3295A">
            <w:pPr>
              <w:spacing w:after="0"/>
              <w:jc w:val="center"/>
              <w:rPr>
                <w:rFonts w:cs="Calibri"/>
                <w:b/>
                <w:bCs/>
                <w:sz w:val="22"/>
                <w:szCs w:val="22"/>
                <w:lang w:val="en-US"/>
              </w:rPr>
            </w:pPr>
            <w:r w:rsidRPr="00E3295A">
              <w:rPr>
                <w:rFonts w:cs="Calibri"/>
                <w:b/>
                <w:bCs/>
                <w:sz w:val="22"/>
                <w:szCs w:val="22"/>
                <w:lang w:val="sr-Cyrl-BA"/>
              </w:rPr>
              <w:t>416155</w:t>
            </w:r>
          </w:p>
        </w:tc>
      </w:tr>
    </w:tbl>
    <w:p w14:paraId="57F4799E" w14:textId="77777777" w:rsidR="00E3295A" w:rsidRDefault="00E3295A" w:rsidP="00E3295A">
      <w:pPr>
        <w:shd w:val="clear" w:color="auto" w:fill="FFFFFF"/>
        <w:spacing w:after="0"/>
        <w:ind w:firstLine="709"/>
        <w:rPr>
          <w:rFonts w:cs="Calibri"/>
          <w:szCs w:val="24"/>
          <w:lang w:val="sr-Cyrl-BA"/>
        </w:rPr>
      </w:pPr>
    </w:p>
    <w:p w14:paraId="352B7C1D" w14:textId="77777777" w:rsidR="005A7840" w:rsidRPr="005A7840" w:rsidRDefault="005A7840" w:rsidP="005A7840">
      <w:pPr>
        <w:shd w:val="clear" w:color="auto" w:fill="FFFFFF"/>
        <w:spacing w:after="0"/>
        <w:ind w:firstLine="709"/>
        <w:rPr>
          <w:rFonts w:cs="Calibri"/>
          <w:szCs w:val="24"/>
          <w:lang w:val="sr-Cyrl-BA"/>
        </w:rPr>
      </w:pPr>
      <w:bookmarkStart w:id="346" w:name="_Toc213233108"/>
      <w:r w:rsidRPr="005A7840">
        <w:rPr>
          <w:rFonts w:cs="Calibri"/>
          <w:szCs w:val="24"/>
          <w:lang w:val="sr-Cyrl-BA"/>
        </w:rPr>
        <w:t xml:space="preserve">На територији Републике Српске поступак излагања на јавни увид података о непокретностима и утврђивање права на непокретностима у вријеме израде Програма  завршено је за 30 катастарских општина у укупној површини 63.381 </w:t>
      </w:r>
      <w:r w:rsidRPr="005A7840">
        <w:rPr>
          <w:rFonts w:cs="Calibri"/>
          <w:szCs w:val="24"/>
          <w:lang w:val="en-US"/>
        </w:rPr>
        <w:t>ha</w:t>
      </w:r>
      <w:r w:rsidRPr="005A7840">
        <w:rPr>
          <w:rFonts w:cs="Calibri"/>
          <w:szCs w:val="24"/>
          <w:lang w:val="sr-Cyrl-BA"/>
        </w:rPr>
        <w:t xml:space="preserve"> (око 2,57% територије Републике Српске), и за исте се проводе процедуре ради окончања поступка оснивања катастра непокретности (преглед привремених база података катастра непокретности, управни и стручни надзори, поступање по наложеним мјерама надзора и слично). </w:t>
      </w:r>
    </w:p>
    <w:p w14:paraId="60453D19" w14:textId="77777777" w:rsidR="005A7840" w:rsidRPr="005A7840" w:rsidRDefault="005A7840" w:rsidP="005A7840">
      <w:pPr>
        <w:shd w:val="clear" w:color="auto" w:fill="FFFFFF"/>
        <w:spacing w:after="0"/>
        <w:ind w:firstLine="709"/>
        <w:rPr>
          <w:rFonts w:cs="Calibri"/>
          <w:szCs w:val="24"/>
        </w:rPr>
      </w:pPr>
      <w:r w:rsidRPr="005A7840">
        <w:rPr>
          <w:rFonts w:cs="Calibri"/>
          <w:szCs w:val="24"/>
          <w:lang w:val="sr-Cyrl-BA"/>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катастра непокретности приказан је у Табели 5.</w:t>
      </w:r>
      <w:r w:rsidRPr="005A7840">
        <w:rPr>
          <w:rFonts w:cs="Calibri"/>
          <w:szCs w:val="24"/>
        </w:rPr>
        <w:t xml:space="preserve"> </w:t>
      </w:r>
    </w:p>
    <w:p w14:paraId="0B1EFDAD" w14:textId="6B65DD6D" w:rsidR="004C52D0" w:rsidRPr="004C52D0" w:rsidRDefault="004C52D0" w:rsidP="004C52D0">
      <w:pPr>
        <w:pStyle w:val="Caption"/>
      </w:pPr>
      <w:r>
        <w:t xml:space="preserve">Табела </w:t>
      </w:r>
      <w:r w:rsidR="00546A82">
        <w:fldChar w:fldCharType="begin"/>
      </w:r>
      <w:r w:rsidR="00546A82">
        <w:instrText xml:space="preserve"> SEQ Табела \* ARABIC </w:instrText>
      </w:r>
      <w:r w:rsidR="00546A82">
        <w:fldChar w:fldCharType="separate"/>
      </w:r>
      <w:r w:rsidR="00235EBF">
        <w:rPr>
          <w:noProof/>
        </w:rPr>
        <w:t>5</w:t>
      </w:r>
      <w:r w:rsidR="00546A82">
        <w:rPr>
          <w:noProof/>
        </w:rPr>
        <w:fldChar w:fldCharType="end"/>
      </w:r>
      <w:r>
        <w:rPr>
          <w:lang w:val="sr-Cyrl-BA"/>
        </w:rPr>
        <w:t xml:space="preserve">: </w:t>
      </w:r>
      <w:r w:rsidRPr="004C52D0">
        <w:rPr>
          <w:b w:val="0"/>
        </w:rPr>
        <w:t>Преглед стања завршеног излагања на јавни увид података о непокретностима и утврђивање права на непокретностима за које још увијек није потврђен катаст</w:t>
      </w:r>
      <w:r w:rsidR="00641C85">
        <w:rPr>
          <w:b w:val="0"/>
          <w:lang w:val="sr-Cyrl-RS"/>
        </w:rPr>
        <w:t>ар</w:t>
      </w:r>
      <w:r w:rsidRPr="004C52D0">
        <w:rPr>
          <w:b w:val="0"/>
        </w:rPr>
        <w:t xml:space="preserve"> непокретности</w:t>
      </w:r>
      <w:bookmarkEnd w:id="346"/>
    </w:p>
    <w:tbl>
      <w:tblPr>
        <w:tblW w:w="8962" w:type="dxa"/>
        <w:jc w:val="center"/>
        <w:tblLook w:val="04A0" w:firstRow="1" w:lastRow="0" w:firstColumn="1" w:lastColumn="0" w:noHBand="0" w:noVBand="1"/>
      </w:tblPr>
      <w:tblGrid>
        <w:gridCol w:w="715"/>
        <w:gridCol w:w="1475"/>
        <w:gridCol w:w="901"/>
        <w:gridCol w:w="1198"/>
        <w:gridCol w:w="1282"/>
        <w:gridCol w:w="1219"/>
        <w:gridCol w:w="1019"/>
        <w:gridCol w:w="1153"/>
      </w:tblGrid>
      <w:tr w:rsidR="00E3295A" w:rsidRPr="00E3295A" w14:paraId="5E8F577D" w14:textId="77777777" w:rsidTr="003B5FEC">
        <w:trPr>
          <w:trHeight w:val="1200"/>
          <w:jc w:val="center"/>
        </w:trPr>
        <w:tc>
          <w:tcPr>
            <w:tcW w:w="7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6EB12"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Р.бр.</w:t>
            </w:r>
          </w:p>
        </w:tc>
        <w:tc>
          <w:tcPr>
            <w:tcW w:w="1475" w:type="dxa"/>
            <w:tcBorders>
              <w:top w:val="single" w:sz="4" w:space="0" w:color="auto"/>
              <w:left w:val="nil"/>
              <w:bottom w:val="single" w:sz="4" w:space="0" w:color="auto"/>
              <w:right w:val="single" w:sz="4" w:space="0" w:color="auto"/>
            </w:tcBorders>
            <w:shd w:val="clear" w:color="auto" w:fill="auto"/>
            <w:vAlign w:val="center"/>
            <w:hideMark/>
          </w:tcPr>
          <w:p w14:paraId="7754D1D3"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Општина</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0C028604"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Укупан број ко</w:t>
            </w:r>
          </w:p>
        </w:tc>
        <w:tc>
          <w:tcPr>
            <w:tcW w:w="1198" w:type="dxa"/>
            <w:tcBorders>
              <w:top w:val="single" w:sz="4" w:space="0" w:color="auto"/>
              <w:left w:val="nil"/>
              <w:bottom w:val="single" w:sz="4" w:space="0" w:color="auto"/>
              <w:right w:val="single" w:sz="4" w:space="0" w:color="auto"/>
            </w:tcBorders>
            <w:shd w:val="clear" w:color="auto" w:fill="auto"/>
            <w:vAlign w:val="center"/>
            <w:hideMark/>
          </w:tcPr>
          <w:p w14:paraId="57DBEC64"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Укупна површина  [ha]</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2B08A739" w14:textId="77777777" w:rsidR="00E3295A" w:rsidRPr="00E3295A" w:rsidRDefault="00E3295A" w:rsidP="00E3295A">
            <w:pPr>
              <w:spacing w:after="0"/>
              <w:jc w:val="center"/>
              <w:rPr>
                <w:rFonts w:cs="Calibri"/>
                <w:b/>
                <w:bCs/>
                <w:color w:val="FF0000"/>
                <w:sz w:val="22"/>
                <w:szCs w:val="22"/>
                <w:lang w:val="en-US"/>
              </w:rPr>
            </w:pPr>
            <w:r w:rsidRPr="00E3295A">
              <w:rPr>
                <w:rFonts w:cs="Calibri"/>
                <w:b/>
                <w:bCs/>
                <w:sz w:val="22"/>
                <w:szCs w:val="22"/>
                <w:lang w:val="en-US"/>
              </w:rPr>
              <w:t xml:space="preserve">Број КО </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060408F5"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Површина [ha]</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14:paraId="63D84AE9"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Број парцела</w:t>
            </w:r>
          </w:p>
        </w:tc>
        <w:tc>
          <w:tcPr>
            <w:tcW w:w="1153" w:type="dxa"/>
            <w:tcBorders>
              <w:top w:val="single" w:sz="4" w:space="0" w:color="auto"/>
              <w:left w:val="nil"/>
              <w:bottom w:val="single" w:sz="4" w:space="0" w:color="auto"/>
              <w:right w:val="single" w:sz="4" w:space="0" w:color="auto"/>
            </w:tcBorders>
            <w:shd w:val="clear" w:color="auto" w:fill="auto"/>
            <w:vAlign w:val="center"/>
            <w:hideMark/>
          </w:tcPr>
          <w:p w14:paraId="7BBEB76A"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Број предмета</w:t>
            </w:r>
          </w:p>
        </w:tc>
      </w:tr>
      <w:tr w:rsidR="00E3295A" w:rsidRPr="00E3295A" w14:paraId="321E2B4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3C1C4B8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475" w:type="dxa"/>
            <w:tcBorders>
              <w:top w:val="nil"/>
              <w:left w:val="nil"/>
              <w:bottom w:val="single" w:sz="4" w:space="0" w:color="auto"/>
              <w:right w:val="single" w:sz="4" w:space="0" w:color="auto"/>
            </w:tcBorders>
            <w:shd w:val="clear" w:color="auto" w:fill="auto"/>
            <w:vAlign w:val="center"/>
            <w:hideMark/>
          </w:tcPr>
          <w:p w14:paraId="248A29D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901" w:type="dxa"/>
            <w:tcBorders>
              <w:top w:val="nil"/>
              <w:left w:val="nil"/>
              <w:bottom w:val="single" w:sz="4" w:space="0" w:color="auto"/>
              <w:right w:val="single" w:sz="4" w:space="0" w:color="auto"/>
            </w:tcBorders>
            <w:shd w:val="clear" w:color="auto" w:fill="auto"/>
            <w:noWrap/>
            <w:vAlign w:val="center"/>
            <w:hideMark/>
          </w:tcPr>
          <w:p w14:paraId="63743F5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53</w:t>
            </w:r>
          </w:p>
        </w:tc>
        <w:tc>
          <w:tcPr>
            <w:tcW w:w="1198" w:type="dxa"/>
            <w:tcBorders>
              <w:top w:val="nil"/>
              <w:left w:val="nil"/>
              <w:bottom w:val="single" w:sz="4" w:space="0" w:color="auto"/>
              <w:right w:val="single" w:sz="4" w:space="0" w:color="auto"/>
            </w:tcBorders>
            <w:shd w:val="clear" w:color="auto" w:fill="auto"/>
            <w:noWrap/>
            <w:vAlign w:val="center"/>
            <w:hideMark/>
          </w:tcPr>
          <w:p w14:paraId="7DAE36A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tcPr>
          <w:p w14:paraId="1F73AD4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w:t>
            </w:r>
          </w:p>
        </w:tc>
        <w:tc>
          <w:tcPr>
            <w:tcW w:w="1219" w:type="dxa"/>
            <w:tcBorders>
              <w:top w:val="nil"/>
              <w:left w:val="nil"/>
              <w:bottom w:val="single" w:sz="4" w:space="0" w:color="auto"/>
              <w:right w:val="single" w:sz="4" w:space="0" w:color="auto"/>
            </w:tcBorders>
            <w:shd w:val="clear" w:color="auto" w:fill="auto"/>
            <w:noWrap/>
            <w:vAlign w:val="center"/>
          </w:tcPr>
          <w:p w14:paraId="33CAC24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8984</w:t>
            </w:r>
          </w:p>
        </w:tc>
        <w:tc>
          <w:tcPr>
            <w:tcW w:w="1019" w:type="dxa"/>
            <w:tcBorders>
              <w:top w:val="nil"/>
              <w:left w:val="nil"/>
              <w:bottom w:val="single" w:sz="4" w:space="0" w:color="auto"/>
              <w:right w:val="single" w:sz="4" w:space="0" w:color="auto"/>
            </w:tcBorders>
            <w:shd w:val="clear" w:color="auto" w:fill="auto"/>
            <w:noWrap/>
            <w:vAlign w:val="center"/>
          </w:tcPr>
          <w:p w14:paraId="048BD6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17182</w:t>
            </w:r>
          </w:p>
        </w:tc>
        <w:tc>
          <w:tcPr>
            <w:tcW w:w="1153" w:type="dxa"/>
            <w:tcBorders>
              <w:top w:val="nil"/>
              <w:left w:val="nil"/>
              <w:bottom w:val="single" w:sz="4" w:space="0" w:color="auto"/>
              <w:right w:val="single" w:sz="4" w:space="0" w:color="auto"/>
            </w:tcBorders>
            <w:shd w:val="clear" w:color="auto" w:fill="auto"/>
            <w:noWrap/>
            <w:vAlign w:val="center"/>
          </w:tcPr>
          <w:p w14:paraId="03B42C8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4594</w:t>
            </w:r>
          </w:p>
        </w:tc>
      </w:tr>
      <w:tr w:rsidR="00E3295A" w:rsidRPr="00E3295A" w14:paraId="0C912ED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4A6F785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475" w:type="dxa"/>
            <w:tcBorders>
              <w:top w:val="nil"/>
              <w:left w:val="nil"/>
              <w:bottom w:val="single" w:sz="4" w:space="0" w:color="auto"/>
              <w:right w:val="single" w:sz="4" w:space="0" w:color="auto"/>
            </w:tcBorders>
            <w:shd w:val="clear" w:color="auto" w:fill="auto"/>
            <w:vAlign w:val="center"/>
          </w:tcPr>
          <w:p w14:paraId="3168A63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901" w:type="dxa"/>
            <w:tcBorders>
              <w:top w:val="nil"/>
              <w:left w:val="nil"/>
              <w:bottom w:val="single" w:sz="4" w:space="0" w:color="auto"/>
              <w:right w:val="single" w:sz="4" w:space="0" w:color="auto"/>
            </w:tcBorders>
            <w:shd w:val="clear" w:color="auto" w:fill="auto"/>
            <w:noWrap/>
            <w:vAlign w:val="bottom"/>
          </w:tcPr>
          <w:p w14:paraId="16BDEC3E" w14:textId="77777777" w:rsidR="00E3295A" w:rsidRPr="00E3295A" w:rsidRDefault="00E3295A" w:rsidP="00E3295A">
            <w:pPr>
              <w:spacing w:after="0"/>
              <w:jc w:val="right"/>
              <w:rPr>
                <w:rFonts w:cs="Calibri"/>
                <w:sz w:val="22"/>
                <w:szCs w:val="22"/>
                <w:lang w:val="en-US"/>
              </w:rPr>
            </w:pPr>
            <w:r w:rsidRPr="00E3295A">
              <w:rPr>
                <w:rFonts w:cs="Calibri"/>
                <w:sz w:val="22"/>
                <w:szCs w:val="22"/>
                <w:lang w:val="sr-Cyrl-BA"/>
              </w:rPr>
              <w:t>13</w:t>
            </w:r>
          </w:p>
        </w:tc>
        <w:tc>
          <w:tcPr>
            <w:tcW w:w="1198" w:type="dxa"/>
            <w:tcBorders>
              <w:top w:val="nil"/>
              <w:left w:val="nil"/>
              <w:bottom w:val="single" w:sz="4" w:space="0" w:color="auto"/>
              <w:right w:val="single" w:sz="4" w:space="0" w:color="auto"/>
            </w:tcBorders>
            <w:shd w:val="clear" w:color="auto" w:fill="auto"/>
            <w:noWrap/>
            <w:vAlign w:val="center"/>
          </w:tcPr>
          <w:p w14:paraId="0F1CD2F4" w14:textId="77777777" w:rsidR="00E3295A" w:rsidRPr="00E3295A" w:rsidRDefault="00E3295A" w:rsidP="00E3295A">
            <w:pPr>
              <w:spacing w:after="0"/>
              <w:jc w:val="right"/>
              <w:rPr>
                <w:rFonts w:cs="Calibri"/>
                <w:sz w:val="22"/>
                <w:szCs w:val="22"/>
                <w:lang w:val="en-US"/>
              </w:rPr>
            </w:pPr>
            <w:r w:rsidRPr="00E3295A">
              <w:rPr>
                <w:rFonts w:cs="Calibri"/>
                <w:sz w:val="22"/>
                <w:szCs w:val="22"/>
                <w:lang w:val="sr-Cyrl-BA"/>
              </w:rPr>
              <w:t>26403</w:t>
            </w:r>
          </w:p>
        </w:tc>
        <w:tc>
          <w:tcPr>
            <w:tcW w:w="1282" w:type="dxa"/>
            <w:tcBorders>
              <w:top w:val="nil"/>
              <w:left w:val="nil"/>
              <w:bottom w:val="single" w:sz="4" w:space="0" w:color="auto"/>
              <w:right w:val="single" w:sz="4" w:space="0" w:color="auto"/>
            </w:tcBorders>
            <w:shd w:val="clear" w:color="auto" w:fill="auto"/>
            <w:noWrap/>
            <w:vAlign w:val="center"/>
          </w:tcPr>
          <w:p w14:paraId="5FD5989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04C547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3610</w:t>
            </w:r>
          </w:p>
        </w:tc>
        <w:tc>
          <w:tcPr>
            <w:tcW w:w="1019" w:type="dxa"/>
            <w:tcBorders>
              <w:top w:val="nil"/>
              <w:left w:val="nil"/>
              <w:bottom w:val="single" w:sz="4" w:space="0" w:color="auto"/>
              <w:right w:val="single" w:sz="4" w:space="0" w:color="auto"/>
            </w:tcBorders>
            <w:shd w:val="clear" w:color="auto" w:fill="auto"/>
            <w:noWrap/>
            <w:vAlign w:val="center"/>
          </w:tcPr>
          <w:p w14:paraId="2B51311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4813</w:t>
            </w:r>
          </w:p>
        </w:tc>
        <w:tc>
          <w:tcPr>
            <w:tcW w:w="1153" w:type="dxa"/>
            <w:tcBorders>
              <w:top w:val="nil"/>
              <w:left w:val="nil"/>
              <w:bottom w:val="single" w:sz="4" w:space="0" w:color="auto"/>
              <w:right w:val="single" w:sz="4" w:space="0" w:color="auto"/>
            </w:tcBorders>
            <w:shd w:val="clear" w:color="auto" w:fill="auto"/>
            <w:noWrap/>
            <w:vAlign w:val="center"/>
          </w:tcPr>
          <w:p w14:paraId="64D64E9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1039</w:t>
            </w:r>
          </w:p>
        </w:tc>
      </w:tr>
      <w:tr w:rsidR="00E3295A" w:rsidRPr="00E3295A" w14:paraId="75D3A8B3"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38BF25A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475" w:type="dxa"/>
            <w:tcBorders>
              <w:top w:val="nil"/>
              <w:left w:val="nil"/>
              <w:bottom w:val="single" w:sz="4" w:space="0" w:color="auto"/>
              <w:right w:val="single" w:sz="4" w:space="0" w:color="auto"/>
            </w:tcBorders>
            <w:shd w:val="clear" w:color="auto" w:fill="auto"/>
            <w:vAlign w:val="center"/>
          </w:tcPr>
          <w:p w14:paraId="18155ECD"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Билећа</w:t>
            </w:r>
          </w:p>
        </w:tc>
        <w:tc>
          <w:tcPr>
            <w:tcW w:w="901" w:type="dxa"/>
            <w:tcBorders>
              <w:top w:val="nil"/>
              <w:left w:val="nil"/>
              <w:bottom w:val="single" w:sz="4" w:space="0" w:color="auto"/>
              <w:right w:val="single" w:sz="4" w:space="0" w:color="auto"/>
            </w:tcBorders>
            <w:shd w:val="clear" w:color="auto" w:fill="auto"/>
            <w:noWrap/>
            <w:vAlign w:val="bottom"/>
          </w:tcPr>
          <w:p w14:paraId="06E2A91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25</w:t>
            </w:r>
          </w:p>
        </w:tc>
        <w:tc>
          <w:tcPr>
            <w:tcW w:w="1198" w:type="dxa"/>
            <w:tcBorders>
              <w:top w:val="nil"/>
              <w:left w:val="nil"/>
              <w:bottom w:val="single" w:sz="4" w:space="0" w:color="auto"/>
              <w:right w:val="single" w:sz="4" w:space="0" w:color="auto"/>
            </w:tcBorders>
            <w:shd w:val="clear" w:color="auto" w:fill="auto"/>
            <w:noWrap/>
            <w:vAlign w:val="center"/>
          </w:tcPr>
          <w:p w14:paraId="407E20F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tcPr>
          <w:p w14:paraId="41C45BE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505BC0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3619</w:t>
            </w:r>
          </w:p>
        </w:tc>
        <w:tc>
          <w:tcPr>
            <w:tcW w:w="1019" w:type="dxa"/>
            <w:tcBorders>
              <w:top w:val="nil"/>
              <w:left w:val="nil"/>
              <w:bottom w:val="single" w:sz="4" w:space="0" w:color="auto"/>
              <w:right w:val="single" w:sz="4" w:space="0" w:color="auto"/>
            </w:tcBorders>
            <w:shd w:val="clear" w:color="auto" w:fill="auto"/>
            <w:noWrap/>
            <w:vAlign w:val="center"/>
          </w:tcPr>
          <w:p w14:paraId="680A301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3013</w:t>
            </w:r>
          </w:p>
        </w:tc>
        <w:tc>
          <w:tcPr>
            <w:tcW w:w="1153" w:type="dxa"/>
            <w:tcBorders>
              <w:top w:val="nil"/>
              <w:left w:val="nil"/>
              <w:bottom w:val="single" w:sz="4" w:space="0" w:color="auto"/>
              <w:right w:val="single" w:sz="4" w:space="0" w:color="auto"/>
            </w:tcBorders>
            <w:shd w:val="clear" w:color="auto" w:fill="auto"/>
            <w:noWrap/>
            <w:vAlign w:val="center"/>
          </w:tcPr>
          <w:p w14:paraId="69E449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1592</w:t>
            </w:r>
          </w:p>
        </w:tc>
      </w:tr>
      <w:tr w:rsidR="00E3295A" w:rsidRPr="00E3295A" w14:paraId="1725C8AA"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3FBDC9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1475" w:type="dxa"/>
            <w:tcBorders>
              <w:top w:val="nil"/>
              <w:left w:val="nil"/>
              <w:bottom w:val="single" w:sz="4" w:space="0" w:color="auto"/>
              <w:right w:val="single" w:sz="4" w:space="0" w:color="auto"/>
            </w:tcBorders>
            <w:shd w:val="clear" w:color="auto" w:fill="auto"/>
            <w:vAlign w:val="center"/>
            <w:hideMark/>
          </w:tcPr>
          <w:p w14:paraId="0049F5D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901" w:type="dxa"/>
            <w:tcBorders>
              <w:top w:val="nil"/>
              <w:left w:val="nil"/>
              <w:bottom w:val="single" w:sz="4" w:space="0" w:color="auto"/>
              <w:right w:val="single" w:sz="4" w:space="0" w:color="auto"/>
            </w:tcBorders>
            <w:shd w:val="clear" w:color="auto" w:fill="auto"/>
            <w:noWrap/>
            <w:vAlign w:val="center"/>
            <w:hideMark/>
          </w:tcPr>
          <w:p w14:paraId="30698F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5CA3A94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tcPr>
          <w:p w14:paraId="0DA28A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F98B17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1707</w:t>
            </w:r>
          </w:p>
        </w:tc>
        <w:tc>
          <w:tcPr>
            <w:tcW w:w="1019" w:type="dxa"/>
            <w:tcBorders>
              <w:top w:val="nil"/>
              <w:left w:val="nil"/>
              <w:bottom w:val="single" w:sz="4" w:space="0" w:color="auto"/>
              <w:right w:val="single" w:sz="4" w:space="0" w:color="auto"/>
            </w:tcBorders>
            <w:shd w:val="clear" w:color="auto" w:fill="auto"/>
            <w:noWrap/>
            <w:vAlign w:val="center"/>
          </w:tcPr>
          <w:p w14:paraId="0FDD91B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2364</w:t>
            </w:r>
          </w:p>
        </w:tc>
        <w:tc>
          <w:tcPr>
            <w:tcW w:w="1153" w:type="dxa"/>
            <w:tcBorders>
              <w:top w:val="nil"/>
              <w:left w:val="nil"/>
              <w:bottom w:val="single" w:sz="4" w:space="0" w:color="auto"/>
              <w:right w:val="single" w:sz="4" w:space="0" w:color="auto"/>
            </w:tcBorders>
            <w:shd w:val="clear" w:color="auto" w:fill="auto"/>
            <w:noWrap/>
            <w:vAlign w:val="center"/>
          </w:tcPr>
          <w:p w14:paraId="422B6D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1035</w:t>
            </w:r>
          </w:p>
        </w:tc>
      </w:tr>
      <w:tr w:rsidR="00E3295A" w:rsidRPr="00E3295A" w14:paraId="7B347FB1"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F8FDC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475" w:type="dxa"/>
            <w:tcBorders>
              <w:top w:val="nil"/>
              <w:left w:val="nil"/>
              <w:bottom w:val="single" w:sz="4" w:space="0" w:color="auto"/>
              <w:right w:val="single" w:sz="4" w:space="0" w:color="auto"/>
            </w:tcBorders>
            <w:shd w:val="clear" w:color="auto" w:fill="auto"/>
            <w:vAlign w:val="center"/>
            <w:hideMark/>
          </w:tcPr>
          <w:p w14:paraId="6D19634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Власеница</w:t>
            </w:r>
          </w:p>
        </w:tc>
        <w:tc>
          <w:tcPr>
            <w:tcW w:w="901" w:type="dxa"/>
            <w:tcBorders>
              <w:top w:val="nil"/>
              <w:left w:val="nil"/>
              <w:bottom w:val="single" w:sz="4" w:space="0" w:color="auto"/>
              <w:right w:val="single" w:sz="4" w:space="0" w:color="auto"/>
            </w:tcBorders>
            <w:shd w:val="clear" w:color="auto" w:fill="auto"/>
            <w:noWrap/>
            <w:vAlign w:val="center"/>
            <w:hideMark/>
          </w:tcPr>
          <w:p w14:paraId="020275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17</w:t>
            </w:r>
          </w:p>
        </w:tc>
        <w:tc>
          <w:tcPr>
            <w:tcW w:w="1198" w:type="dxa"/>
            <w:tcBorders>
              <w:top w:val="nil"/>
              <w:left w:val="nil"/>
              <w:bottom w:val="single" w:sz="4" w:space="0" w:color="auto"/>
              <w:right w:val="single" w:sz="4" w:space="0" w:color="auto"/>
            </w:tcBorders>
            <w:shd w:val="clear" w:color="auto" w:fill="auto"/>
            <w:noWrap/>
            <w:vAlign w:val="center"/>
            <w:hideMark/>
          </w:tcPr>
          <w:p w14:paraId="336F3A8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tcPr>
          <w:p w14:paraId="4D25383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w:t>
            </w:r>
          </w:p>
        </w:tc>
        <w:tc>
          <w:tcPr>
            <w:tcW w:w="1219" w:type="dxa"/>
            <w:tcBorders>
              <w:top w:val="nil"/>
              <w:left w:val="nil"/>
              <w:bottom w:val="single" w:sz="4" w:space="0" w:color="auto"/>
              <w:right w:val="single" w:sz="4" w:space="0" w:color="auto"/>
            </w:tcBorders>
            <w:shd w:val="clear" w:color="auto" w:fill="auto"/>
            <w:noWrap/>
            <w:vAlign w:val="center"/>
          </w:tcPr>
          <w:p w14:paraId="27E996E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4365</w:t>
            </w:r>
          </w:p>
        </w:tc>
        <w:tc>
          <w:tcPr>
            <w:tcW w:w="1019" w:type="dxa"/>
            <w:tcBorders>
              <w:top w:val="nil"/>
              <w:left w:val="nil"/>
              <w:bottom w:val="single" w:sz="4" w:space="0" w:color="auto"/>
              <w:right w:val="single" w:sz="4" w:space="0" w:color="auto"/>
            </w:tcBorders>
            <w:shd w:val="clear" w:color="auto" w:fill="auto"/>
            <w:noWrap/>
            <w:vAlign w:val="center"/>
          </w:tcPr>
          <w:p w14:paraId="474EF3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7550</w:t>
            </w:r>
          </w:p>
        </w:tc>
        <w:tc>
          <w:tcPr>
            <w:tcW w:w="1153" w:type="dxa"/>
            <w:tcBorders>
              <w:top w:val="nil"/>
              <w:left w:val="nil"/>
              <w:bottom w:val="single" w:sz="4" w:space="0" w:color="auto"/>
              <w:right w:val="single" w:sz="4" w:space="0" w:color="auto"/>
            </w:tcBorders>
            <w:shd w:val="clear" w:color="auto" w:fill="auto"/>
            <w:noWrap/>
            <w:vAlign w:val="center"/>
          </w:tcPr>
          <w:p w14:paraId="3ADAE94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1606</w:t>
            </w:r>
          </w:p>
        </w:tc>
      </w:tr>
      <w:tr w:rsidR="00E3295A" w:rsidRPr="00E3295A" w14:paraId="4BF7745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81391E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1475" w:type="dxa"/>
            <w:tcBorders>
              <w:top w:val="nil"/>
              <w:left w:val="nil"/>
              <w:bottom w:val="single" w:sz="4" w:space="0" w:color="auto"/>
              <w:right w:val="single" w:sz="4" w:space="0" w:color="auto"/>
            </w:tcBorders>
            <w:shd w:val="clear" w:color="auto" w:fill="auto"/>
            <w:vAlign w:val="center"/>
            <w:hideMark/>
          </w:tcPr>
          <w:p w14:paraId="11D1144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901" w:type="dxa"/>
            <w:tcBorders>
              <w:top w:val="nil"/>
              <w:left w:val="nil"/>
              <w:bottom w:val="single" w:sz="4" w:space="0" w:color="auto"/>
              <w:right w:val="single" w:sz="4" w:space="0" w:color="auto"/>
            </w:tcBorders>
            <w:shd w:val="clear" w:color="auto" w:fill="auto"/>
            <w:noWrap/>
            <w:vAlign w:val="center"/>
            <w:hideMark/>
          </w:tcPr>
          <w:p w14:paraId="1D03949A" w14:textId="77777777" w:rsidR="00E3295A" w:rsidRPr="00E3295A" w:rsidRDefault="00E3295A" w:rsidP="00E3295A">
            <w:pPr>
              <w:spacing w:after="0"/>
              <w:jc w:val="right"/>
              <w:rPr>
                <w:rFonts w:cs="Calibri"/>
                <w:sz w:val="22"/>
                <w:szCs w:val="22"/>
                <w:lang w:val="sr-Cyrl-RS"/>
              </w:rPr>
            </w:pPr>
            <w:r w:rsidRPr="00E3295A">
              <w:rPr>
                <w:rFonts w:cs="Calibri"/>
                <w:sz w:val="22"/>
                <w:szCs w:val="22"/>
                <w:lang w:val="sr-Cyrl-RS"/>
              </w:rPr>
              <w:t>74</w:t>
            </w:r>
          </w:p>
        </w:tc>
        <w:tc>
          <w:tcPr>
            <w:tcW w:w="1198" w:type="dxa"/>
            <w:tcBorders>
              <w:top w:val="nil"/>
              <w:left w:val="nil"/>
              <w:bottom w:val="single" w:sz="4" w:space="0" w:color="auto"/>
              <w:right w:val="single" w:sz="4" w:space="0" w:color="auto"/>
            </w:tcBorders>
            <w:shd w:val="clear" w:color="auto" w:fill="auto"/>
            <w:noWrap/>
            <w:vAlign w:val="center"/>
            <w:hideMark/>
          </w:tcPr>
          <w:p w14:paraId="2D68A34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tcPr>
          <w:p w14:paraId="224B96C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48E449E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1336</w:t>
            </w:r>
          </w:p>
        </w:tc>
        <w:tc>
          <w:tcPr>
            <w:tcW w:w="1019" w:type="dxa"/>
            <w:tcBorders>
              <w:top w:val="nil"/>
              <w:left w:val="nil"/>
              <w:bottom w:val="single" w:sz="4" w:space="0" w:color="auto"/>
              <w:right w:val="single" w:sz="4" w:space="0" w:color="auto"/>
            </w:tcBorders>
            <w:shd w:val="clear" w:color="auto" w:fill="auto"/>
            <w:noWrap/>
            <w:vAlign w:val="center"/>
          </w:tcPr>
          <w:p w14:paraId="78F3F5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3161</w:t>
            </w:r>
          </w:p>
        </w:tc>
        <w:tc>
          <w:tcPr>
            <w:tcW w:w="1153" w:type="dxa"/>
            <w:tcBorders>
              <w:top w:val="nil"/>
              <w:left w:val="nil"/>
              <w:bottom w:val="single" w:sz="4" w:space="0" w:color="auto"/>
              <w:right w:val="single" w:sz="4" w:space="0" w:color="auto"/>
            </w:tcBorders>
            <w:shd w:val="clear" w:color="auto" w:fill="auto"/>
            <w:noWrap/>
            <w:vAlign w:val="center"/>
          </w:tcPr>
          <w:p w14:paraId="42121D3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682</w:t>
            </w:r>
          </w:p>
        </w:tc>
      </w:tr>
      <w:tr w:rsidR="00E3295A" w:rsidRPr="00E3295A" w14:paraId="5D1ED8F9"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6F35F6C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1475" w:type="dxa"/>
            <w:tcBorders>
              <w:top w:val="nil"/>
              <w:left w:val="nil"/>
              <w:bottom w:val="single" w:sz="4" w:space="0" w:color="auto"/>
              <w:right w:val="single" w:sz="4" w:space="0" w:color="auto"/>
            </w:tcBorders>
            <w:shd w:val="clear" w:color="auto" w:fill="auto"/>
            <w:vAlign w:val="center"/>
            <w:hideMark/>
          </w:tcPr>
          <w:p w14:paraId="044928B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901" w:type="dxa"/>
            <w:tcBorders>
              <w:top w:val="nil"/>
              <w:left w:val="nil"/>
              <w:bottom w:val="single" w:sz="4" w:space="0" w:color="auto"/>
              <w:right w:val="single" w:sz="4" w:space="0" w:color="auto"/>
            </w:tcBorders>
            <w:shd w:val="clear" w:color="auto" w:fill="auto"/>
            <w:noWrap/>
            <w:vAlign w:val="center"/>
            <w:hideMark/>
          </w:tcPr>
          <w:p w14:paraId="05AB575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w:t>
            </w:r>
          </w:p>
        </w:tc>
        <w:tc>
          <w:tcPr>
            <w:tcW w:w="1198" w:type="dxa"/>
            <w:tcBorders>
              <w:top w:val="nil"/>
              <w:left w:val="nil"/>
              <w:bottom w:val="single" w:sz="4" w:space="0" w:color="auto"/>
              <w:right w:val="single" w:sz="4" w:space="0" w:color="auto"/>
            </w:tcBorders>
            <w:shd w:val="clear" w:color="auto" w:fill="auto"/>
            <w:noWrap/>
            <w:vAlign w:val="center"/>
            <w:hideMark/>
          </w:tcPr>
          <w:p w14:paraId="19423ED5"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tcPr>
          <w:p w14:paraId="1D713AE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1BECD13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2547</w:t>
            </w:r>
          </w:p>
        </w:tc>
        <w:tc>
          <w:tcPr>
            <w:tcW w:w="1019" w:type="dxa"/>
            <w:tcBorders>
              <w:top w:val="nil"/>
              <w:left w:val="nil"/>
              <w:bottom w:val="single" w:sz="4" w:space="0" w:color="auto"/>
              <w:right w:val="single" w:sz="4" w:space="0" w:color="auto"/>
            </w:tcBorders>
            <w:shd w:val="clear" w:color="auto" w:fill="auto"/>
            <w:noWrap/>
            <w:vAlign w:val="center"/>
          </w:tcPr>
          <w:p w14:paraId="6722C7A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8070</w:t>
            </w:r>
          </w:p>
        </w:tc>
        <w:tc>
          <w:tcPr>
            <w:tcW w:w="1153" w:type="dxa"/>
            <w:tcBorders>
              <w:top w:val="nil"/>
              <w:left w:val="nil"/>
              <w:bottom w:val="single" w:sz="4" w:space="0" w:color="auto"/>
              <w:right w:val="single" w:sz="4" w:space="0" w:color="auto"/>
            </w:tcBorders>
            <w:shd w:val="clear" w:color="auto" w:fill="auto"/>
            <w:noWrap/>
            <w:vAlign w:val="center"/>
          </w:tcPr>
          <w:p w14:paraId="3C53277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1272</w:t>
            </w:r>
          </w:p>
        </w:tc>
      </w:tr>
      <w:tr w:rsidR="00E3295A" w:rsidRPr="00E3295A" w14:paraId="652A4E9F" w14:textId="77777777" w:rsidTr="003B5FEC">
        <w:trPr>
          <w:trHeight w:val="6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376BE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1475" w:type="dxa"/>
            <w:tcBorders>
              <w:top w:val="nil"/>
              <w:left w:val="nil"/>
              <w:bottom w:val="single" w:sz="4" w:space="0" w:color="auto"/>
              <w:right w:val="single" w:sz="4" w:space="0" w:color="auto"/>
            </w:tcBorders>
            <w:shd w:val="clear" w:color="auto" w:fill="auto"/>
            <w:vAlign w:val="center"/>
            <w:hideMark/>
          </w:tcPr>
          <w:p w14:paraId="7D6D3F0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Козарска Дубица</w:t>
            </w:r>
          </w:p>
        </w:tc>
        <w:tc>
          <w:tcPr>
            <w:tcW w:w="901" w:type="dxa"/>
            <w:tcBorders>
              <w:top w:val="nil"/>
              <w:left w:val="nil"/>
              <w:bottom w:val="single" w:sz="4" w:space="0" w:color="auto"/>
              <w:right w:val="single" w:sz="4" w:space="0" w:color="auto"/>
            </w:tcBorders>
            <w:shd w:val="clear" w:color="auto" w:fill="auto"/>
            <w:noWrap/>
            <w:vAlign w:val="center"/>
            <w:hideMark/>
          </w:tcPr>
          <w:p w14:paraId="63185FC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65</w:t>
            </w:r>
          </w:p>
        </w:tc>
        <w:tc>
          <w:tcPr>
            <w:tcW w:w="1198" w:type="dxa"/>
            <w:tcBorders>
              <w:top w:val="nil"/>
              <w:left w:val="nil"/>
              <w:bottom w:val="single" w:sz="4" w:space="0" w:color="auto"/>
              <w:right w:val="single" w:sz="4" w:space="0" w:color="auto"/>
            </w:tcBorders>
            <w:shd w:val="clear" w:color="auto" w:fill="auto"/>
            <w:noWrap/>
            <w:vAlign w:val="center"/>
            <w:hideMark/>
          </w:tcPr>
          <w:p w14:paraId="391EA2DE"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tcPr>
          <w:p w14:paraId="675AEF1F"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694554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427</w:t>
            </w:r>
          </w:p>
        </w:tc>
        <w:tc>
          <w:tcPr>
            <w:tcW w:w="1019" w:type="dxa"/>
            <w:tcBorders>
              <w:top w:val="nil"/>
              <w:left w:val="nil"/>
              <w:bottom w:val="single" w:sz="4" w:space="0" w:color="auto"/>
              <w:right w:val="single" w:sz="4" w:space="0" w:color="auto"/>
            </w:tcBorders>
            <w:shd w:val="clear" w:color="auto" w:fill="auto"/>
            <w:noWrap/>
            <w:vAlign w:val="center"/>
          </w:tcPr>
          <w:p w14:paraId="23973BB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686</w:t>
            </w:r>
          </w:p>
        </w:tc>
        <w:tc>
          <w:tcPr>
            <w:tcW w:w="1153" w:type="dxa"/>
            <w:tcBorders>
              <w:top w:val="nil"/>
              <w:left w:val="nil"/>
              <w:bottom w:val="single" w:sz="4" w:space="0" w:color="auto"/>
              <w:right w:val="single" w:sz="4" w:space="0" w:color="auto"/>
            </w:tcBorders>
            <w:shd w:val="clear" w:color="auto" w:fill="auto"/>
            <w:noWrap/>
            <w:vAlign w:val="center"/>
          </w:tcPr>
          <w:p w14:paraId="7BD994B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118</w:t>
            </w:r>
          </w:p>
        </w:tc>
      </w:tr>
      <w:tr w:rsidR="00E3295A" w:rsidRPr="00E3295A" w14:paraId="6241E747"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317219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1475" w:type="dxa"/>
            <w:tcBorders>
              <w:top w:val="nil"/>
              <w:left w:val="nil"/>
              <w:bottom w:val="single" w:sz="4" w:space="0" w:color="auto"/>
              <w:right w:val="single" w:sz="4" w:space="0" w:color="auto"/>
            </w:tcBorders>
            <w:shd w:val="clear" w:color="auto" w:fill="auto"/>
            <w:vAlign w:val="center"/>
            <w:hideMark/>
          </w:tcPr>
          <w:p w14:paraId="496FC8E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Љубиње</w:t>
            </w:r>
          </w:p>
        </w:tc>
        <w:tc>
          <w:tcPr>
            <w:tcW w:w="901" w:type="dxa"/>
            <w:tcBorders>
              <w:top w:val="nil"/>
              <w:left w:val="nil"/>
              <w:bottom w:val="single" w:sz="4" w:space="0" w:color="auto"/>
              <w:right w:val="single" w:sz="4" w:space="0" w:color="auto"/>
            </w:tcBorders>
            <w:shd w:val="clear" w:color="auto" w:fill="auto"/>
            <w:noWrap/>
            <w:vAlign w:val="center"/>
            <w:hideMark/>
          </w:tcPr>
          <w:p w14:paraId="607A870D" w14:textId="77777777" w:rsidR="00E3295A" w:rsidRPr="00E3295A" w:rsidRDefault="00E3295A" w:rsidP="00E3295A">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9</w:t>
            </w:r>
          </w:p>
        </w:tc>
        <w:tc>
          <w:tcPr>
            <w:tcW w:w="1198" w:type="dxa"/>
            <w:tcBorders>
              <w:top w:val="nil"/>
              <w:left w:val="nil"/>
              <w:bottom w:val="single" w:sz="4" w:space="0" w:color="auto"/>
              <w:right w:val="single" w:sz="4" w:space="0" w:color="auto"/>
            </w:tcBorders>
            <w:shd w:val="clear" w:color="auto" w:fill="auto"/>
            <w:noWrap/>
            <w:vAlign w:val="center"/>
            <w:hideMark/>
          </w:tcPr>
          <w:p w14:paraId="579BEEB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tcPr>
          <w:p w14:paraId="1421B90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6CC3ED2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5418</w:t>
            </w:r>
          </w:p>
        </w:tc>
        <w:tc>
          <w:tcPr>
            <w:tcW w:w="1019" w:type="dxa"/>
            <w:tcBorders>
              <w:top w:val="nil"/>
              <w:left w:val="nil"/>
              <w:bottom w:val="single" w:sz="4" w:space="0" w:color="auto"/>
              <w:right w:val="single" w:sz="4" w:space="0" w:color="auto"/>
            </w:tcBorders>
            <w:shd w:val="clear" w:color="auto" w:fill="auto"/>
            <w:noWrap/>
            <w:vAlign w:val="center"/>
          </w:tcPr>
          <w:p w14:paraId="336DC0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2472</w:t>
            </w:r>
          </w:p>
        </w:tc>
        <w:tc>
          <w:tcPr>
            <w:tcW w:w="1153" w:type="dxa"/>
            <w:tcBorders>
              <w:top w:val="nil"/>
              <w:left w:val="nil"/>
              <w:bottom w:val="single" w:sz="4" w:space="0" w:color="auto"/>
              <w:right w:val="single" w:sz="4" w:space="0" w:color="auto"/>
            </w:tcBorders>
            <w:shd w:val="clear" w:color="auto" w:fill="auto"/>
            <w:noWrap/>
            <w:vAlign w:val="center"/>
          </w:tcPr>
          <w:p w14:paraId="146E30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280</w:t>
            </w:r>
          </w:p>
        </w:tc>
      </w:tr>
      <w:tr w:rsidR="00E3295A" w:rsidRPr="00E3295A" w14:paraId="38817D1B"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15526E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1475" w:type="dxa"/>
            <w:tcBorders>
              <w:top w:val="nil"/>
              <w:left w:val="nil"/>
              <w:bottom w:val="single" w:sz="4" w:space="0" w:color="auto"/>
              <w:right w:val="single" w:sz="4" w:space="0" w:color="auto"/>
            </w:tcBorders>
            <w:shd w:val="clear" w:color="auto" w:fill="auto"/>
            <w:vAlign w:val="center"/>
            <w:hideMark/>
          </w:tcPr>
          <w:p w14:paraId="167655A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Милићи</w:t>
            </w:r>
          </w:p>
        </w:tc>
        <w:tc>
          <w:tcPr>
            <w:tcW w:w="901" w:type="dxa"/>
            <w:tcBorders>
              <w:top w:val="nil"/>
              <w:left w:val="nil"/>
              <w:bottom w:val="single" w:sz="4" w:space="0" w:color="auto"/>
              <w:right w:val="single" w:sz="4" w:space="0" w:color="auto"/>
            </w:tcBorders>
            <w:shd w:val="clear" w:color="auto" w:fill="auto"/>
            <w:noWrap/>
            <w:vAlign w:val="center"/>
            <w:hideMark/>
          </w:tcPr>
          <w:p w14:paraId="54C10CE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22</w:t>
            </w:r>
          </w:p>
        </w:tc>
        <w:tc>
          <w:tcPr>
            <w:tcW w:w="1198" w:type="dxa"/>
            <w:tcBorders>
              <w:top w:val="nil"/>
              <w:left w:val="nil"/>
              <w:bottom w:val="single" w:sz="4" w:space="0" w:color="auto"/>
              <w:right w:val="single" w:sz="4" w:space="0" w:color="auto"/>
            </w:tcBorders>
            <w:shd w:val="clear" w:color="auto" w:fill="auto"/>
            <w:noWrap/>
            <w:vAlign w:val="center"/>
            <w:hideMark/>
          </w:tcPr>
          <w:p w14:paraId="0D1827C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tcPr>
          <w:p w14:paraId="72BB93F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w:t>
            </w:r>
          </w:p>
        </w:tc>
        <w:tc>
          <w:tcPr>
            <w:tcW w:w="1219" w:type="dxa"/>
            <w:tcBorders>
              <w:top w:val="nil"/>
              <w:left w:val="nil"/>
              <w:bottom w:val="single" w:sz="4" w:space="0" w:color="auto"/>
              <w:right w:val="single" w:sz="4" w:space="0" w:color="auto"/>
            </w:tcBorders>
            <w:shd w:val="clear" w:color="auto" w:fill="auto"/>
            <w:noWrap/>
            <w:vAlign w:val="center"/>
          </w:tcPr>
          <w:p w14:paraId="2127BF2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8300</w:t>
            </w:r>
          </w:p>
        </w:tc>
        <w:tc>
          <w:tcPr>
            <w:tcW w:w="1019" w:type="dxa"/>
            <w:tcBorders>
              <w:top w:val="nil"/>
              <w:left w:val="nil"/>
              <w:bottom w:val="single" w:sz="4" w:space="0" w:color="auto"/>
              <w:right w:val="single" w:sz="4" w:space="0" w:color="auto"/>
            </w:tcBorders>
            <w:shd w:val="clear" w:color="auto" w:fill="auto"/>
            <w:noWrap/>
            <w:vAlign w:val="center"/>
          </w:tcPr>
          <w:p w14:paraId="0CDBED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6206</w:t>
            </w:r>
          </w:p>
        </w:tc>
        <w:tc>
          <w:tcPr>
            <w:tcW w:w="1153" w:type="dxa"/>
            <w:tcBorders>
              <w:top w:val="nil"/>
              <w:left w:val="nil"/>
              <w:bottom w:val="single" w:sz="4" w:space="0" w:color="auto"/>
              <w:right w:val="single" w:sz="4" w:space="0" w:color="auto"/>
            </w:tcBorders>
            <w:shd w:val="clear" w:color="auto" w:fill="auto"/>
            <w:noWrap/>
            <w:vAlign w:val="center"/>
          </w:tcPr>
          <w:p w14:paraId="6C273D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1376</w:t>
            </w:r>
          </w:p>
        </w:tc>
      </w:tr>
      <w:tr w:rsidR="00E3295A" w:rsidRPr="00E3295A" w14:paraId="4CBE081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5AA954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1475" w:type="dxa"/>
            <w:tcBorders>
              <w:top w:val="nil"/>
              <w:left w:val="nil"/>
              <w:bottom w:val="single" w:sz="4" w:space="0" w:color="auto"/>
              <w:right w:val="single" w:sz="4" w:space="0" w:color="auto"/>
            </w:tcBorders>
            <w:shd w:val="clear" w:color="auto" w:fill="auto"/>
            <w:vAlign w:val="center"/>
          </w:tcPr>
          <w:p w14:paraId="2D0FBE68"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Мркоњић Град</w:t>
            </w:r>
          </w:p>
        </w:tc>
        <w:tc>
          <w:tcPr>
            <w:tcW w:w="901" w:type="dxa"/>
            <w:tcBorders>
              <w:top w:val="nil"/>
              <w:left w:val="nil"/>
              <w:bottom w:val="single" w:sz="4" w:space="0" w:color="auto"/>
              <w:right w:val="single" w:sz="4" w:space="0" w:color="auto"/>
            </w:tcBorders>
            <w:shd w:val="clear" w:color="auto" w:fill="auto"/>
            <w:noWrap/>
            <w:vAlign w:val="bottom"/>
          </w:tcPr>
          <w:p w14:paraId="5008771E"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37</w:t>
            </w:r>
          </w:p>
        </w:tc>
        <w:tc>
          <w:tcPr>
            <w:tcW w:w="1198" w:type="dxa"/>
            <w:tcBorders>
              <w:top w:val="nil"/>
              <w:left w:val="nil"/>
              <w:bottom w:val="single" w:sz="4" w:space="0" w:color="auto"/>
              <w:right w:val="single" w:sz="4" w:space="0" w:color="auto"/>
            </w:tcBorders>
            <w:shd w:val="clear" w:color="auto" w:fill="auto"/>
            <w:noWrap/>
            <w:vAlign w:val="bottom"/>
          </w:tcPr>
          <w:p w14:paraId="6FCEA3D8" w14:textId="77777777" w:rsidR="00E3295A" w:rsidRPr="00E3295A" w:rsidRDefault="00E3295A" w:rsidP="00E3295A">
            <w:pPr>
              <w:spacing w:after="0"/>
              <w:jc w:val="right"/>
              <w:rPr>
                <w:rFonts w:cs="Calibri"/>
                <w:sz w:val="22"/>
                <w:szCs w:val="22"/>
                <w:lang w:val="en-US"/>
              </w:rPr>
            </w:pPr>
            <w:r w:rsidRPr="00E3295A">
              <w:rPr>
                <w:rFonts w:cs="Calibr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65708F8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2A3F03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4474</w:t>
            </w:r>
          </w:p>
        </w:tc>
        <w:tc>
          <w:tcPr>
            <w:tcW w:w="1019" w:type="dxa"/>
            <w:tcBorders>
              <w:top w:val="nil"/>
              <w:left w:val="nil"/>
              <w:bottom w:val="single" w:sz="4" w:space="0" w:color="auto"/>
              <w:right w:val="single" w:sz="4" w:space="0" w:color="auto"/>
            </w:tcBorders>
            <w:shd w:val="clear" w:color="auto" w:fill="auto"/>
            <w:noWrap/>
            <w:vAlign w:val="center"/>
          </w:tcPr>
          <w:p w14:paraId="4E8301C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4845</w:t>
            </w:r>
          </w:p>
        </w:tc>
        <w:tc>
          <w:tcPr>
            <w:tcW w:w="1153" w:type="dxa"/>
            <w:tcBorders>
              <w:top w:val="nil"/>
              <w:left w:val="nil"/>
              <w:bottom w:val="single" w:sz="4" w:space="0" w:color="auto"/>
              <w:right w:val="single" w:sz="4" w:space="0" w:color="auto"/>
            </w:tcBorders>
            <w:shd w:val="clear" w:color="auto" w:fill="auto"/>
            <w:noWrap/>
            <w:vAlign w:val="center"/>
          </w:tcPr>
          <w:p w14:paraId="12E7413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1368</w:t>
            </w:r>
          </w:p>
        </w:tc>
      </w:tr>
      <w:tr w:rsidR="00E3295A" w:rsidRPr="00E3295A" w14:paraId="0D86B38D"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31483E4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1475" w:type="dxa"/>
            <w:tcBorders>
              <w:top w:val="nil"/>
              <w:left w:val="nil"/>
              <w:bottom w:val="single" w:sz="4" w:space="0" w:color="auto"/>
              <w:right w:val="single" w:sz="4" w:space="0" w:color="auto"/>
            </w:tcBorders>
            <w:shd w:val="clear" w:color="auto" w:fill="auto"/>
            <w:vAlign w:val="center"/>
          </w:tcPr>
          <w:p w14:paraId="3B8A1C49" w14:textId="77777777" w:rsidR="00E3295A" w:rsidRPr="00E3295A" w:rsidRDefault="00E3295A" w:rsidP="00E3295A">
            <w:pPr>
              <w:spacing w:after="0"/>
              <w:jc w:val="left"/>
              <w:rPr>
                <w:rFonts w:cs="Calibri"/>
                <w:color w:val="000000"/>
                <w:sz w:val="22"/>
                <w:szCs w:val="22"/>
                <w:lang w:val="en-US"/>
              </w:rPr>
            </w:pPr>
            <w:r w:rsidRPr="00E3295A">
              <w:rPr>
                <w:rFonts w:cs="Calibri"/>
                <w:sz w:val="22"/>
                <w:szCs w:val="22"/>
                <w:lang w:val="en-US"/>
              </w:rPr>
              <w:t>Невесиње</w:t>
            </w:r>
          </w:p>
        </w:tc>
        <w:tc>
          <w:tcPr>
            <w:tcW w:w="901" w:type="dxa"/>
            <w:tcBorders>
              <w:top w:val="nil"/>
              <w:left w:val="nil"/>
              <w:bottom w:val="single" w:sz="4" w:space="0" w:color="auto"/>
              <w:right w:val="single" w:sz="4" w:space="0" w:color="auto"/>
            </w:tcBorders>
            <w:shd w:val="clear" w:color="auto" w:fill="auto"/>
            <w:noWrap/>
            <w:vAlign w:val="bottom"/>
          </w:tcPr>
          <w:p w14:paraId="3C6BE4F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28</w:t>
            </w:r>
          </w:p>
        </w:tc>
        <w:tc>
          <w:tcPr>
            <w:tcW w:w="1198" w:type="dxa"/>
            <w:tcBorders>
              <w:top w:val="nil"/>
              <w:left w:val="nil"/>
              <w:bottom w:val="single" w:sz="4" w:space="0" w:color="auto"/>
              <w:right w:val="single" w:sz="4" w:space="0" w:color="auto"/>
            </w:tcBorders>
            <w:shd w:val="clear" w:color="auto" w:fill="auto"/>
            <w:noWrap/>
            <w:vAlign w:val="center"/>
          </w:tcPr>
          <w:p w14:paraId="123C171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tcPr>
          <w:p w14:paraId="264EF07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3D6C3C5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2258</w:t>
            </w:r>
          </w:p>
        </w:tc>
        <w:tc>
          <w:tcPr>
            <w:tcW w:w="1019" w:type="dxa"/>
            <w:tcBorders>
              <w:top w:val="nil"/>
              <w:left w:val="nil"/>
              <w:bottom w:val="single" w:sz="4" w:space="0" w:color="auto"/>
              <w:right w:val="single" w:sz="4" w:space="0" w:color="auto"/>
            </w:tcBorders>
            <w:shd w:val="clear" w:color="auto" w:fill="auto"/>
            <w:noWrap/>
            <w:vAlign w:val="center"/>
          </w:tcPr>
          <w:p w14:paraId="7C5446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2116</w:t>
            </w:r>
          </w:p>
        </w:tc>
        <w:tc>
          <w:tcPr>
            <w:tcW w:w="1153" w:type="dxa"/>
            <w:tcBorders>
              <w:top w:val="nil"/>
              <w:left w:val="nil"/>
              <w:bottom w:val="single" w:sz="4" w:space="0" w:color="auto"/>
              <w:right w:val="single" w:sz="4" w:space="0" w:color="auto"/>
            </w:tcBorders>
            <w:shd w:val="clear" w:color="auto" w:fill="auto"/>
            <w:noWrap/>
            <w:vAlign w:val="center"/>
          </w:tcPr>
          <w:p w14:paraId="4815F5E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637</w:t>
            </w:r>
          </w:p>
        </w:tc>
      </w:tr>
      <w:tr w:rsidR="00E3295A" w:rsidRPr="00E3295A" w14:paraId="00FF3833"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03A2D08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1475" w:type="dxa"/>
            <w:tcBorders>
              <w:top w:val="nil"/>
              <w:left w:val="nil"/>
              <w:bottom w:val="single" w:sz="4" w:space="0" w:color="auto"/>
              <w:right w:val="single" w:sz="4" w:space="0" w:color="auto"/>
            </w:tcBorders>
            <w:shd w:val="clear" w:color="auto" w:fill="auto"/>
            <w:vAlign w:val="center"/>
            <w:hideMark/>
          </w:tcPr>
          <w:p w14:paraId="1826E6F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Приједор</w:t>
            </w:r>
          </w:p>
        </w:tc>
        <w:tc>
          <w:tcPr>
            <w:tcW w:w="901" w:type="dxa"/>
            <w:tcBorders>
              <w:top w:val="nil"/>
              <w:left w:val="nil"/>
              <w:bottom w:val="single" w:sz="4" w:space="0" w:color="auto"/>
              <w:right w:val="single" w:sz="4" w:space="0" w:color="auto"/>
            </w:tcBorders>
            <w:shd w:val="clear" w:color="auto" w:fill="auto"/>
            <w:noWrap/>
            <w:vAlign w:val="center"/>
            <w:hideMark/>
          </w:tcPr>
          <w:p w14:paraId="277791B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56</w:t>
            </w:r>
          </w:p>
        </w:tc>
        <w:tc>
          <w:tcPr>
            <w:tcW w:w="1198" w:type="dxa"/>
            <w:tcBorders>
              <w:top w:val="nil"/>
              <w:left w:val="nil"/>
              <w:bottom w:val="single" w:sz="4" w:space="0" w:color="auto"/>
              <w:right w:val="single" w:sz="4" w:space="0" w:color="auto"/>
            </w:tcBorders>
            <w:shd w:val="clear" w:color="auto" w:fill="auto"/>
            <w:noWrap/>
            <w:vAlign w:val="center"/>
            <w:hideMark/>
          </w:tcPr>
          <w:p w14:paraId="311DAFE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tcPr>
          <w:p w14:paraId="5AF156D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779DDCA8"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2022</w:t>
            </w:r>
          </w:p>
        </w:tc>
        <w:tc>
          <w:tcPr>
            <w:tcW w:w="1019" w:type="dxa"/>
            <w:tcBorders>
              <w:top w:val="nil"/>
              <w:left w:val="nil"/>
              <w:bottom w:val="single" w:sz="4" w:space="0" w:color="auto"/>
              <w:right w:val="single" w:sz="4" w:space="0" w:color="auto"/>
            </w:tcBorders>
            <w:shd w:val="clear" w:color="auto" w:fill="auto"/>
            <w:noWrap/>
            <w:vAlign w:val="center"/>
          </w:tcPr>
          <w:p w14:paraId="7E2715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5282</w:t>
            </w:r>
          </w:p>
        </w:tc>
        <w:tc>
          <w:tcPr>
            <w:tcW w:w="1153" w:type="dxa"/>
            <w:tcBorders>
              <w:top w:val="nil"/>
              <w:left w:val="nil"/>
              <w:bottom w:val="single" w:sz="4" w:space="0" w:color="auto"/>
              <w:right w:val="single" w:sz="4" w:space="0" w:color="auto"/>
            </w:tcBorders>
            <w:shd w:val="clear" w:color="auto" w:fill="auto"/>
            <w:noWrap/>
            <w:vAlign w:val="center"/>
          </w:tcPr>
          <w:p w14:paraId="3C78CA8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2288</w:t>
            </w:r>
          </w:p>
        </w:tc>
      </w:tr>
      <w:tr w:rsidR="00E3295A" w:rsidRPr="00E3295A" w14:paraId="19C13DA5"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A1BC01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1475" w:type="dxa"/>
            <w:tcBorders>
              <w:top w:val="nil"/>
              <w:left w:val="nil"/>
              <w:bottom w:val="single" w:sz="4" w:space="0" w:color="auto"/>
              <w:right w:val="single" w:sz="4" w:space="0" w:color="auto"/>
            </w:tcBorders>
            <w:shd w:val="clear" w:color="auto" w:fill="auto"/>
            <w:vAlign w:val="center"/>
            <w:hideMark/>
          </w:tcPr>
          <w:p w14:paraId="75A5EC3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Прњавор</w:t>
            </w:r>
          </w:p>
        </w:tc>
        <w:tc>
          <w:tcPr>
            <w:tcW w:w="901" w:type="dxa"/>
            <w:tcBorders>
              <w:top w:val="nil"/>
              <w:left w:val="nil"/>
              <w:bottom w:val="single" w:sz="4" w:space="0" w:color="auto"/>
              <w:right w:val="single" w:sz="4" w:space="0" w:color="auto"/>
            </w:tcBorders>
            <w:shd w:val="clear" w:color="auto" w:fill="auto"/>
            <w:noWrap/>
            <w:vAlign w:val="center"/>
            <w:hideMark/>
          </w:tcPr>
          <w:p w14:paraId="7964749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58</w:t>
            </w:r>
          </w:p>
        </w:tc>
        <w:tc>
          <w:tcPr>
            <w:tcW w:w="1198" w:type="dxa"/>
            <w:tcBorders>
              <w:top w:val="nil"/>
              <w:left w:val="nil"/>
              <w:bottom w:val="single" w:sz="4" w:space="0" w:color="auto"/>
              <w:right w:val="single" w:sz="4" w:space="0" w:color="auto"/>
            </w:tcBorders>
            <w:shd w:val="clear" w:color="auto" w:fill="auto"/>
            <w:noWrap/>
            <w:vAlign w:val="center"/>
            <w:hideMark/>
          </w:tcPr>
          <w:p w14:paraId="1DDA9B8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tcPr>
          <w:p w14:paraId="668C701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34B40B9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2463</w:t>
            </w:r>
          </w:p>
        </w:tc>
        <w:tc>
          <w:tcPr>
            <w:tcW w:w="1019" w:type="dxa"/>
            <w:tcBorders>
              <w:top w:val="nil"/>
              <w:left w:val="nil"/>
              <w:bottom w:val="single" w:sz="4" w:space="0" w:color="auto"/>
              <w:right w:val="single" w:sz="4" w:space="0" w:color="auto"/>
            </w:tcBorders>
            <w:shd w:val="clear" w:color="auto" w:fill="auto"/>
            <w:noWrap/>
            <w:vAlign w:val="center"/>
          </w:tcPr>
          <w:p w14:paraId="7A2DDB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5951</w:t>
            </w:r>
          </w:p>
        </w:tc>
        <w:tc>
          <w:tcPr>
            <w:tcW w:w="1153" w:type="dxa"/>
            <w:tcBorders>
              <w:top w:val="nil"/>
              <w:left w:val="nil"/>
              <w:bottom w:val="single" w:sz="4" w:space="0" w:color="auto"/>
              <w:right w:val="single" w:sz="4" w:space="0" w:color="auto"/>
            </w:tcBorders>
            <w:shd w:val="clear" w:color="auto" w:fill="auto"/>
            <w:noWrap/>
            <w:vAlign w:val="center"/>
          </w:tcPr>
          <w:p w14:paraId="4C3B4B3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1070</w:t>
            </w:r>
          </w:p>
        </w:tc>
      </w:tr>
      <w:tr w:rsidR="00E3295A" w:rsidRPr="00E3295A" w14:paraId="7A49B4A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2566B36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1475" w:type="dxa"/>
            <w:tcBorders>
              <w:top w:val="nil"/>
              <w:left w:val="nil"/>
              <w:bottom w:val="single" w:sz="4" w:space="0" w:color="auto"/>
              <w:right w:val="single" w:sz="4" w:space="0" w:color="auto"/>
            </w:tcBorders>
            <w:shd w:val="clear" w:color="auto" w:fill="auto"/>
            <w:vAlign w:val="center"/>
            <w:hideMark/>
          </w:tcPr>
          <w:p w14:paraId="6FFDC67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Сребреница</w:t>
            </w:r>
          </w:p>
        </w:tc>
        <w:tc>
          <w:tcPr>
            <w:tcW w:w="901" w:type="dxa"/>
            <w:tcBorders>
              <w:top w:val="nil"/>
              <w:left w:val="nil"/>
              <w:bottom w:val="single" w:sz="4" w:space="0" w:color="auto"/>
              <w:right w:val="single" w:sz="4" w:space="0" w:color="auto"/>
            </w:tcBorders>
            <w:shd w:val="clear" w:color="auto" w:fill="auto"/>
            <w:noWrap/>
            <w:vAlign w:val="center"/>
            <w:hideMark/>
          </w:tcPr>
          <w:p w14:paraId="75B4B99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38</w:t>
            </w:r>
          </w:p>
        </w:tc>
        <w:tc>
          <w:tcPr>
            <w:tcW w:w="1198" w:type="dxa"/>
            <w:tcBorders>
              <w:top w:val="nil"/>
              <w:left w:val="nil"/>
              <w:bottom w:val="single" w:sz="4" w:space="0" w:color="auto"/>
              <w:right w:val="single" w:sz="4" w:space="0" w:color="auto"/>
            </w:tcBorders>
            <w:shd w:val="clear" w:color="auto" w:fill="auto"/>
            <w:noWrap/>
            <w:vAlign w:val="center"/>
            <w:hideMark/>
          </w:tcPr>
          <w:p w14:paraId="31400229"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tcPr>
          <w:p w14:paraId="7F9FBCED"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E1FCEB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4647</w:t>
            </w:r>
          </w:p>
        </w:tc>
        <w:tc>
          <w:tcPr>
            <w:tcW w:w="1019" w:type="dxa"/>
            <w:tcBorders>
              <w:top w:val="nil"/>
              <w:left w:val="nil"/>
              <w:bottom w:val="single" w:sz="4" w:space="0" w:color="auto"/>
              <w:right w:val="single" w:sz="4" w:space="0" w:color="auto"/>
            </w:tcBorders>
            <w:shd w:val="clear" w:color="auto" w:fill="auto"/>
            <w:noWrap/>
            <w:vAlign w:val="center"/>
          </w:tcPr>
          <w:p w14:paraId="154A8E8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2315</w:t>
            </w:r>
          </w:p>
        </w:tc>
        <w:tc>
          <w:tcPr>
            <w:tcW w:w="1153" w:type="dxa"/>
            <w:tcBorders>
              <w:top w:val="nil"/>
              <w:left w:val="nil"/>
              <w:bottom w:val="single" w:sz="4" w:space="0" w:color="auto"/>
              <w:right w:val="single" w:sz="4" w:space="0" w:color="auto"/>
            </w:tcBorders>
            <w:shd w:val="clear" w:color="auto" w:fill="auto"/>
            <w:noWrap/>
            <w:vAlign w:val="center"/>
          </w:tcPr>
          <w:p w14:paraId="684A02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323</w:t>
            </w:r>
          </w:p>
        </w:tc>
      </w:tr>
      <w:tr w:rsidR="00E3295A" w:rsidRPr="00E3295A" w14:paraId="20A3B8E0"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tcPr>
          <w:p w14:paraId="78A34E3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1475" w:type="dxa"/>
            <w:tcBorders>
              <w:top w:val="nil"/>
              <w:left w:val="nil"/>
              <w:bottom w:val="single" w:sz="4" w:space="0" w:color="auto"/>
              <w:right w:val="single" w:sz="4" w:space="0" w:color="auto"/>
            </w:tcBorders>
            <w:shd w:val="clear" w:color="auto" w:fill="auto"/>
            <w:vAlign w:val="center"/>
            <w:hideMark/>
          </w:tcPr>
          <w:p w14:paraId="2BFC89F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901" w:type="dxa"/>
            <w:tcBorders>
              <w:top w:val="nil"/>
              <w:left w:val="nil"/>
              <w:bottom w:val="single" w:sz="4" w:space="0" w:color="auto"/>
              <w:right w:val="single" w:sz="4" w:space="0" w:color="auto"/>
            </w:tcBorders>
            <w:shd w:val="clear" w:color="auto" w:fill="auto"/>
            <w:noWrap/>
            <w:vAlign w:val="center"/>
            <w:hideMark/>
          </w:tcPr>
          <w:p w14:paraId="1246B26A" w14:textId="77777777" w:rsidR="00E3295A" w:rsidRPr="00E3295A" w:rsidRDefault="00E3295A" w:rsidP="00E3295A">
            <w:pPr>
              <w:spacing w:after="0"/>
              <w:jc w:val="right"/>
              <w:rPr>
                <w:rFonts w:cs="Calibri"/>
                <w:sz w:val="22"/>
                <w:szCs w:val="22"/>
                <w:lang w:val="sr-Cyrl-RS"/>
              </w:rPr>
            </w:pPr>
            <w:r w:rsidRPr="00E3295A">
              <w:rPr>
                <w:rFonts w:cs="Calibri"/>
                <w:sz w:val="22"/>
                <w:szCs w:val="22"/>
                <w:lang w:val="sr-Cyrl-RS"/>
              </w:rPr>
              <w:t>62</w:t>
            </w:r>
          </w:p>
        </w:tc>
        <w:tc>
          <w:tcPr>
            <w:tcW w:w="1198" w:type="dxa"/>
            <w:tcBorders>
              <w:top w:val="nil"/>
              <w:left w:val="nil"/>
              <w:bottom w:val="single" w:sz="4" w:space="0" w:color="auto"/>
              <w:right w:val="single" w:sz="4" w:space="0" w:color="auto"/>
            </w:tcBorders>
            <w:shd w:val="clear" w:color="auto" w:fill="auto"/>
            <w:noWrap/>
            <w:vAlign w:val="center"/>
            <w:hideMark/>
          </w:tcPr>
          <w:p w14:paraId="3D37378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tcPr>
          <w:p w14:paraId="0A59A6D6"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2C621817"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3249</w:t>
            </w:r>
          </w:p>
        </w:tc>
        <w:tc>
          <w:tcPr>
            <w:tcW w:w="1019" w:type="dxa"/>
            <w:tcBorders>
              <w:top w:val="nil"/>
              <w:left w:val="nil"/>
              <w:bottom w:val="single" w:sz="4" w:space="0" w:color="auto"/>
              <w:right w:val="single" w:sz="4" w:space="0" w:color="auto"/>
            </w:tcBorders>
            <w:shd w:val="clear" w:color="auto" w:fill="auto"/>
            <w:noWrap/>
            <w:vAlign w:val="center"/>
          </w:tcPr>
          <w:p w14:paraId="4A42F49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1520</w:t>
            </w:r>
          </w:p>
        </w:tc>
        <w:tc>
          <w:tcPr>
            <w:tcW w:w="1153" w:type="dxa"/>
            <w:tcBorders>
              <w:top w:val="nil"/>
              <w:left w:val="nil"/>
              <w:bottom w:val="single" w:sz="4" w:space="0" w:color="auto"/>
              <w:right w:val="single" w:sz="4" w:space="0" w:color="auto"/>
            </w:tcBorders>
            <w:shd w:val="clear" w:color="auto" w:fill="auto"/>
            <w:noWrap/>
            <w:vAlign w:val="center"/>
          </w:tcPr>
          <w:p w14:paraId="05AEDEB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625</w:t>
            </w:r>
          </w:p>
        </w:tc>
      </w:tr>
      <w:tr w:rsidR="00E3295A" w:rsidRPr="00E3295A" w14:paraId="66F4F295"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43F8366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1475" w:type="dxa"/>
            <w:tcBorders>
              <w:top w:val="nil"/>
              <w:left w:val="nil"/>
              <w:bottom w:val="single" w:sz="4" w:space="0" w:color="auto"/>
              <w:right w:val="single" w:sz="4" w:space="0" w:color="auto"/>
            </w:tcBorders>
            <w:shd w:val="clear" w:color="auto" w:fill="auto"/>
            <w:vAlign w:val="center"/>
            <w:hideMark/>
          </w:tcPr>
          <w:p w14:paraId="244BDCC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Фоча</w:t>
            </w:r>
          </w:p>
        </w:tc>
        <w:tc>
          <w:tcPr>
            <w:tcW w:w="901" w:type="dxa"/>
            <w:tcBorders>
              <w:top w:val="nil"/>
              <w:left w:val="nil"/>
              <w:bottom w:val="single" w:sz="4" w:space="0" w:color="auto"/>
              <w:right w:val="single" w:sz="4" w:space="0" w:color="auto"/>
            </w:tcBorders>
            <w:shd w:val="clear" w:color="auto" w:fill="auto"/>
            <w:noWrap/>
            <w:vAlign w:val="center"/>
            <w:hideMark/>
          </w:tcPr>
          <w:p w14:paraId="0D6132C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55</w:t>
            </w:r>
          </w:p>
        </w:tc>
        <w:tc>
          <w:tcPr>
            <w:tcW w:w="1198" w:type="dxa"/>
            <w:tcBorders>
              <w:top w:val="nil"/>
              <w:left w:val="nil"/>
              <w:bottom w:val="single" w:sz="4" w:space="0" w:color="auto"/>
              <w:right w:val="single" w:sz="4" w:space="0" w:color="auto"/>
            </w:tcBorders>
            <w:shd w:val="clear" w:color="auto" w:fill="auto"/>
            <w:noWrap/>
            <w:vAlign w:val="center"/>
            <w:hideMark/>
          </w:tcPr>
          <w:p w14:paraId="64E4F10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tcPr>
          <w:p w14:paraId="3DFE7381"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w:t>
            </w:r>
          </w:p>
        </w:tc>
        <w:tc>
          <w:tcPr>
            <w:tcW w:w="1219" w:type="dxa"/>
            <w:tcBorders>
              <w:top w:val="nil"/>
              <w:left w:val="nil"/>
              <w:bottom w:val="single" w:sz="4" w:space="0" w:color="auto"/>
              <w:right w:val="single" w:sz="4" w:space="0" w:color="auto"/>
            </w:tcBorders>
            <w:shd w:val="clear" w:color="auto" w:fill="auto"/>
            <w:noWrap/>
            <w:vAlign w:val="center"/>
          </w:tcPr>
          <w:p w14:paraId="65A1E1E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2479</w:t>
            </w:r>
          </w:p>
        </w:tc>
        <w:tc>
          <w:tcPr>
            <w:tcW w:w="1019" w:type="dxa"/>
            <w:tcBorders>
              <w:top w:val="nil"/>
              <w:left w:val="nil"/>
              <w:bottom w:val="single" w:sz="4" w:space="0" w:color="auto"/>
              <w:right w:val="single" w:sz="4" w:space="0" w:color="auto"/>
            </w:tcBorders>
            <w:shd w:val="clear" w:color="auto" w:fill="auto"/>
            <w:noWrap/>
            <w:vAlign w:val="center"/>
          </w:tcPr>
          <w:p w14:paraId="0E64EE3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3459</w:t>
            </w:r>
          </w:p>
        </w:tc>
        <w:tc>
          <w:tcPr>
            <w:tcW w:w="1153" w:type="dxa"/>
            <w:tcBorders>
              <w:top w:val="nil"/>
              <w:left w:val="nil"/>
              <w:bottom w:val="single" w:sz="4" w:space="0" w:color="auto"/>
              <w:right w:val="single" w:sz="4" w:space="0" w:color="auto"/>
            </w:tcBorders>
            <w:shd w:val="clear" w:color="auto" w:fill="auto"/>
            <w:noWrap/>
            <w:vAlign w:val="center"/>
          </w:tcPr>
          <w:p w14:paraId="5113281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501</w:t>
            </w:r>
          </w:p>
        </w:tc>
      </w:tr>
      <w:tr w:rsidR="00E3295A" w:rsidRPr="00E3295A" w14:paraId="55FAE89C" w14:textId="77777777" w:rsidTr="003B5FEC">
        <w:trPr>
          <w:trHeight w:val="300"/>
          <w:jc w:val="center"/>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14:paraId="5E0B39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1475" w:type="dxa"/>
            <w:tcBorders>
              <w:top w:val="nil"/>
              <w:left w:val="nil"/>
              <w:bottom w:val="single" w:sz="4" w:space="0" w:color="auto"/>
              <w:right w:val="single" w:sz="4" w:space="0" w:color="auto"/>
            </w:tcBorders>
            <w:shd w:val="clear" w:color="auto" w:fill="auto"/>
            <w:vAlign w:val="center"/>
            <w:hideMark/>
          </w:tcPr>
          <w:p w14:paraId="6F9F9D5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Шековићи</w:t>
            </w:r>
          </w:p>
        </w:tc>
        <w:tc>
          <w:tcPr>
            <w:tcW w:w="901" w:type="dxa"/>
            <w:tcBorders>
              <w:top w:val="nil"/>
              <w:left w:val="nil"/>
              <w:bottom w:val="single" w:sz="4" w:space="0" w:color="auto"/>
              <w:right w:val="single" w:sz="4" w:space="0" w:color="auto"/>
            </w:tcBorders>
            <w:shd w:val="clear" w:color="auto" w:fill="auto"/>
            <w:noWrap/>
            <w:vAlign w:val="center"/>
            <w:hideMark/>
          </w:tcPr>
          <w:p w14:paraId="59641E0C" w14:textId="77777777" w:rsidR="00E3295A" w:rsidRPr="00E3295A" w:rsidRDefault="00E3295A" w:rsidP="00E3295A">
            <w:pPr>
              <w:spacing w:after="0"/>
              <w:jc w:val="right"/>
              <w:rPr>
                <w:rFonts w:cs="Calibri"/>
                <w:sz w:val="22"/>
                <w:szCs w:val="22"/>
                <w:lang w:val="sr-Cyrl-RS"/>
              </w:rPr>
            </w:pPr>
            <w:r w:rsidRPr="00E3295A">
              <w:rPr>
                <w:rFonts w:cs="Calibri"/>
                <w:sz w:val="22"/>
                <w:szCs w:val="22"/>
                <w:lang w:val="en-US"/>
              </w:rPr>
              <w:t>1</w:t>
            </w:r>
            <w:r w:rsidRPr="00E3295A">
              <w:rPr>
                <w:rFonts w:cs="Calibri"/>
                <w:sz w:val="22"/>
                <w:szCs w:val="22"/>
                <w:lang w:val="sr-Cyrl-RS"/>
              </w:rPr>
              <w:t>6</w:t>
            </w:r>
          </w:p>
        </w:tc>
        <w:tc>
          <w:tcPr>
            <w:tcW w:w="1198" w:type="dxa"/>
            <w:tcBorders>
              <w:top w:val="nil"/>
              <w:left w:val="nil"/>
              <w:bottom w:val="single" w:sz="4" w:space="0" w:color="auto"/>
              <w:right w:val="single" w:sz="4" w:space="0" w:color="auto"/>
            </w:tcBorders>
            <w:shd w:val="clear" w:color="auto" w:fill="auto"/>
            <w:noWrap/>
            <w:vAlign w:val="center"/>
            <w:hideMark/>
          </w:tcPr>
          <w:p w14:paraId="70E18D8B"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tcPr>
          <w:p w14:paraId="18000FE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w:t>
            </w:r>
          </w:p>
        </w:tc>
        <w:tc>
          <w:tcPr>
            <w:tcW w:w="1219" w:type="dxa"/>
            <w:tcBorders>
              <w:top w:val="nil"/>
              <w:left w:val="nil"/>
              <w:bottom w:val="single" w:sz="4" w:space="0" w:color="auto"/>
              <w:right w:val="single" w:sz="4" w:space="0" w:color="auto"/>
            </w:tcBorders>
            <w:shd w:val="clear" w:color="auto" w:fill="auto"/>
            <w:noWrap/>
            <w:vAlign w:val="center"/>
          </w:tcPr>
          <w:p w14:paraId="556DB9F3"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1476</w:t>
            </w:r>
          </w:p>
        </w:tc>
        <w:tc>
          <w:tcPr>
            <w:tcW w:w="1019" w:type="dxa"/>
            <w:tcBorders>
              <w:top w:val="nil"/>
              <w:left w:val="nil"/>
              <w:bottom w:val="single" w:sz="4" w:space="0" w:color="auto"/>
              <w:right w:val="single" w:sz="4" w:space="0" w:color="auto"/>
            </w:tcBorders>
            <w:shd w:val="clear" w:color="auto" w:fill="auto"/>
            <w:noWrap/>
            <w:vAlign w:val="center"/>
          </w:tcPr>
          <w:p w14:paraId="6D8374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2418</w:t>
            </w:r>
          </w:p>
        </w:tc>
        <w:tc>
          <w:tcPr>
            <w:tcW w:w="1153" w:type="dxa"/>
            <w:tcBorders>
              <w:top w:val="nil"/>
              <w:left w:val="nil"/>
              <w:bottom w:val="single" w:sz="4" w:space="0" w:color="auto"/>
              <w:right w:val="single" w:sz="4" w:space="0" w:color="auto"/>
            </w:tcBorders>
            <w:shd w:val="clear" w:color="auto" w:fill="auto"/>
            <w:noWrap/>
            <w:vAlign w:val="center"/>
          </w:tcPr>
          <w:p w14:paraId="670F6D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464</w:t>
            </w:r>
          </w:p>
        </w:tc>
      </w:tr>
      <w:tr w:rsidR="00E3295A" w:rsidRPr="00E3295A" w14:paraId="44D7A796" w14:textId="77777777" w:rsidTr="003B5FEC">
        <w:trPr>
          <w:trHeight w:val="300"/>
          <w:jc w:val="center"/>
        </w:trPr>
        <w:tc>
          <w:tcPr>
            <w:tcW w:w="4289"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BA8BE1"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УКУПНО:</w:t>
            </w:r>
          </w:p>
        </w:tc>
        <w:tc>
          <w:tcPr>
            <w:tcW w:w="1282" w:type="dxa"/>
            <w:tcBorders>
              <w:top w:val="nil"/>
              <w:left w:val="nil"/>
              <w:bottom w:val="single" w:sz="4" w:space="0" w:color="auto"/>
              <w:right w:val="single" w:sz="4" w:space="0" w:color="auto"/>
            </w:tcBorders>
            <w:shd w:val="clear" w:color="auto" w:fill="auto"/>
            <w:noWrap/>
            <w:vAlign w:val="center"/>
          </w:tcPr>
          <w:p w14:paraId="3094FD19"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30</w:t>
            </w:r>
          </w:p>
        </w:tc>
        <w:tc>
          <w:tcPr>
            <w:tcW w:w="1219" w:type="dxa"/>
            <w:tcBorders>
              <w:top w:val="nil"/>
              <w:left w:val="nil"/>
              <w:bottom w:val="single" w:sz="4" w:space="0" w:color="auto"/>
              <w:right w:val="single" w:sz="4" w:space="0" w:color="auto"/>
            </w:tcBorders>
            <w:shd w:val="clear" w:color="auto" w:fill="auto"/>
            <w:noWrap/>
            <w:vAlign w:val="center"/>
          </w:tcPr>
          <w:p w14:paraId="5EBE7110"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63381</w:t>
            </w:r>
          </w:p>
        </w:tc>
        <w:tc>
          <w:tcPr>
            <w:tcW w:w="1019" w:type="dxa"/>
            <w:tcBorders>
              <w:top w:val="nil"/>
              <w:left w:val="nil"/>
              <w:bottom w:val="single" w:sz="4" w:space="0" w:color="auto"/>
              <w:right w:val="single" w:sz="4" w:space="0" w:color="auto"/>
            </w:tcBorders>
            <w:shd w:val="clear" w:color="auto" w:fill="auto"/>
            <w:noWrap/>
            <w:vAlign w:val="center"/>
          </w:tcPr>
          <w:p w14:paraId="4B044981"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83423</w:t>
            </w:r>
          </w:p>
        </w:tc>
        <w:tc>
          <w:tcPr>
            <w:tcW w:w="1153" w:type="dxa"/>
            <w:tcBorders>
              <w:top w:val="nil"/>
              <w:left w:val="nil"/>
              <w:bottom w:val="single" w:sz="4" w:space="0" w:color="auto"/>
              <w:right w:val="single" w:sz="4" w:space="0" w:color="auto"/>
            </w:tcBorders>
            <w:shd w:val="clear" w:color="auto" w:fill="auto"/>
            <w:noWrap/>
            <w:vAlign w:val="center"/>
          </w:tcPr>
          <w:p w14:paraId="7E84B9C5" w14:textId="77777777" w:rsidR="00E3295A" w:rsidRPr="00E3295A" w:rsidRDefault="00E3295A" w:rsidP="00E3295A">
            <w:pPr>
              <w:spacing w:after="0"/>
              <w:jc w:val="right"/>
              <w:rPr>
                <w:rFonts w:cs="Calibri"/>
                <w:b/>
                <w:bCs/>
                <w:color w:val="000000"/>
                <w:sz w:val="22"/>
                <w:szCs w:val="22"/>
                <w:lang w:val="sr-Cyrl-BA"/>
              </w:rPr>
            </w:pPr>
            <w:r w:rsidRPr="00E3295A">
              <w:rPr>
                <w:rFonts w:cs="Calibri"/>
                <w:b/>
                <w:bCs/>
                <w:color w:val="000000"/>
                <w:sz w:val="22"/>
                <w:szCs w:val="22"/>
                <w:lang w:val="sr-Cyrl-BA"/>
              </w:rPr>
              <w:t>20870</w:t>
            </w:r>
          </w:p>
        </w:tc>
      </w:tr>
    </w:tbl>
    <w:p w14:paraId="3A1F7A21" w14:textId="1D8078B5" w:rsidR="00E3295A" w:rsidRDefault="00E3295A" w:rsidP="008E0C03">
      <w:pPr>
        <w:rPr>
          <w:lang w:val="sr-Cyrl-CS" w:eastAsia="ja-JP"/>
        </w:rPr>
      </w:pPr>
    </w:p>
    <w:p w14:paraId="0716CA76" w14:textId="77777777" w:rsidR="00161C53" w:rsidRPr="00161C53" w:rsidRDefault="00161C53" w:rsidP="00161C53">
      <w:pPr>
        <w:shd w:val="clear" w:color="auto" w:fill="FFFFFF"/>
        <w:spacing w:after="0"/>
        <w:ind w:firstLine="709"/>
        <w:rPr>
          <w:rFonts w:cs="Calibri"/>
          <w:szCs w:val="24"/>
          <w:lang w:val="sr-Cyrl-BA"/>
        </w:rPr>
      </w:pPr>
      <w:bookmarkStart w:id="347" w:name="_Toc213233109"/>
      <w:r w:rsidRPr="00161C53">
        <w:rPr>
          <w:rFonts w:cs="Calibri"/>
          <w:szCs w:val="24"/>
          <w:lang w:val="sr-Cyrl-BA"/>
        </w:rPr>
        <w:lastRenderedPageBreak/>
        <w:t>У току је поступак излагања на јавни увид података о непокретностима и утврђивање права на непокретностима, односно оснивање катастра непокретности са утврђеним стварним правима на непокретностима на територији Републике Српске за 50 катастарских општина у укупној површини од 69.467</w:t>
      </w:r>
      <w:r w:rsidRPr="00161C53">
        <w:rPr>
          <w:rFonts w:cs="Calibri"/>
          <w:szCs w:val="24"/>
          <w:lang w:val="en-US"/>
        </w:rPr>
        <w:t xml:space="preserve"> ha</w:t>
      </w:r>
      <w:r w:rsidRPr="00161C53">
        <w:rPr>
          <w:rFonts w:cs="Calibri"/>
          <w:szCs w:val="24"/>
          <w:lang w:val="sr-Cyrl-BA"/>
        </w:rPr>
        <w:t xml:space="preserve"> (2,81%) у Републици Српској.</w:t>
      </w:r>
    </w:p>
    <w:p w14:paraId="1061CF5C" w14:textId="77777777" w:rsidR="00161C53" w:rsidRPr="00161C53" w:rsidRDefault="00161C53" w:rsidP="00161C53">
      <w:pPr>
        <w:shd w:val="clear" w:color="auto" w:fill="FFFFFF"/>
        <w:spacing w:after="0"/>
        <w:ind w:firstLine="709"/>
        <w:rPr>
          <w:rFonts w:cs="Calibri"/>
          <w:szCs w:val="24"/>
          <w:lang w:val="sr-Cyrl-BA"/>
        </w:rPr>
      </w:pPr>
      <w:r w:rsidRPr="00161C53">
        <w:rPr>
          <w:rFonts w:cs="Calibri"/>
          <w:szCs w:val="24"/>
          <w:lang w:val="sr-Cyrl-BA"/>
        </w:rPr>
        <w:t>Преглед стања излагања на јавни увид података о непокретностима и утврђивање права на непокретностима, односно оснивања катастра непокретности који је у току приказан је у Табели 6.</w:t>
      </w:r>
    </w:p>
    <w:p w14:paraId="0E5F9470" w14:textId="4E814717" w:rsidR="004C52D0" w:rsidRPr="004C52D0" w:rsidRDefault="004C52D0" w:rsidP="004C52D0">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6</w:t>
      </w:r>
      <w:r w:rsidR="00546A82">
        <w:rPr>
          <w:noProof/>
        </w:rPr>
        <w:fldChar w:fldCharType="end"/>
      </w:r>
      <w:r>
        <w:rPr>
          <w:lang w:val="sr-Cyrl-BA"/>
        </w:rPr>
        <w:t xml:space="preserve">: </w:t>
      </w:r>
      <w:r w:rsidRPr="004C52D0">
        <w:rPr>
          <w:rFonts w:cs="Calibri"/>
          <w:b w:val="0"/>
          <w:bCs w:val="0"/>
          <w:szCs w:val="24"/>
          <w:lang w:val="sr-Cyrl-RS"/>
        </w:rPr>
        <w:t>Преглед поступака оснивања катастра непокретности који су у току</w:t>
      </w:r>
      <w:bookmarkEnd w:id="347"/>
    </w:p>
    <w:tbl>
      <w:tblPr>
        <w:tblW w:w="9343" w:type="dxa"/>
        <w:tblInd w:w="103" w:type="dxa"/>
        <w:tblLook w:val="04A0" w:firstRow="1" w:lastRow="0" w:firstColumn="1" w:lastColumn="0" w:noHBand="0" w:noVBand="1"/>
      </w:tblPr>
      <w:tblGrid>
        <w:gridCol w:w="686"/>
        <w:gridCol w:w="2086"/>
        <w:gridCol w:w="1080"/>
        <w:gridCol w:w="1801"/>
        <w:gridCol w:w="2070"/>
        <w:gridCol w:w="1620"/>
      </w:tblGrid>
      <w:tr w:rsidR="00E3295A" w:rsidRPr="00E3295A" w14:paraId="377690F4" w14:textId="77777777" w:rsidTr="004C52D0">
        <w:trPr>
          <w:trHeight w:val="600"/>
        </w:trPr>
        <w:tc>
          <w:tcPr>
            <w:tcW w:w="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070C1"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Р.бр.</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49129CC4"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Општина</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A14E065"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 xml:space="preserve">Број КО  </w:t>
            </w:r>
          </w:p>
        </w:tc>
        <w:tc>
          <w:tcPr>
            <w:tcW w:w="1801" w:type="dxa"/>
            <w:tcBorders>
              <w:top w:val="single" w:sz="4" w:space="0" w:color="auto"/>
              <w:left w:val="nil"/>
              <w:bottom w:val="single" w:sz="4" w:space="0" w:color="auto"/>
              <w:right w:val="single" w:sz="4" w:space="0" w:color="auto"/>
            </w:tcBorders>
            <w:shd w:val="clear" w:color="auto" w:fill="auto"/>
            <w:vAlign w:val="center"/>
            <w:hideMark/>
          </w:tcPr>
          <w:p w14:paraId="3DF170B0"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Површина  [ha]</w:t>
            </w:r>
          </w:p>
        </w:tc>
        <w:tc>
          <w:tcPr>
            <w:tcW w:w="2070" w:type="dxa"/>
            <w:tcBorders>
              <w:top w:val="single" w:sz="4" w:space="0" w:color="auto"/>
              <w:left w:val="nil"/>
              <w:bottom w:val="single" w:sz="4" w:space="0" w:color="auto"/>
              <w:right w:val="single" w:sz="4" w:space="0" w:color="auto"/>
            </w:tcBorders>
            <w:shd w:val="clear" w:color="auto" w:fill="auto"/>
            <w:vAlign w:val="center"/>
            <w:hideMark/>
          </w:tcPr>
          <w:p w14:paraId="727CDC49" w14:textId="77777777" w:rsidR="00E3295A" w:rsidRPr="00E3295A" w:rsidRDefault="00E3295A" w:rsidP="00E3295A">
            <w:pPr>
              <w:spacing w:after="0"/>
              <w:jc w:val="center"/>
              <w:rPr>
                <w:rFonts w:cs="Calibri"/>
                <w:b/>
                <w:bCs/>
                <w:color w:val="000000"/>
                <w:sz w:val="22"/>
                <w:szCs w:val="22"/>
                <w:lang w:val="en-US"/>
              </w:rPr>
            </w:pPr>
            <w:r w:rsidRPr="00E3295A">
              <w:rPr>
                <w:rFonts w:cs="Calibri"/>
                <w:b/>
                <w:bCs/>
                <w:color w:val="000000"/>
                <w:sz w:val="22"/>
                <w:szCs w:val="22"/>
                <w:lang w:val="en-US"/>
              </w:rPr>
              <w:t>Број парцела</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B1BE03E" w14:textId="77777777" w:rsidR="00E3295A" w:rsidRPr="00E3295A" w:rsidRDefault="00E3295A" w:rsidP="00E3295A">
            <w:pPr>
              <w:spacing w:after="0"/>
              <w:jc w:val="left"/>
              <w:rPr>
                <w:rFonts w:cs="Calibri"/>
                <w:b/>
                <w:bCs/>
                <w:color w:val="000000"/>
                <w:sz w:val="22"/>
                <w:szCs w:val="22"/>
                <w:lang w:val="en-US"/>
              </w:rPr>
            </w:pPr>
            <w:r w:rsidRPr="00E3295A">
              <w:rPr>
                <w:rFonts w:cs="Calibri"/>
                <w:b/>
                <w:bCs/>
                <w:color w:val="000000"/>
                <w:sz w:val="22"/>
                <w:szCs w:val="22"/>
                <w:lang w:val="en-US"/>
              </w:rPr>
              <w:t>Број предмета</w:t>
            </w:r>
          </w:p>
        </w:tc>
      </w:tr>
      <w:tr w:rsidR="00E3295A" w:rsidRPr="00E3295A" w14:paraId="4F4B371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AA39FB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086" w:type="dxa"/>
            <w:tcBorders>
              <w:top w:val="nil"/>
              <w:left w:val="nil"/>
              <w:bottom w:val="single" w:sz="4" w:space="0" w:color="auto"/>
              <w:right w:val="single" w:sz="4" w:space="0" w:color="auto"/>
            </w:tcBorders>
            <w:hideMark/>
          </w:tcPr>
          <w:p w14:paraId="5233A086"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Бања Лука</w:t>
            </w:r>
          </w:p>
        </w:tc>
        <w:tc>
          <w:tcPr>
            <w:tcW w:w="1080" w:type="dxa"/>
            <w:tcBorders>
              <w:top w:val="nil"/>
              <w:left w:val="nil"/>
              <w:bottom w:val="single" w:sz="4" w:space="0" w:color="auto"/>
              <w:right w:val="nil"/>
            </w:tcBorders>
            <w:shd w:val="clear" w:color="auto" w:fill="auto"/>
            <w:noWrap/>
            <w:vAlign w:val="center"/>
            <w:hideMark/>
          </w:tcPr>
          <w:p w14:paraId="21A21B7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3051F9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661</w:t>
            </w:r>
          </w:p>
        </w:tc>
        <w:tc>
          <w:tcPr>
            <w:tcW w:w="2070" w:type="dxa"/>
            <w:tcBorders>
              <w:top w:val="nil"/>
              <w:left w:val="nil"/>
              <w:bottom w:val="single" w:sz="4" w:space="0" w:color="auto"/>
              <w:right w:val="single" w:sz="4" w:space="0" w:color="auto"/>
            </w:tcBorders>
            <w:shd w:val="clear" w:color="auto" w:fill="auto"/>
            <w:noWrap/>
            <w:vAlign w:val="center"/>
          </w:tcPr>
          <w:p w14:paraId="569AB36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9173</w:t>
            </w:r>
          </w:p>
        </w:tc>
        <w:tc>
          <w:tcPr>
            <w:tcW w:w="1620" w:type="dxa"/>
            <w:tcBorders>
              <w:top w:val="nil"/>
              <w:left w:val="nil"/>
              <w:bottom w:val="single" w:sz="4" w:space="0" w:color="auto"/>
              <w:right w:val="single" w:sz="4" w:space="0" w:color="auto"/>
            </w:tcBorders>
            <w:shd w:val="clear" w:color="auto" w:fill="auto"/>
            <w:noWrap/>
            <w:vAlign w:val="center"/>
          </w:tcPr>
          <w:p w14:paraId="07E09F4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4044</w:t>
            </w:r>
          </w:p>
        </w:tc>
      </w:tr>
      <w:tr w:rsidR="00E3295A" w:rsidRPr="00E3295A" w14:paraId="1A4A8F5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38E48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086" w:type="dxa"/>
            <w:tcBorders>
              <w:top w:val="single" w:sz="4" w:space="0" w:color="auto"/>
              <w:left w:val="nil"/>
              <w:bottom w:val="single" w:sz="4" w:space="0" w:color="auto"/>
              <w:right w:val="single" w:sz="4" w:space="0" w:color="auto"/>
            </w:tcBorders>
            <w:noWrap/>
            <w:hideMark/>
          </w:tcPr>
          <w:p w14:paraId="54915DF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Бијељина</w:t>
            </w:r>
          </w:p>
        </w:tc>
        <w:tc>
          <w:tcPr>
            <w:tcW w:w="1080" w:type="dxa"/>
            <w:tcBorders>
              <w:top w:val="nil"/>
              <w:left w:val="nil"/>
              <w:bottom w:val="single" w:sz="4" w:space="0" w:color="auto"/>
              <w:right w:val="nil"/>
            </w:tcBorders>
            <w:shd w:val="clear" w:color="auto" w:fill="auto"/>
            <w:noWrap/>
            <w:vAlign w:val="center"/>
            <w:hideMark/>
          </w:tcPr>
          <w:p w14:paraId="67CE450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F3A691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2584</w:t>
            </w:r>
          </w:p>
        </w:tc>
        <w:tc>
          <w:tcPr>
            <w:tcW w:w="2070" w:type="dxa"/>
            <w:tcBorders>
              <w:top w:val="nil"/>
              <w:left w:val="nil"/>
              <w:bottom w:val="single" w:sz="4" w:space="0" w:color="auto"/>
              <w:right w:val="single" w:sz="4" w:space="0" w:color="auto"/>
            </w:tcBorders>
            <w:shd w:val="clear" w:color="auto" w:fill="auto"/>
            <w:noWrap/>
            <w:vAlign w:val="center"/>
          </w:tcPr>
          <w:p w14:paraId="2EDE91D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8461</w:t>
            </w:r>
          </w:p>
        </w:tc>
        <w:tc>
          <w:tcPr>
            <w:tcW w:w="1620" w:type="dxa"/>
            <w:tcBorders>
              <w:top w:val="nil"/>
              <w:left w:val="nil"/>
              <w:bottom w:val="single" w:sz="4" w:space="0" w:color="auto"/>
              <w:right w:val="single" w:sz="4" w:space="0" w:color="auto"/>
            </w:tcBorders>
            <w:shd w:val="clear" w:color="auto" w:fill="auto"/>
            <w:noWrap/>
            <w:vAlign w:val="center"/>
          </w:tcPr>
          <w:p w14:paraId="2B8EA48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2592</w:t>
            </w:r>
          </w:p>
        </w:tc>
      </w:tr>
      <w:tr w:rsidR="00E3295A" w:rsidRPr="00E3295A" w14:paraId="334C6F2B"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96983E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086" w:type="dxa"/>
            <w:tcBorders>
              <w:top w:val="single" w:sz="4" w:space="0" w:color="auto"/>
              <w:left w:val="nil"/>
              <w:bottom w:val="single" w:sz="4" w:space="0" w:color="auto"/>
              <w:right w:val="single" w:sz="4" w:space="0" w:color="auto"/>
            </w:tcBorders>
            <w:noWrap/>
            <w:hideMark/>
          </w:tcPr>
          <w:p w14:paraId="1FF4F39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Братунац</w:t>
            </w:r>
          </w:p>
        </w:tc>
        <w:tc>
          <w:tcPr>
            <w:tcW w:w="1080" w:type="dxa"/>
            <w:tcBorders>
              <w:top w:val="nil"/>
              <w:left w:val="nil"/>
              <w:bottom w:val="single" w:sz="4" w:space="0" w:color="auto"/>
              <w:right w:val="nil"/>
            </w:tcBorders>
            <w:shd w:val="clear" w:color="auto" w:fill="auto"/>
            <w:noWrap/>
            <w:vAlign w:val="center"/>
            <w:hideMark/>
          </w:tcPr>
          <w:p w14:paraId="133242E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A3C3C6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2242</w:t>
            </w:r>
          </w:p>
        </w:tc>
        <w:tc>
          <w:tcPr>
            <w:tcW w:w="2070" w:type="dxa"/>
            <w:tcBorders>
              <w:top w:val="nil"/>
              <w:left w:val="nil"/>
              <w:bottom w:val="single" w:sz="4" w:space="0" w:color="auto"/>
              <w:right w:val="single" w:sz="4" w:space="0" w:color="auto"/>
            </w:tcBorders>
            <w:shd w:val="clear" w:color="auto" w:fill="auto"/>
            <w:noWrap/>
            <w:vAlign w:val="center"/>
          </w:tcPr>
          <w:p w14:paraId="43E5272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4353</w:t>
            </w:r>
          </w:p>
        </w:tc>
        <w:tc>
          <w:tcPr>
            <w:tcW w:w="1620" w:type="dxa"/>
            <w:tcBorders>
              <w:top w:val="nil"/>
              <w:left w:val="nil"/>
              <w:bottom w:val="single" w:sz="4" w:space="0" w:color="auto"/>
              <w:right w:val="single" w:sz="4" w:space="0" w:color="auto"/>
            </w:tcBorders>
            <w:shd w:val="clear" w:color="auto" w:fill="auto"/>
            <w:noWrap/>
            <w:vAlign w:val="center"/>
          </w:tcPr>
          <w:p w14:paraId="491B31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1527</w:t>
            </w:r>
          </w:p>
        </w:tc>
      </w:tr>
      <w:tr w:rsidR="00E3295A" w:rsidRPr="00E3295A" w14:paraId="58D946C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651918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086" w:type="dxa"/>
            <w:tcBorders>
              <w:top w:val="single" w:sz="4" w:space="0" w:color="auto"/>
              <w:left w:val="nil"/>
              <w:bottom w:val="single" w:sz="4" w:space="0" w:color="auto"/>
              <w:right w:val="single" w:sz="4" w:space="0" w:color="auto"/>
            </w:tcBorders>
            <w:noWrap/>
            <w:hideMark/>
          </w:tcPr>
          <w:p w14:paraId="52479CE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Брод</w:t>
            </w:r>
          </w:p>
        </w:tc>
        <w:tc>
          <w:tcPr>
            <w:tcW w:w="1080" w:type="dxa"/>
            <w:tcBorders>
              <w:top w:val="nil"/>
              <w:left w:val="nil"/>
              <w:bottom w:val="single" w:sz="4" w:space="0" w:color="auto"/>
              <w:right w:val="nil"/>
            </w:tcBorders>
            <w:shd w:val="clear" w:color="auto" w:fill="auto"/>
            <w:noWrap/>
            <w:vAlign w:val="center"/>
            <w:hideMark/>
          </w:tcPr>
          <w:p w14:paraId="205B867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24150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1385</w:t>
            </w:r>
          </w:p>
        </w:tc>
        <w:tc>
          <w:tcPr>
            <w:tcW w:w="2070" w:type="dxa"/>
            <w:tcBorders>
              <w:top w:val="nil"/>
              <w:left w:val="nil"/>
              <w:bottom w:val="single" w:sz="4" w:space="0" w:color="auto"/>
              <w:right w:val="single" w:sz="4" w:space="0" w:color="auto"/>
            </w:tcBorders>
            <w:shd w:val="clear" w:color="auto" w:fill="auto"/>
            <w:noWrap/>
            <w:vAlign w:val="center"/>
          </w:tcPr>
          <w:p w14:paraId="4EC69C3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6242</w:t>
            </w:r>
          </w:p>
        </w:tc>
        <w:tc>
          <w:tcPr>
            <w:tcW w:w="1620" w:type="dxa"/>
            <w:tcBorders>
              <w:top w:val="nil"/>
              <w:left w:val="nil"/>
              <w:bottom w:val="single" w:sz="4" w:space="0" w:color="auto"/>
              <w:right w:val="single" w:sz="4" w:space="0" w:color="auto"/>
            </w:tcBorders>
            <w:shd w:val="clear" w:color="auto" w:fill="auto"/>
            <w:noWrap/>
            <w:vAlign w:val="center"/>
          </w:tcPr>
          <w:p w14:paraId="3463199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3823</w:t>
            </w:r>
          </w:p>
        </w:tc>
      </w:tr>
      <w:tr w:rsidR="00E3295A" w:rsidRPr="00E3295A" w14:paraId="578CB25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27D8F2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086" w:type="dxa"/>
            <w:tcBorders>
              <w:top w:val="single" w:sz="4" w:space="0" w:color="auto"/>
              <w:left w:val="nil"/>
              <w:bottom w:val="single" w:sz="4" w:space="0" w:color="auto"/>
              <w:right w:val="single" w:sz="4" w:space="0" w:color="auto"/>
            </w:tcBorders>
            <w:noWrap/>
            <w:hideMark/>
          </w:tcPr>
          <w:p w14:paraId="45EA520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Власеница</w:t>
            </w:r>
          </w:p>
        </w:tc>
        <w:tc>
          <w:tcPr>
            <w:tcW w:w="1080" w:type="dxa"/>
            <w:tcBorders>
              <w:top w:val="nil"/>
              <w:left w:val="nil"/>
              <w:bottom w:val="single" w:sz="4" w:space="0" w:color="auto"/>
              <w:right w:val="nil"/>
            </w:tcBorders>
            <w:shd w:val="clear" w:color="auto" w:fill="auto"/>
            <w:noWrap/>
            <w:vAlign w:val="center"/>
            <w:hideMark/>
          </w:tcPr>
          <w:p w14:paraId="495944C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0B0AAF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3514</w:t>
            </w:r>
          </w:p>
        </w:tc>
        <w:tc>
          <w:tcPr>
            <w:tcW w:w="2070" w:type="dxa"/>
            <w:tcBorders>
              <w:top w:val="nil"/>
              <w:left w:val="nil"/>
              <w:bottom w:val="single" w:sz="4" w:space="0" w:color="auto"/>
              <w:right w:val="single" w:sz="4" w:space="0" w:color="auto"/>
            </w:tcBorders>
            <w:shd w:val="clear" w:color="auto" w:fill="auto"/>
            <w:noWrap/>
            <w:vAlign w:val="center"/>
          </w:tcPr>
          <w:p w14:paraId="149C68D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6924</w:t>
            </w:r>
          </w:p>
        </w:tc>
        <w:tc>
          <w:tcPr>
            <w:tcW w:w="1620" w:type="dxa"/>
            <w:tcBorders>
              <w:top w:val="nil"/>
              <w:left w:val="nil"/>
              <w:bottom w:val="single" w:sz="4" w:space="0" w:color="auto"/>
              <w:right w:val="single" w:sz="4" w:space="0" w:color="auto"/>
            </w:tcBorders>
            <w:shd w:val="clear" w:color="auto" w:fill="auto"/>
            <w:noWrap/>
            <w:vAlign w:val="center"/>
          </w:tcPr>
          <w:p w14:paraId="4F6E5A5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sr-Cyrl-BA"/>
              </w:rPr>
              <w:t>953</w:t>
            </w:r>
          </w:p>
        </w:tc>
      </w:tr>
      <w:tr w:rsidR="00E3295A" w:rsidRPr="00E3295A" w14:paraId="6B41A36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BA2264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086" w:type="dxa"/>
            <w:tcBorders>
              <w:top w:val="single" w:sz="4" w:space="0" w:color="auto"/>
              <w:left w:val="nil"/>
              <w:bottom w:val="single" w:sz="4" w:space="0" w:color="auto"/>
              <w:right w:val="single" w:sz="4" w:space="0" w:color="auto"/>
            </w:tcBorders>
            <w:noWrap/>
            <w:hideMark/>
          </w:tcPr>
          <w:p w14:paraId="26A2F22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Гацко</w:t>
            </w:r>
          </w:p>
        </w:tc>
        <w:tc>
          <w:tcPr>
            <w:tcW w:w="1080" w:type="dxa"/>
            <w:tcBorders>
              <w:top w:val="nil"/>
              <w:left w:val="nil"/>
              <w:bottom w:val="single" w:sz="4" w:space="0" w:color="auto"/>
              <w:right w:val="nil"/>
            </w:tcBorders>
            <w:shd w:val="clear" w:color="auto" w:fill="auto"/>
            <w:noWrap/>
            <w:vAlign w:val="center"/>
            <w:hideMark/>
          </w:tcPr>
          <w:p w14:paraId="543131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E55A79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3765</w:t>
            </w:r>
          </w:p>
        </w:tc>
        <w:tc>
          <w:tcPr>
            <w:tcW w:w="2070" w:type="dxa"/>
            <w:tcBorders>
              <w:top w:val="nil"/>
              <w:left w:val="nil"/>
              <w:bottom w:val="single" w:sz="4" w:space="0" w:color="auto"/>
              <w:right w:val="single" w:sz="4" w:space="0" w:color="auto"/>
            </w:tcBorders>
            <w:shd w:val="clear" w:color="auto" w:fill="auto"/>
            <w:noWrap/>
            <w:vAlign w:val="center"/>
          </w:tcPr>
          <w:p w14:paraId="370C33A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3556</w:t>
            </w:r>
          </w:p>
        </w:tc>
        <w:tc>
          <w:tcPr>
            <w:tcW w:w="1620" w:type="dxa"/>
            <w:tcBorders>
              <w:top w:val="nil"/>
              <w:left w:val="nil"/>
              <w:bottom w:val="single" w:sz="4" w:space="0" w:color="auto"/>
              <w:right w:val="single" w:sz="4" w:space="0" w:color="auto"/>
            </w:tcBorders>
            <w:shd w:val="clear" w:color="auto" w:fill="auto"/>
            <w:noWrap/>
            <w:vAlign w:val="center"/>
          </w:tcPr>
          <w:p w14:paraId="6A26BD8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738</w:t>
            </w:r>
          </w:p>
        </w:tc>
      </w:tr>
      <w:tr w:rsidR="00E3295A" w:rsidRPr="00E3295A" w14:paraId="5AB64FF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027A66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086" w:type="dxa"/>
            <w:tcBorders>
              <w:top w:val="single" w:sz="4" w:space="0" w:color="auto"/>
              <w:left w:val="nil"/>
              <w:bottom w:val="single" w:sz="4" w:space="0" w:color="auto"/>
              <w:right w:val="single" w:sz="4" w:space="0" w:color="auto"/>
            </w:tcBorders>
            <w:noWrap/>
            <w:hideMark/>
          </w:tcPr>
          <w:p w14:paraId="1C2879F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Градишка</w:t>
            </w:r>
          </w:p>
        </w:tc>
        <w:tc>
          <w:tcPr>
            <w:tcW w:w="1080" w:type="dxa"/>
            <w:tcBorders>
              <w:top w:val="nil"/>
              <w:left w:val="nil"/>
              <w:bottom w:val="single" w:sz="4" w:space="0" w:color="auto"/>
              <w:right w:val="nil"/>
            </w:tcBorders>
            <w:shd w:val="clear" w:color="auto" w:fill="auto"/>
            <w:noWrap/>
            <w:vAlign w:val="center"/>
            <w:hideMark/>
          </w:tcPr>
          <w:p w14:paraId="57DCC94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4C23B2D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1086</w:t>
            </w:r>
          </w:p>
        </w:tc>
        <w:tc>
          <w:tcPr>
            <w:tcW w:w="2070" w:type="dxa"/>
            <w:tcBorders>
              <w:top w:val="nil"/>
              <w:left w:val="nil"/>
              <w:bottom w:val="single" w:sz="4" w:space="0" w:color="auto"/>
              <w:right w:val="single" w:sz="4" w:space="0" w:color="auto"/>
            </w:tcBorders>
            <w:shd w:val="clear" w:color="auto" w:fill="auto"/>
            <w:noWrap/>
            <w:vAlign w:val="center"/>
          </w:tcPr>
          <w:p w14:paraId="1090C57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5928</w:t>
            </w:r>
          </w:p>
        </w:tc>
        <w:tc>
          <w:tcPr>
            <w:tcW w:w="1620" w:type="dxa"/>
            <w:tcBorders>
              <w:top w:val="nil"/>
              <w:left w:val="nil"/>
              <w:bottom w:val="single" w:sz="4" w:space="0" w:color="auto"/>
              <w:right w:val="single" w:sz="4" w:space="0" w:color="auto"/>
            </w:tcBorders>
            <w:shd w:val="clear" w:color="auto" w:fill="auto"/>
            <w:noWrap/>
            <w:vAlign w:val="center"/>
          </w:tcPr>
          <w:p w14:paraId="1CF4142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4087</w:t>
            </w:r>
          </w:p>
        </w:tc>
      </w:tr>
      <w:tr w:rsidR="00E3295A" w:rsidRPr="00E3295A" w14:paraId="69551A1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27C1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086" w:type="dxa"/>
            <w:tcBorders>
              <w:top w:val="single" w:sz="4" w:space="0" w:color="auto"/>
              <w:left w:val="nil"/>
              <w:bottom w:val="single" w:sz="4" w:space="0" w:color="auto"/>
              <w:right w:val="single" w:sz="4" w:space="0" w:color="auto"/>
            </w:tcBorders>
            <w:noWrap/>
            <w:hideMark/>
          </w:tcPr>
          <w:p w14:paraId="5326F521"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Источна Илиџа</w:t>
            </w:r>
          </w:p>
        </w:tc>
        <w:tc>
          <w:tcPr>
            <w:tcW w:w="1080" w:type="dxa"/>
            <w:tcBorders>
              <w:top w:val="nil"/>
              <w:left w:val="nil"/>
              <w:bottom w:val="single" w:sz="4" w:space="0" w:color="auto"/>
              <w:right w:val="nil"/>
            </w:tcBorders>
            <w:shd w:val="clear" w:color="auto" w:fill="auto"/>
            <w:noWrap/>
            <w:vAlign w:val="center"/>
            <w:hideMark/>
          </w:tcPr>
          <w:p w14:paraId="1896DD2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EAF567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425</w:t>
            </w:r>
          </w:p>
        </w:tc>
        <w:tc>
          <w:tcPr>
            <w:tcW w:w="2070" w:type="dxa"/>
            <w:tcBorders>
              <w:top w:val="nil"/>
              <w:left w:val="nil"/>
              <w:bottom w:val="single" w:sz="4" w:space="0" w:color="auto"/>
              <w:right w:val="single" w:sz="4" w:space="0" w:color="auto"/>
            </w:tcBorders>
            <w:shd w:val="clear" w:color="auto" w:fill="auto"/>
            <w:noWrap/>
            <w:vAlign w:val="center"/>
          </w:tcPr>
          <w:p w14:paraId="57960F7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4133</w:t>
            </w:r>
          </w:p>
        </w:tc>
        <w:tc>
          <w:tcPr>
            <w:tcW w:w="1620" w:type="dxa"/>
            <w:tcBorders>
              <w:top w:val="nil"/>
              <w:left w:val="nil"/>
              <w:bottom w:val="single" w:sz="4" w:space="0" w:color="auto"/>
              <w:right w:val="single" w:sz="4" w:space="0" w:color="auto"/>
            </w:tcBorders>
            <w:shd w:val="clear" w:color="auto" w:fill="auto"/>
            <w:noWrap/>
            <w:vAlign w:val="center"/>
          </w:tcPr>
          <w:p w14:paraId="32DD280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1836</w:t>
            </w:r>
          </w:p>
        </w:tc>
      </w:tr>
      <w:tr w:rsidR="00E3295A" w:rsidRPr="00E3295A" w14:paraId="5ABB7DF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0D6A8C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086" w:type="dxa"/>
            <w:tcBorders>
              <w:top w:val="single" w:sz="4" w:space="0" w:color="auto"/>
              <w:left w:val="nil"/>
              <w:bottom w:val="single" w:sz="4" w:space="0" w:color="auto"/>
              <w:right w:val="single" w:sz="4" w:space="0" w:color="auto"/>
            </w:tcBorders>
            <w:hideMark/>
          </w:tcPr>
          <w:p w14:paraId="46153AD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Источни Стари Град</w:t>
            </w:r>
          </w:p>
        </w:tc>
        <w:tc>
          <w:tcPr>
            <w:tcW w:w="1080" w:type="dxa"/>
            <w:tcBorders>
              <w:top w:val="nil"/>
              <w:left w:val="nil"/>
              <w:bottom w:val="single" w:sz="4" w:space="0" w:color="auto"/>
              <w:right w:val="nil"/>
            </w:tcBorders>
            <w:shd w:val="clear" w:color="auto" w:fill="auto"/>
            <w:noWrap/>
            <w:vAlign w:val="center"/>
            <w:hideMark/>
          </w:tcPr>
          <w:p w14:paraId="377E7F6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0AEA740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1307</w:t>
            </w:r>
          </w:p>
        </w:tc>
        <w:tc>
          <w:tcPr>
            <w:tcW w:w="2070" w:type="dxa"/>
            <w:tcBorders>
              <w:top w:val="nil"/>
              <w:left w:val="nil"/>
              <w:bottom w:val="single" w:sz="4" w:space="0" w:color="auto"/>
              <w:right w:val="single" w:sz="4" w:space="0" w:color="auto"/>
            </w:tcBorders>
            <w:shd w:val="clear" w:color="auto" w:fill="auto"/>
            <w:noWrap/>
            <w:vAlign w:val="center"/>
          </w:tcPr>
          <w:p w14:paraId="5F72E43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1524</w:t>
            </w:r>
          </w:p>
        </w:tc>
        <w:tc>
          <w:tcPr>
            <w:tcW w:w="1620" w:type="dxa"/>
            <w:tcBorders>
              <w:top w:val="nil"/>
              <w:left w:val="nil"/>
              <w:bottom w:val="single" w:sz="4" w:space="0" w:color="auto"/>
              <w:right w:val="single" w:sz="4" w:space="0" w:color="auto"/>
            </w:tcBorders>
            <w:shd w:val="clear" w:color="auto" w:fill="auto"/>
            <w:noWrap/>
            <w:vAlign w:val="center"/>
          </w:tcPr>
          <w:p w14:paraId="55A94B5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300</w:t>
            </w:r>
          </w:p>
        </w:tc>
      </w:tr>
      <w:tr w:rsidR="00E3295A" w:rsidRPr="00E3295A" w14:paraId="3D98808C"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DCBCF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086" w:type="dxa"/>
            <w:tcBorders>
              <w:top w:val="single" w:sz="4" w:space="0" w:color="auto"/>
              <w:left w:val="nil"/>
              <w:bottom w:val="single" w:sz="4" w:space="0" w:color="auto"/>
              <w:right w:val="single" w:sz="4" w:space="0" w:color="auto"/>
            </w:tcBorders>
            <w:hideMark/>
          </w:tcPr>
          <w:p w14:paraId="6049D460"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Калиновик</w:t>
            </w:r>
          </w:p>
        </w:tc>
        <w:tc>
          <w:tcPr>
            <w:tcW w:w="1080" w:type="dxa"/>
            <w:tcBorders>
              <w:top w:val="nil"/>
              <w:left w:val="nil"/>
              <w:bottom w:val="single" w:sz="4" w:space="0" w:color="auto"/>
              <w:right w:val="nil"/>
            </w:tcBorders>
            <w:shd w:val="clear" w:color="auto" w:fill="auto"/>
            <w:noWrap/>
            <w:vAlign w:val="center"/>
            <w:hideMark/>
          </w:tcPr>
          <w:p w14:paraId="0B654AC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vAlign w:val="center"/>
          </w:tcPr>
          <w:p w14:paraId="47F1AC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10198</w:t>
            </w:r>
          </w:p>
        </w:tc>
        <w:tc>
          <w:tcPr>
            <w:tcW w:w="2070" w:type="dxa"/>
            <w:tcBorders>
              <w:top w:val="nil"/>
              <w:left w:val="nil"/>
              <w:bottom w:val="single" w:sz="4" w:space="0" w:color="auto"/>
              <w:right w:val="single" w:sz="4" w:space="0" w:color="auto"/>
            </w:tcBorders>
            <w:shd w:val="clear" w:color="auto" w:fill="auto"/>
            <w:vAlign w:val="center"/>
          </w:tcPr>
          <w:p w14:paraId="1D7FE4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5836</w:t>
            </w:r>
          </w:p>
        </w:tc>
        <w:tc>
          <w:tcPr>
            <w:tcW w:w="1620" w:type="dxa"/>
            <w:tcBorders>
              <w:top w:val="nil"/>
              <w:left w:val="nil"/>
              <w:bottom w:val="single" w:sz="4" w:space="0" w:color="auto"/>
              <w:right w:val="single" w:sz="4" w:space="0" w:color="auto"/>
            </w:tcBorders>
            <w:shd w:val="clear" w:color="auto" w:fill="auto"/>
            <w:vAlign w:val="center"/>
          </w:tcPr>
          <w:p w14:paraId="4E7D725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838</w:t>
            </w:r>
          </w:p>
        </w:tc>
      </w:tr>
      <w:tr w:rsidR="00E3295A" w:rsidRPr="00E3295A" w14:paraId="4EF94D7B"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E8847E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086" w:type="dxa"/>
            <w:tcBorders>
              <w:top w:val="single" w:sz="4" w:space="0" w:color="auto"/>
              <w:left w:val="nil"/>
              <w:bottom w:val="single" w:sz="4" w:space="0" w:color="auto"/>
              <w:right w:val="single" w:sz="4" w:space="0" w:color="auto"/>
            </w:tcBorders>
            <w:hideMark/>
          </w:tcPr>
          <w:p w14:paraId="6D3A9ED0"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Козарска Дубица</w:t>
            </w:r>
          </w:p>
        </w:tc>
        <w:tc>
          <w:tcPr>
            <w:tcW w:w="1080" w:type="dxa"/>
            <w:tcBorders>
              <w:top w:val="nil"/>
              <w:left w:val="nil"/>
              <w:bottom w:val="single" w:sz="4" w:space="0" w:color="auto"/>
              <w:right w:val="nil"/>
            </w:tcBorders>
            <w:shd w:val="clear" w:color="auto" w:fill="auto"/>
            <w:noWrap/>
            <w:vAlign w:val="center"/>
            <w:hideMark/>
          </w:tcPr>
          <w:p w14:paraId="7CEB791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09228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360</w:t>
            </w:r>
          </w:p>
        </w:tc>
        <w:tc>
          <w:tcPr>
            <w:tcW w:w="2070" w:type="dxa"/>
            <w:tcBorders>
              <w:top w:val="nil"/>
              <w:left w:val="nil"/>
              <w:bottom w:val="single" w:sz="4" w:space="0" w:color="auto"/>
              <w:right w:val="single" w:sz="4" w:space="0" w:color="auto"/>
            </w:tcBorders>
            <w:shd w:val="clear" w:color="auto" w:fill="auto"/>
            <w:noWrap/>
            <w:vAlign w:val="center"/>
          </w:tcPr>
          <w:p w14:paraId="322B5D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622</w:t>
            </w:r>
          </w:p>
        </w:tc>
        <w:tc>
          <w:tcPr>
            <w:tcW w:w="1620" w:type="dxa"/>
            <w:tcBorders>
              <w:top w:val="nil"/>
              <w:left w:val="nil"/>
              <w:bottom w:val="single" w:sz="4" w:space="0" w:color="auto"/>
              <w:right w:val="single" w:sz="4" w:space="0" w:color="auto"/>
            </w:tcBorders>
            <w:shd w:val="clear" w:color="auto" w:fill="auto"/>
            <w:noWrap/>
            <w:vAlign w:val="center"/>
          </w:tcPr>
          <w:p w14:paraId="44B0D57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102</w:t>
            </w:r>
          </w:p>
        </w:tc>
      </w:tr>
      <w:tr w:rsidR="00E3295A" w:rsidRPr="00E3295A" w14:paraId="7463D395" w14:textId="77777777" w:rsidTr="004C52D0">
        <w:trPr>
          <w:trHeight w:val="266"/>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D1E44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086" w:type="dxa"/>
            <w:tcBorders>
              <w:top w:val="single" w:sz="4" w:space="0" w:color="auto"/>
              <w:left w:val="nil"/>
              <w:bottom w:val="single" w:sz="4" w:space="0" w:color="auto"/>
              <w:right w:val="single" w:sz="4" w:space="0" w:color="auto"/>
            </w:tcBorders>
            <w:hideMark/>
          </w:tcPr>
          <w:p w14:paraId="1D263EF5"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Котор Варош</w:t>
            </w:r>
          </w:p>
        </w:tc>
        <w:tc>
          <w:tcPr>
            <w:tcW w:w="1080" w:type="dxa"/>
            <w:tcBorders>
              <w:top w:val="nil"/>
              <w:left w:val="nil"/>
              <w:bottom w:val="single" w:sz="4" w:space="0" w:color="auto"/>
              <w:right w:val="nil"/>
            </w:tcBorders>
            <w:shd w:val="clear" w:color="auto" w:fill="auto"/>
            <w:noWrap/>
            <w:vAlign w:val="center"/>
            <w:hideMark/>
          </w:tcPr>
          <w:p w14:paraId="5F49FD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489DA1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2936</w:t>
            </w:r>
          </w:p>
        </w:tc>
        <w:tc>
          <w:tcPr>
            <w:tcW w:w="2070" w:type="dxa"/>
            <w:tcBorders>
              <w:top w:val="nil"/>
              <w:left w:val="nil"/>
              <w:bottom w:val="single" w:sz="4" w:space="0" w:color="auto"/>
              <w:right w:val="single" w:sz="4" w:space="0" w:color="auto"/>
            </w:tcBorders>
            <w:shd w:val="clear" w:color="auto" w:fill="auto"/>
            <w:noWrap/>
            <w:vAlign w:val="center"/>
          </w:tcPr>
          <w:p w14:paraId="278151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3956</w:t>
            </w:r>
          </w:p>
        </w:tc>
        <w:tc>
          <w:tcPr>
            <w:tcW w:w="1620" w:type="dxa"/>
            <w:tcBorders>
              <w:top w:val="nil"/>
              <w:left w:val="nil"/>
              <w:bottom w:val="single" w:sz="4" w:space="0" w:color="auto"/>
              <w:right w:val="single" w:sz="4" w:space="0" w:color="auto"/>
            </w:tcBorders>
            <w:shd w:val="clear" w:color="auto" w:fill="auto"/>
            <w:noWrap/>
            <w:vAlign w:val="center"/>
          </w:tcPr>
          <w:p w14:paraId="2725E8E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795</w:t>
            </w:r>
          </w:p>
        </w:tc>
      </w:tr>
      <w:tr w:rsidR="00E3295A" w:rsidRPr="00E3295A" w14:paraId="502C2E83"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4B8DE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086" w:type="dxa"/>
            <w:tcBorders>
              <w:top w:val="single" w:sz="4" w:space="0" w:color="auto"/>
              <w:left w:val="nil"/>
              <w:bottom w:val="single" w:sz="4" w:space="0" w:color="auto"/>
              <w:right w:val="single" w:sz="4" w:space="0" w:color="auto"/>
            </w:tcBorders>
            <w:hideMark/>
          </w:tcPr>
          <w:p w14:paraId="33478EFA"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Кнежево</w:t>
            </w:r>
          </w:p>
        </w:tc>
        <w:tc>
          <w:tcPr>
            <w:tcW w:w="1080" w:type="dxa"/>
            <w:tcBorders>
              <w:top w:val="nil"/>
              <w:left w:val="nil"/>
              <w:bottom w:val="single" w:sz="4" w:space="0" w:color="auto"/>
              <w:right w:val="nil"/>
            </w:tcBorders>
            <w:shd w:val="clear" w:color="auto" w:fill="auto"/>
            <w:noWrap/>
            <w:vAlign w:val="center"/>
            <w:hideMark/>
          </w:tcPr>
          <w:p w14:paraId="5B44CB0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792D02C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1455</w:t>
            </w:r>
          </w:p>
        </w:tc>
        <w:tc>
          <w:tcPr>
            <w:tcW w:w="2070" w:type="dxa"/>
            <w:tcBorders>
              <w:top w:val="nil"/>
              <w:left w:val="nil"/>
              <w:bottom w:val="single" w:sz="4" w:space="0" w:color="auto"/>
              <w:right w:val="single" w:sz="4" w:space="0" w:color="auto"/>
            </w:tcBorders>
            <w:shd w:val="clear" w:color="auto" w:fill="auto"/>
            <w:noWrap/>
            <w:vAlign w:val="center"/>
          </w:tcPr>
          <w:p w14:paraId="4ED0CA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3286</w:t>
            </w:r>
          </w:p>
        </w:tc>
        <w:tc>
          <w:tcPr>
            <w:tcW w:w="1620" w:type="dxa"/>
            <w:tcBorders>
              <w:top w:val="nil"/>
              <w:left w:val="nil"/>
              <w:bottom w:val="single" w:sz="4" w:space="0" w:color="auto"/>
              <w:right w:val="single" w:sz="4" w:space="0" w:color="auto"/>
            </w:tcBorders>
            <w:shd w:val="clear" w:color="auto" w:fill="auto"/>
            <w:noWrap/>
            <w:vAlign w:val="center"/>
          </w:tcPr>
          <w:p w14:paraId="3B052A1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623</w:t>
            </w:r>
          </w:p>
        </w:tc>
      </w:tr>
      <w:tr w:rsidR="00E3295A" w:rsidRPr="00E3295A" w14:paraId="5B47BA34" w14:textId="77777777" w:rsidTr="004C52D0">
        <w:trPr>
          <w:trHeight w:val="30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12A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086" w:type="dxa"/>
            <w:tcBorders>
              <w:top w:val="single" w:sz="4" w:space="0" w:color="auto"/>
              <w:left w:val="nil"/>
              <w:bottom w:val="nil"/>
              <w:right w:val="single" w:sz="4" w:space="0" w:color="auto"/>
            </w:tcBorders>
            <w:hideMark/>
          </w:tcPr>
          <w:p w14:paraId="29DAE5C2"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Лакташи</w:t>
            </w:r>
          </w:p>
        </w:tc>
        <w:tc>
          <w:tcPr>
            <w:tcW w:w="1080" w:type="dxa"/>
            <w:tcBorders>
              <w:top w:val="single" w:sz="4" w:space="0" w:color="auto"/>
              <w:left w:val="nil"/>
              <w:bottom w:val="single" w:sz="4" w:space="0" w:color="auto"/>
              <w:right w:val="nil"/>
            </w:tcBorders>
            <w:shd w:val="clear" w:color="auto" w:fill="auto"/>
            <w:noWrap/>
            <w:vAlign w:val="center"/>
            <w:hideMark/>
          </w:tcPr>
          <w:p w14:paraId="4DACFF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8315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561</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00E891C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3137</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752D05E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2267</w:t>
            </w:r>
          </w:p>
        </w:tc>
      </w:tr>
      <w:tr w:rsidR="00E3295A" w:rsidRPr="00E3295A" w14:paraId="27FE39A6" w14:textId="77777777" w:rsidTr="004C52D0">
        <w:trPr>
          <w:trHeight w:val="266"/>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F3B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086" w:type="dxa"/>
            <w:tcBorders>
              <w:top w:val="single" w:sz="4" w:space="0" w:color="auto"/>
              <w:left w:val="nil"/>
              <w:bottom w:val="single" w:sz="4" w:space="0" w:color="auto"/>
              <w:right w:val="single" w:sz="4" w:space="0" w:color="auto"/>
            </w:tcBorders>
            <w:hideMark/>
          </w:tcPr>
          <w:p w14:paraId="684FEDD8"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Лопаре</w:t>
            </w:r>
          </w:p>
        </w:tc>
        <w:tc>
          <w:tcPr>
            <w:tcW w:w="1080" w:type="dxa"/>
            <w:tcBorders>
              <w:top w:val="single" w:sz="4" w:space="0" w:color="auto"/>
              <w:left w:val="nil"/>
              <w:bottom w:val="single" w:sz="4" w:space="0" w:color="auto"/>
              <w:right w:val="nil"/>
            </w:tcBorders>
            <w:shd w:val="clear" w:color="auto" w:fill="auto"/>
            <w:noWrap/>
            <w:vAlign w:val="center"/>
            <w:hideMark/>
          </w:tcPr>
          <w:p w14:paraId="5D64662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F316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2417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2F07B48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3185</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55A4A29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660</w:t>
            </w:r>
          </w:p>
        </w:tc>
      </w:tr>
      <w:tr w:rsidR="00E3295A" w:rsidRPr="00E3295A" w14:paraId="1FD534C5"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EF6510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086" w:type="dxa"/>
            <w:tcBorders>
              <w:top w:val="single" w:sz="4" w:space="0" w:color="auto"/>
              <w:left w:val="nil"/>
              <w:bottom w:val="single" w:sz="4" w:space="0" w:color="auto"/>
              <w:right w:val="single" w:sz="4" w:space="0" w:color="auto"/>
            </w:tcBorders>
            <w:hideMark/>
          </w:tcPr>
          <w:p w14:paraId="2A8F241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Љубиње</w:t>
            </w:r>
          </w:p>
        </w:tc>
        <w:tc>
          <w:tcPr>
            <w:tcW w:w="1080" w:type="dxa"/>
            <w:tcBorders>
              <w:top w:val="nil"/>
              <w:left w:val="nil"/>
              <w:bottom w:val="single" w:sz="4" w:space="0" w:color="auto"/>
              <w:right w:val="nil"/>
            </w:tcBorders>
            <w:shd w:val="clear" w:color="auto" w:fill="auto"/>
            <w:noWrap/>
            <w:vAlign w:val="center"/>
            <w:hideMark/>
          </w:tcPr>
          <w:p w14:paraId="5068D9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17B5DC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2292</w:t>
            </w:r>
          </w:p>
        </w:tc>
        <w:tc>
          <w:tcPr>
            <w:tcW w:w="2070" w:type="dxa"/>
            <w:tcBorders>
              <w:top w:val="nil"/>
              <w:left w:val="nil"/>
              <w:bottom w:val="single" w:sz="4" w:space="0" w:color="auto"/>
              <w:right w:val="single" w:sz="4" w:space="0" w:color="auto"/>
            </w:tcBorders>
            <w:shd w:val="clear" w:color="auto" w:fill="auto"/>
            <w:noWrap/>
            <w:vAlign w:val="center"/>
          </w:tcPr>
          <w:p w14:paraId="54CABC9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958</w:t>
            </w:r>
          </w:p>
        </w:tc>
        <w:tc>
          <w:tcPr>
            <w:tcW w:w="1620" w:type="dxa"/>
            <w:tcBorders>
              <w:top w:val="nil"/>
              <w:left w:val="nil"/>
              <w:bottom w:val="single" w:sz="4" w:space="0" w:color="auto"/>
              <w:right w:val="single" w:sz="4" w:space="0" w:color="auto"/>
            </w:tcBorders>
            <w:shd w:val="clear" w:color="auto" w:fill="auto"/>
            <w:noWrap/>
            <w:vAlign w:val="center"/>
          </w:tcPr>
          <w:p w14:paraId="00B0F5E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96</w:t>
            </w:r>
          </w:p>
        </w:tc>
      </w:tr>
      <w:tr w:rsidR="00E3295A" w:rsidRPr="00E3295A" w14:paraId="1EEF1F8A"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1562B5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086" w:type="dxa"/>
            <w:tcBorders>
              <w:top w:val="single" w:sz="4" w:space="0" w:color="auto"/>
              <w:left w:val="nil"/>
              <w:bottom w:val="single" w:sz="4" w:space="0" w:color="auto"/>
              <w:right w:val="single" w:sz="4" w:space="0" w:color="auto"/>
            </w:tcBorders>
            <w:hideMark/>
          </w:tcPr>
          <w:p w14:paraId="71CA1377"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Модрича</w:t>
            </w:r>
          </w:p>
        </w:tc>
        <w:tc>
          <w:tcPr>
            <w:tcW w:w="1080" w:type="dxa"/>
            <w:tcBorders>
              <w:top w:val="nil"/>
              <w:left w:val="nil"/>
              <w:bottom w:val="single" w:sz="4" w:space="0" w:color="auto"/>
              <w:right w:val="nil"/>
            </w:tcBorders>
            <w:shd w:val="clear" w:color="auto" w:fill="auto"/>
            <w:noWrap/>
            <w:vAlign w:val="center"/>
            <w:hideMark/>
          </w:tcPr>
          <w:p w14:paraId="7059B6C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3CC729B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1227</w:t>
            </w:r>
          </w:p>
        </w:tc>
        <w:tc>
          <w:tcPr>
            <w:tcW w:w="2070" w:type="dxa"/>
            <w:tcBorders>
              <w:top w:val="nil"/>
              <w:left w:val="nil"/>
              <w:bottom w:val="single" w:sz="4" w:space="0" w:color="auto"/>
              <w:right w:val="single" w:sz="4" w:space="0" w:color="auto"/>
            </w:tcBorders>
            <w:shd w:val="clear" w:color="auto" w:fill="auto"/>
            <w:noWrap/>
            <w:vAlign w:val="center"/>
          </w:tcPr>
          <w:p w14:paraId="3F976D4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4462</w:t>
            </w:r>
          </w:p>
        </w:tc>
        <w:tc>
          <w:tcPr>
            <w:tcW w:w="1620" w:type="dxa"/>
            <w:tcBorders>
              <w:top w:val="nil"/>
              <w:left w:val="nil"/>
              <w:bottom w:val="single" w:sz="4" w:space="0" w:color="auto"/>
              <w:right w:val="single" w:sz="4" w:space="0" w:color="auto"/>
            </w:tcBorders>
            <w:shd w:val="clear" w:color="auto" w:fill="auto"/>
            <w:noWrap/>
            <w:vAlign w:val="center"/>
          </w:tcPr>
          <w:p w14:paraId="2F49026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3250</w:t>
            </w:r>
          </w:p>
        </w:tc>
      </w:tr>
      <w:tr w:rsidR="00E3295A" w:rsidRPr="00E3295A" w14:paraId="77C89612"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99A1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086" w:type="dxa"/>
            <w:tcBorders>
              <w:top w:val="single" w:sz="4" w:space="0" w:color="auto"/>
              <w:left w:val="nil"/>
              <w:bottom w:val="single" w:sz="4" w:space="0" w:color="auto"/>
              <w:right w:val="single" w:sz="4" w:space="0" w:color="auto"/>
            </w:tcBorders>
            <w:hideMark/>
          </w:tcPr>
          <w:p w14:paraId="5EE82AD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Невесиње</w:t>
            </w:r>
          </w:p>
        </w:tc>
        <w:tc>
          <w:tcPr>
            <w:tcW w:w="1080" w:type="dxa"/>
            <w:tcBorders>
              <w:top w:val="nil"/>
              <w:left w:val="nil"/>
              <w:bottom w:val="single" w:sz="4" w:space="0" w:color="auto"/>
              <w:right w:val="nil"/>
            </w:tcBorders>
            <w:shd w:val="clear" w:color="auto" w:fill="auto"/>
            <w:noWrap/>
            <w:vAlign w:val="center"/>
            <w:hideMark/>
          </w:tcPr>
          <w:p w14:paraId="0BC17D3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18EC5B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3152</w:t>
            </w:r>
          </w:p>
        </w:tc>
        <w:tc>
          <w:tcPr>
            <w:tcW w:w="2070" w:type="dxa"/>
            <w:tcBorders>
              <w:top w:val="nil"/>
              <w:left w:val="nil"/>
              <w:bottom w:val="single" w:sz="4" w:space="0" w:color="auto"/>
              <w:right w:val="single" w:sz="4" w:space="0" w:color="auto"/>
            </w:tcBorders>
            <w:shd w:val="clear" w:color="auto" w:fill="auto"/>
            <w:noWrap/>
            <w:vAlign w:val="center"/>
          </w:tcPr>
          <w:p w14:paraId="3E81042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3957</w:t>
            </w:r>
          </w:p>
        </w:tc>
        <w:tc>
          <w:tcPr>
            <w:tcW w:w="1620" w:type="dxa"/>
            <w:tcBorders>
              <w:top w:val="nil"/>
              <w:left w:val="nil"/>
              <w:bottom w:val="single" w:sz="4" w:space="0" w:color="auto"/>
              <w:right w:val="single" w:sz="4" w:space="0" w:color="auto"/>
            </w:tcBorders>
            <w:shd w:val="clear" w:color="auto" w:fill="auto"/>
            <w:noWrap/>
            <w:vAlign w:val="center"/>
          </w:tcPr>
          <w:p w14:paraId="7688C3B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2492</w:t>
            </w:r>
          </w:p>
        </w:tc>
      </w:tr>
      <w:tr w:rsidR="00E3295A" w:rsidRPr="00E3295A" w14:paraId="0985682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322E0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086" w:type="dxa"/>
            <w:tcBorders>
              <w:top w:val="single" w:sz="4" w:space="0" w:color="auto"/>
              <w:left w:val="nil"/>
              <w:bottom w:val="single" w:sz="4" w:space="0" w:color="auto"/>
              <w:right w:val="single" w:sz="4" w:space="0" w:color="auto"/>
            </w:tcBorders>
            <w:hideMark/>
          </w:tcPr>
          <w:p w14:paraId="511D3F6D"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Нови Град</w:t>
            </w:r>
          </w:p>
        </w:tc>
        <w:tc>
          <w:tcPr>
            <w:tcW w:w="1080" w:type="dxa"/>
            <w:tcBorders>
              <w:top w:val="nil"/>
              <w:left w:val="nil"/>
              <w:bottom w:val="single" w:sz="4" w:space="0" w:color="auto"/>
              <w:right w:val="nil"/>
            </w:tcBorders>
            <w:shd w:val="clear" w:color="auto" w:fill="auto"/>
            <w:noWrap/>
            <w:vAlign w:val="center"/>
            <w:hideMark/>
          </w:tcPr>
          <w:p w14:paraId="6A1713D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1261C1E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2163</w:t>
            </w:r>
          </w:p>
        </w:tc>
        <w:tc>
          <w:tcPr>
            <w:tcW w:w="2070" w:type="dxa"/>
            <w:tcBorders>
              <w:top w:val="nil"/>
              <w:left w:val="nil"/>
              <w:bottom w:val="single" w:sz="4" w:space="0" w:color="auto"/>
              <w:right w:val="single" w:sz="4" w:space="0" w:color="auto"/>
            </w:tcBorders>
            <w:shd w:val="clear" w:color="auto" w:fill="auto"/>
            <w:noWrap/>
            <w:vAlign w:val="center"/>
          </w:tcPr>
          <w:p w14:paraId="4B5892B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4011</w:t>
            </w:r>
          </w:p>
        </w:tc>
        <w:tc>
          <w:tcPr>
            <w:tcW w:w="1620" w:type="dxa"/>
            <w:tcBorders>
              <w:top w:val="nil"/>
              <w:left w:val="nil"/>
              <w:bottom w:val="single" w:sz="4" w:space="0" w:color="auto"/>
              <w:right w:val="single" w:sz="4" w:space="0" w:color="auto"/>
            </w:tcBorders>
            <w:shd w:val="clear" w:color="auto" w:fill="auto"/>
            <w:noWrap/>
            <w:vAlign w:val="center"/>
          </w:tcPr>
          <w:p w14:paraId="20020BA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917</w:t>
            </w:r>
          </w:p>
        </w:tc>
      </w:tr>
      <w:tr w:rsidR="00E3295A" w:rsidRPr="00E3295A" w14:paraId="70599690"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DF93D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086" w:type="dxa"/>
            <w:tcBorders>
              <w:top w:val="single" w:sz="4" w:space="0" w:color="auto"/>
              <w:left w:val="nil"/>
              <w:bottom w:val="single" w:sz="4" w:space="0" w:color="auto"/>
              <w:right w:val="single" w:sz="4" w:space="0" w:color="auto"/>
            </w:tcBorders>
            <w:hideMark/>
          </w:tcPr>
          <w:p w14:paraId="3DC9181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Осмаци</w:t>
            </w:r>
          </w:p>
        </w:tc>
        <w:tc>
          <w:tcPr>
            <w:tcW w:w="1080" w:type="dxa"/>
            <w:tcBorders>
              <w:top w:val="nil"/>
              <w:left w:val="nil"/>
              <w:bottom w:val="single" w:sz="4" w:space="0" w:color="auto"/>
              <w:right w:val="nil"/>
            </w:tcBorders>
            <w:shd w:val="clear" w:color="auto" w:fill="auto"/>
            <w:noWrap/>
            <w:vAlign w:val="center"/>
            <w:hideMark/>
          </w:tcPr>
          <w:p w14:paraId="66AF162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65F0EB0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2294</w:t>
            </w:r>
          </w:p>
        </w:tc>
        <w:tc>
          <w:tcPr>
            <w:tcW w:w="2070" w:type="dxa"/>
            <w:tcBorders>
              <w:top w:val="nil"/>
              <w:left w:val="nil"/>
              <w:bottom w:val="single" w:sz="4" w:space="0" w:color="auto"/>
              <w:right w:val="single" w:sz="4" w:space="0" w:color="auto"/>
            </w:tcBorders>
            <w:shd w:val="clear" w:color="auto" w:fill="auto"/>
            <w:noWrap/>
            <w:vAlign w:val="center"/>
          </w:tcPr>
          <w:p w14:paraId="6675026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4437</w:t>
            </w:r>
          </w:p>
        </w:tc>
        <w:tc>
          <w:tcPr>
            <w:tcW w:w="1620" w:type="dxa"/>
            <w:tcBorders>
              <w:top w:val="nil"/>
              <w:left w:val="nil"/>
              <w:bottom w:val="single" w:sz="4" w:space="0" w:color="auto"/>
              <w:right w:val="single" w:sz="4" w:space="0" w:color="auto"/>
            </w:tcBorders>
            <w:shd w:val="clear" w:color="auto" w:fill="auto"/>
            <w:noWrap/>
            <w:vAlign w:val="center"/>
          </w:tcPr>
          <w:p w14:paraId="31E9C5E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1219</w:t>
            </w:r>
          </w:p>
        </w:tc>
      </w:tr>
      <w:tr w:rsidR="00E3295A" w:rsidRPr="00E3295A" w14:paraId="0481DA5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37F211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086" w:type="dxa"/>
            <w:tcBorders>
              <w:top w:val="single" w:sz="4" w:space="0" w:color="auto"/>
              <w:left w:val="nil"/>
              <w:bottom w:val="single" w:sz="4" w:space="0" w:color="auto"/>
              <w:right w:val="single" w:sz="4" w:space="0" w:color="auto"/>
            </w:tcBorders>
            <w:hideMark/>
          </w:tcPr>
          <w:p w14:paraId="5C8C45F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Пале</w:t>
            </w:r>
          </w:p>
        </w:tc>
        <w:tc>
          <w:tcPr>
            <w:tcW w:w="1080" w:type="dxa"/>
            <w:tcBorders>
              <w:top w:val="nil"/>
              <w:left w:val="nil"/>
              <w:bottom w:val="single" w:sz="4" w:space="0" w:color="auto"/>
              <w:right w:val="nil"/>
            </w:tcBorders>
            <w:shd w:val="clear" w:color="auto" w:fill="auto"/>
            <w:noWrap/>
            <w:vAlign w:val="center"/>
            <w:hideMark/>
          </w:tcPr>
          <w:p w14:paraId="0C6542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single" w:sz="4" w:space="0" w:color="auto"/>
              <w:bottom w:val="single" w:sz="4" w:space="0" w:color="auto"/>
              <w:right w:val="single" w:sz="4" w:space="0" w:color="auto"/>
            </w:tcBorders>
            <w:shd w:val="clear" w:color="auto" w:fill="auto"/>
            <w:noWrap/>
            <w:vAlign w:val="center"/>
          </w:tcPr>
          <w:p w14:paraId="23A6388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2792</w:t>
            </w:r>
          </w:p>
        </w:tc>
        <w:tc>
          <w:tcPr>
            <w:tcW w:w="2070" w:type="dxa"/>
            <w:tcBorders>
              <w:top w:val="nil"/>
              <w:left w:val="nil"/>
              <w:bottom w:val="single" w:sz="4" w:space="0" w:color="auto"/>
              <w:right w:val="single" w:sz="4" w:space="0" w:color="auto"/>
            </w:tcBorders>
            <w:shd w:val="clear" w:color="auto" w:fill="auto"/>
            <w:noWrap/>
            <w:vAlign w:val="center"/>
          </w:tcPr>
          <w:p w14:paraId="3AD2DB9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1455</w:t>
            </w:r>
          </w:p>
        </w:tc>
        <w:tc>
          <w:tcPr>
            <w:tcW w:w="1620" w:type="dxa"/>
            <w:tcBorders>
              <w:top w:val="nil"/>
              <w:left w:val="nil"/>
              <w:bottom w:val="single" w:sz="4" w:space="0" w:color="auto"/>
              <w:right w:val="single" w:sz="4" w:space="0" w:color="auto"/>
            </w:tcBorders>
            <w:shd w:val="clear" w:color="auto" w:fill="auto"/>
            <w:noWrap/>
            <w:vAlign w:val="center"/>
          </w:tcPr>
          <w:p w14:paraId="463F468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461</w:t>
            </w:r>
          </w:p>
        </w:tc>
      </w:tr>
      <w:tr w:rsidR="00E3295A" w:rsidRPr="00E3295A" w14:paraId="7F68F134"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4A172D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40BFE0B9"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Пелагићево</w:t>
            </w:r>
          </w:p>
        </w:tc>
        <w:tc>
          <w:tcPr>
            <w:tcW w:w="1080" w:type="dxa"/>
            <w:tcBorders>
              <w:top w:val="nil"/>
              <w:left w:val="nil"/>
              <w:bottom w:val="single" w:sz="4" w:space="0" w:color="auto"/>
              <w:right w:val="single" w:sz="4" w:space="0" w:color="auto"/>
            </w:tcBorders>
            <w:shd w:val="clear" w:color="auto" w:fill="auto"/>
            <w:noWrap/>
            <w:vAlign w:val="center"/>
            <w:hideMark/>
          </w:tcPr>
          <w:p w14:paraId="1C1CF6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1E2EDED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536</w:t>
            </w:r>
          </w:p>
        </w:tc>
        <w:tc>
          <w:tcPr>
            <w:tcW w:w="2070" w:type="dxa"/>
            <w:tcBorders>
              <w:top w:val="nil"/>
              <w:left w:val="nil"/>
              <w:bottom w:val="single" w:sz="4" w:space="0" w:color="auto"/>
              <w:right w:val="single" w:sz="4" w:space="0" w:color="auto"/>
            </w:tcBorders>
            <w:shd w:val="clear" w:color="auto" w:fill="auto"/>
            <w:noWrap/>
            <w:vAlign w:val="center"/>
          </w:tcPr>
          <w:p w14:paraId="0727180D" w14:textId="77777777" w:rsidR="00E3295A" w:rsidRPr="00E3295A" w:rsidRDefault="00E3295A" w:rsidP="004C52D0">
            <w:pPr>
              <w:spacing w:after="0"/>
              <w:jc w:val="right"/>
              <w:rPr>
                <w:rFonts w:cs="Calibri"/>
                <w:color w:val="000000"/>
                <w:sz w:val="22"/>
                <w:szCs w:val="22"/>
                <w:lang w:val="sr-Cyrl-BA"/>
              </w:rPr>
            </w:pPr>
            <w:r w:rsidRPr="00E3295A">
              <w:rPr>
                <w:rFonts w:cs="Calibri"/>
                <w:color w:val="000000"/>
                <w:sz w:val="22"/>
                <w:szCs w:val="22"/>
                <w:lang w:val="sr-Cyrl-BA"/>
              </w:rPr>
              <w:t>1229</w:t>
            </w:r>
          </w:p>
        </w:tc>
        <w:tc>
          <w:tcPr>
            <w:tcW w:w="1620" w:type="dxa"/>
            <w:tcBorders>
              <w:top w:val="nil"/>
              <w:left w:val="nil"/>
              <w:bottom w:val="single" w:sz="4" w:space="0" w:color="auto"/>
              <w:right w:val="single" w:sz="4" w:space="0" w:color="auto"/>
            </w:tcBorders>
            <w:shd w:val="clear" w:color="auto" w:fill="auto"/>
            <w:noWrap/>
            <w:vAlign w:val="center"/>
          </w:tcPr>
          <w:p w14:paraId="01D264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277</w:t>
            </w:r>
          </w:p>
        </w:tc>
      </w:tr>
      <w:tr w:rsidR="00E3295A" w:rsidRPr="00E3295A" w14:paraId="380FADDE"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77FA529F"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3</w:t>
            </w:r>
          </w:p>
        </w:tc>
        <w:tc>
          <w:tcPr>
            <w:tcW w:w="2086" w:type="dxa"/>
            <w:tcBorders>
              <w:top w:val="single" w:sz="4" w:space="0" w:color="auto"/>
              <w:left w:val="nil"/>
              <w:bottom w:val="single" w:sz="4" w:space="0" w:color="auto"/>
              <w:right w:val="single" w:sz="4" w:space="0" w:color="auto"/>
            </w:tcBorders>
            <w:hideMark/>
          </w:tcPr>
          <w:p w14:paraId="5940A2E8"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Прњавор</w:t>
            </w:r>
          </w:p>
        </w:tc>
        <w:tc>
          <w:tcPr>
            <w:tcW w:w="1080" w:type="dxa"/>
            <w:tcBorders>
              <w:top w:val="nil"/>
              <w:left w:val="nil"/>
              <w:bottom w:val="single" w:sz="4" w:space="0" w:color="auto"/>
              <w:right w:val="single" w:sz="4" w:space="0" w:color="auto"/>
            </w:tcBorders>
            <w:shd w:val="clear" w:color="auto" w:fill="auto"/>
            <w:noWrap/>
            <w:vAlign w:val="center"/>
            <w:hideMark/>
          </w:tcPr>
          <w:p w14:paraId="1FB695F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w:t>
            </w:r>
          </w:p>
        </w:tc>
        <w:tc>
          <w:tcPr>
            <w:tcW w:w="1801" w:type="dxa"/>
            <w:tcBorders>
              <w:top w:val="nil"/>
              <w:left w:val="nil"/>
              <w:bottom w:val="single" w:sz="4" w:space="0" w:color="auto"/>
              <w:right w:val="single" w:sz="4" w:space="0" w:color="auto"/>
            </w:tcBorders>
            <w:shd w:val="clear" w:color="auto" w:fill="auto"/>
            <w:noWrap/>
            <w:vAlign w:val="center"/>
          </w:tcPr>
          <w:p w14:paraId="3AA31B7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5273</w:t>
            </w:r>
          </w:p>
        </w:tc>
        <w:tc>
          <w:tcPr>
            <w:tcW w:w="2070" w:type="dxa"/>
            <w:tcBorders>
              <w:top w:val="nil"/>
              <w:left w:val="nil"/>
              <w:bottom w:val="single" w:sz="4" w:space="0" w:color="auto"/>
              <w:right w:val="single" w:sz="4" w:space="0" w:color="auto"/>
            </w:tcBorders>
            <w:shd w:val="clear" w:color="auto" w:fill="auto"/>
            <w:noWrap/>
            <w:vAlign w:val="center"/>
          </w:tcPr>
          <w:p w14:paraId="1E6160B3" w14:textId="77777777" w:rsidR="00E3295A" w:rsidRPr="00E3295A" w:rsidRDefault="00E3295A" w:rsidP="004C52D0">
            <w:pPr>
              <w:spacing w:after="0"/>
              <w:jc w:val="right"/>
              <w:rPr>
                <w:rFonts w:cs="Calibri"/>
                <w:color w:val="000000"/>
                <w:sz w:val="22"/>
                <w:szCs w:val="22"/>
                <w:lang w:val="sr-Cyrl-BA"/>
              </w:rPr>
            </w:pPr>
            <w:r w:rsidRPr="00E3295A">
              <w:rPr>
                <w:rFonts w:cs="Calibri"/>
                <w:color w:val="000000"/>
                <w:sz w:val="22"/>
                <w:szCs w:val="22"/>
                <w:lang w:val="sr-Cyrl-BA"/>
              </w:rPr>
              <w:t>10453</w:t>
            </w:r>
          </w:p>
        </w:tc>
        <w:tc>
          <w:tcPr>
            <w:tcW w:w="1620" w:type="dxa"/>
            <w:tcBorders>
              <w:top w:val="nil"/>
              <w:left w:val="nil"/>
              <w:bottom w:val="single" w:sz="4" w:space="0" w:color="auto"/>
              <w:right w:val="single" w:sz="4" w:space="0" w:color="auto"/>
            </w:tcBorders>
            <w:shd w:val="clear" w:color="auto" w:fill="auto"/>
            <w:noWrap/>
            <w:vAlign w:val="center"/>
          </w:tcPr>
          <w:p w14:paraId="18C77CE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1941</w:t>
            </w:r>
          </w:p>
        </w:tc>
      </w:tr>
      <w:tr w:rsidR="00E3295A" w:rsidRPr="00E3295A" w14:paraId="6D27836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4C8DF27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4</w:t>
            </w:r>
          </w:p>
        </w:tc>
        <w:tc>
          <w:tcPr>
            <w:tcW w:w="2086" w:type="dxa"/>
            <w:tcBorders>
              <w:top w:val="single" w:sz="4" w:space="0" w:color="auto"/>
              <w:left w:val="nil"/>
              <w:bottom w:val="single" w:sz="4" w:space="0" w:color="auto"/>
              <w:right w:val="single" w:sz="4" w:space="0" w:color="auto"/>
            </w:tcBorders>
            <w:hideMark/>
          </w:tcPr>
          <w:p w14:paraId="7C9BB0BE"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Рибник</w:t>
            </w:r>
          </w:p>
        </w:tc>
        <w:tc>
          <w:tcPr>
            <w:tcW w:w="1080" w:type="dxa"/>
            <w:tcBorders>
              <w:top w:val="nil"/>
              <w:left w:val="nil"/>
              <w:bottom w:val="single" w:sz="4" w:space="0" w:color="auto"/>
              <w:right w:val="single" w:sz="4" w:space="0" w:color="auto"/>
            </w:tcBorders>
            <w:shd w:val="clear" w:color="auto" w:fill="auto"/>
            <w:noWrap/>
            <w:vAlign w:val="center"/>
            <w:hideMark/>
          </w:tcPr>
          <w:p w14:paraId="7BD870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395ABB9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964</w:t>
            </w:r>
          </w:p>
        </w:tc>
        <w:tc>
          <w:tcPr>
            <w:tcW w:w="2070" w:type="dxa"/>
            <w:tcBorders>
              <w:top w:val="nil"/>
              <w:left w:val="nil"/>
              <w:bottom w:val="single" w:sz="4" w:space="0" w:color="auto"/>
              <w:right w:val="single" w:sz="4" w:space="0" w:color="auto"/>
            </w:tcBorders>
            <w:shd w:val="clear" w:color="auto" w:fill="auto"/>
            <w:noWrap/>
            <w:vAlign w:val="center"/>
          </w:tcPr>
          <w:p w14:paraId="68DC08D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1152</w:t>
            </w:r>
          </w:p>
        </w:tc>
        <w:tc>
          <w:tcPr>
            <w:tcW w:w="1620" w:type="dxa"/>
            <w:tcBorders>
              <w:top w:val="nil"/>
              <w:left w:val="nil"/>
              <w:bottom w:val="single" w:sz="4" w:space="0" w:color="auto"/>
              <w:right w:val="single" w:sz="4" w:space="0" w:color="auto"/>
            </w:tcBorders>
            <w:shd w:val="clear" w:color="auto" w:fill="auto"/>
            <w:noWrap/>
            <w:vAlign w:val="center"/>
          </w:tcPr>
          <w:p w14:paraId="5C4C10A5"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403</w:t>
            </w:r>
          </w:p>
        </w:tc>
      </w:tr>
      <w:tr w:rsidR="00E3295A" w:rsidRPr="00E3295A" w14:paraId="1DCD225D"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1FE8CAC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5</w:t>
            </w:r>
          </w:p>
        </w:tc>
        <w:tc>
          <w:tcPr>
            <w:tcW w:w="2086" w:type="dxa"/>
            <w:tcBorders>
              <w:top w:val="single" w:sz="4" w:space="0" w:color="auto"/>
              <w:left w:val="nil"/>
              <w:bottom w:val="single" w:sz="4" w:space="0" w:color="auto"/>
              <w:right w:val="single" w:sz="4" w:space="0" w:color="auto"/>
            </w:tcBorders>
            <w:hideMark/>
          </w:tcPr>
          <w:p w14:paraId="40B71AC4"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Србац</w:t>
            </w:r>
          </w:p>
        </w:tc>
        <w:tc>
          <w:tcPr>
            <w:tcW w:w="1080" w:type="dxa"/>
            <w:tcBorders>
              <w:top w:val="nil"/>
              <w:left w:val="nil"/>
              <w:bottom w:val="single" w:sz="4" w:space="0" w:color="auto"/>
              <w:right w:val="single" w:sz="4" w:space="0" w:color="auto"/>
            </w:tcBorders>
            <w:shd w:val="clear" w:color="auto" w:fill="auto"/>
            <w:noWrap/>
            <w:vAlign w:val="center"/>
            <w:hideMark/>
          </w:tcPr>
          <w:p w14:paraId="4B8AA4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801" w:type="dxa"/>
            <w:tcBorders>
              <w:top w:val="nil"/>
              <w:left w:val="nil"/>
              <w:bottom w:val="single" w:sz="4" w:space="0" w:color="auto"/>
              <w:right w:val="single" w:sz="4" w:space="0" w:color="auto"/>
            </w:tcBorders>
            <w:shd w:val="clear" w:color="auto" w:fill="auto"/>
            <w:noWrap/>
            <w:vAlign w:val="center"/>
          </w:tcPr>
          <w:p w14:paraId="20C542B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493</w:t>
            </w:r>
          </w:p>
        </w:tc>
        <w:tc>
          <w:tcPr>
            <w:tcW w:w="2070" w:type="dxa"/>
            <w:tcBorders>
              <w:top w:val="nil"/>
              <w:left w:val="nil"/>
              <w:bottom w:val="single" w:sz="4" w:space="0" w:color="auto"/>
              <w:right w:val="single" w:sz="4" w:space="0" w:color="auto"/>
            </w:tcBorders>
            <w:shd w:val="clear" w:color="auto" w:fill="auto"/>
            <w:noWrap/>
            <w:vAlign w:val="center"/>
          </w:tcPr>
          <w:p w14:paraId="4A9C7FA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1445</w:t>
            </w:r>
          </w:p>
        </w:tc>
        <w:tc>
          <w:tcPr>
            <w:tcW w:w="1620" w:type="dxa"/>
            <w:tcBorders>
              <w:top w:val="nil"/>
              <w:left w:val="nil"/>
              <w:bottom w:val="single" w:sz="4" w:space="0" w:color="auto"/>
              <w:right w:val="single" w:sz="4" w:space="0" w:color="auto"/>
            </w:tcBorders>
            <w:shd w:val="clear" w:color="auto" w:fill="auto"/>
            <w:noWrap/>
            <w:vAlign w:val="center"/>
          </w:tcPr>
          <w:p w14:paraId="70DB07F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388</w:t>
            </w:r>
          </w:p>
        </w:tc>
      </w:tr>
      <w:tr w:rsidR="00E3295A" w:rsidRPr="00E3295A" w14:paraId="13D862B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1AC140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6</w:t>
            </w:r>
          </w:p>
        </w:tc>
        <w:tc>
          <w:tcPr>
            <w:tcW w:w="2086" w:type="dxa"/>
            <w:tcBorders>
              <w:top w:val="single" w:sz="4" w:space="0" w:color="auto"/>
              <w:left w:val="nil"/>
              <w:bottom w:val="single" w:sz="4" w:space="0" w:color="auto"/>
              <w:right w:val="single" w:sz="4" w:space="0" w:color="auto"/>
            </w:tcBorders>
            <w:hideMark/>
          </w:tcPr>
          <w:p w14:paraId="21899DB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Сребреница</w:t>
            </w:r>
          </w:p>
        </w:tc>
        <w:tc>
          <w:tcPr>
            <w:tcW w:w="1080" w:type="dxa"/>
            <w:tcBorders>
              <w:top w:val="nil"/>
              <w:left w:val="nil"/>
              <w:bottom w:val="single" w:sz="4" w:space="0" w:color="auto"/>
              <w:right w:val="single" w:sz="4" w:space="0" w:color="auto"/>
            </w:tcBorders>
            <w:shd w:val="clear" w:color="auto" w:fill="auto"/>
            <w:noWrap/>
            <w:vAlign w:val="center"/>
            <w:hideMark/>
          </w:tcPr>
          <w:p w14:paraId="37739C3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693DC38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1453</w:t>
            </w:r>
          </w:p>
        </w:tc>
        <w:tc>
          <w:tcPr>
            <w:tcW w:w="2070" w:type="dxa"/>
            <w:tcBorders>
              <w:top w:val="nil"/>
              <w:left w:val="nil"/>
              <w:bottom w:val="single" w:sz="4" w:space="0" w:color="auto"/>
              <w:right w:val="single" w:sz="4" w:space="0" w:color="auto"/>
            </w:tcBorders>
            <w:shd w:val="clear" w:color="auto" w:fill="auto"/>
            <w:noWrap/>
            <w:vAlign w:val="center"/>
          </w:tcPr>
          <w:p w14:paraId="0183C793"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1146</w:t>
            </w:r>
          </w:p>
        </w:tc>
        <w:tc>
          <w:tcPr>
            <w:tcW w:w="1620" w:type="dxa"/>
            <w:tcBorders>
              <w:top w:val="nil"/>
              <w:left w:val="nil"/>
              <w:bottom w:val="single" w:sz="4" w:space="0" w:color="auto"/>
              <w:right w:val="single" w:sz="4" w:space="0" w:color="auto"/>
            </w:tcBorders>
            <w:shd w:val="clear" w:color="auto" w:fill="auto"/>
            <w:noWrap/>
            <w:vAlign w:val="center"/>
          </w:tcPr>
          <w:p w14:paraId="378C139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214</w:t>
            </w:r>
          </w:p>
        </w:tc>
      </w:tr>
      <w:tr w:rsidR="00E3295A" w:rsidRPr="00E3295A" w14:paraId="461B4B6F"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F5104F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7</w:t>
            </w:r>
          </w:p>
        </w:tc>
        <w:tc>
          <w:tcPr>
            <w:tcW w:w="2086" w:type="dxa"/>
            <w:tcBorders>
              <w:top w:val="single" w:sz="4" w:space="0" w:color="auto"/>
              <w:left w:val="nil"/>
              <w:bottom w:val="single" w:sz="4" w:space="0" w:color="auto"/>
              <w:right w:val="single" w:sz="4" w:space="0" w:color="auto"/>
            </w:tcBorders>
            <w:hideMark/>
          </w:tcPr>
          <w:p w14:paraId="12394251"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Станари</w:t>
            </w:r>
          </w:p>
        </w:tc>
        <w:tc>
          <w:tcPr>
            <w:tcW w:w="1080" w:type="dxa"/>
            <w:tcBorders>
              <w:top w:val="nil"/>
              <w:left w:val="nil"/>
              <w:bottom w:val="single" w:sz="4" w:space="0" w:color="auto"/>
              <w:right w:val="single" w:sz="4" w:space="0" w:color="auto"/>
            </w:tcBorders>
            <w:shd w:val="clear" w:color="auto" w:fill="auto"/>
            <w:noWrap/>
            <w:vAlign w:val="center"/>
            <w:hideMark/>
          </w:tcPr>
          <w:p w14:paraId="39B1E03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77F26534"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935</w:t>
            </w:r>
          </w:p>
        </w:tc>
        <w:tc>
          <w:tcPr>
            <w:tcW w:w="2070" w:type="dxa"/>
            <w:tcBorders>
              <w:top w:val="nil"/>
              <w:left w:val="nil"/>
              <w:bottom w:val="single" w:sz="4" w:space="0" w:color="auto"/>
              <w:right w:val="single" w:sz="4" w:space="0" w:color="auto"/>
            </w:tcBorders>
            <w:shd w:val="clear" w:color="auto" w:fill="auto"/>
            <w:noWrap/>
            <w:vAlign w:val="center"/>
          </w:tcPr>
          <w:p w14:paraId="29217EF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1197</w:t>
            </w:r>
          </w:p>
        </w:tc>
        <w:tc>
          <w:tcPr>
            <w:tcW w:w="1620" w:type="dxa"/>
            <w:tcBorders>
              <w:top w:val="nil"/>
              <w:left w:val="nil"/>
              <w:bottom w:val="single" w:sz="4" w:space="0" w:color="auto"/>
              <w:right w:val="single" w:sz="4" w:space="0" w:color="auto"/>
            </w:tcBorders>
            <w:shd w:val="clear" w:color="auto" w:fill="auto"/>
            <w:noWrap/>
            <w:vAlign w:val="center"/>
          </w:tcPr>
          <w:p w14:paraId="050FB1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331</w:t>
            </w:r>
          </w:p>
        </w:tc>
      </w:tr>
      <w:tr w:rsidR="00E3295A" w:rsidRPr="00E3295A" w14:paraId="5277BC76"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2029B9A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2</w:t>
            </w:r>
            <w:r w:rsidRPr="00E3295A">
              <w:rPr>
                <w:rFonts w:cs="Calibri"/>
                <w:color w:val="000000"/>
                <w:sz w:val="22"/>
                <w:szCs w:val="22"/>
                <w:lang w:val="sr-Cyrl-BA"/>
              </w:rPr>
              <w:t>8</w:t>
            </w:r>
          </w:p>
        </w:tc>
        <w:tc>
          <w:tcPr>
            <w:tcW w:w="2086" w:type="dxa"/>
            <w:tcBorders>
              <w:top w:val="single" w:sz="4" w:space="0" w:color="auto"/>
              <w:left w:val="nil"/>
              <w:bottom w:val="single" w:sz="4" w:space="0" w:color="auto"/>
              <w:right w:val="single" w:sz="4" w:space="0" w:color="auto"/>
            </w:tcBorders>
            <w:hideMark/>
          </w:tcPr>
          <w:p w14:paraId="7BC48E83"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Теслић</w:t>
            </w:r>
          </w:p>
        </w:tc>
        <w:tc>
          <w:tcPr>
            <w:tcW w:w="1080" w:type="dxa"/>
            <w:tcBorders>
              <w:top w:val="nil"/>
              <w:left w:val="nil"/>
              <w:bottom w:val="single" w:sz="4" w:space="0" w:color="auto"/>
              <w:right w:val="single" w:sz="4" w:space="0" w:color="auto"/>
            </w:tcBorders>
            <w:shd w:val="clear" w:color="auto" w:fill="auto"/>
            <w:noWrap/>
            <w:vAlign w:val="center"/>
            <w:hideMark/>
          </w:tcPr>
          <w:p w14:paraId="3E9C3D0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0ADE6F7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3105</w:t>
            </w:r>
          </w:p>
        </w:tc>
        <w:tc>
          <w:tcPr>
            <w:tcW w:w="2070" w:type="dxa"/>
            <w:tcBorders>
              <w:top w:val="nil"/>
              <w:left w:val="nil"/>
              <w:bottom w:val="single" w:sz="4" w:space="0" w:color="auto"/>
              <w:right w:val="single" w:sz="4" w:space="0" w:color="auto"/>
            </w:tcBorders>
            <w:shd w:val="clear" w:color="auto" w:fill="auto"/>
            <w:noWrap/>
            <w:vAlign w:val="center"/>
          </w:tcPr>
          <w:p w14:paraId="12660E7B"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7231</w:t>
            </w:r>
          </w:p>
        </w:tc>
        <w:tc>
          <w:tcPr>
            <w:tcW w:w="1620" w:type="dxa"/>
            <w:tcBorders>
              <w:top w:val="nil"/>
              <w:left w:val="nil"/>
              <w:bottom w:val="single" w:sz="4" w:space="0" w:color="auto"/>
              <w:right w:val="single" w:sz="4" w:space="0" w:color="auto"/>
            </w:tcBorders>
            <w:shd w:val="clear" w:color="auto" w:fill="auto"/>
            <w:noWrap/>
            <w:vAlign w:val="center"/>
          </w:tcPr>
          <w:p w14:paraId="704642A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3959</w:t>
            </w:r>
          </w:p>
        </w:tc>
      </w:tr>
      <w:tr w:rsidR="00E3295A" w:rsidRPr="00E3295A" w14:paraId="0FCEDA38"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5685D2E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29</w:t>
            </w:r>
          </w:p>
        </w:tc>
        <w:tc>
          <w:tcPr>
            <w:tcW w:w="2086" w:type="dxa"/>
            <w:tcBorders>
              <w:top w:val="single" w:sz="4" w:space="0" w:color="auto"/>
              <w:left w:val="nil"/>
              <w:bottom w:val="single" w:sz="4" w:space="0" w:color="auto"/>
              <w:right w:val="single" w:sz="4" w:space="0" w:color="auto"/>
            </w:tcBorders>
            <w:hideMark/>
          </w:tcPr>
          <w:p w14:paraId="66F8F887"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Требиње</w:t>
            </w:r>
          </w:p>
        </w:tc>
        <w:tc>
          <w:tcPr>
            <w:tcW w:w="1080" w:type="dxa"/>
            <w:tcBorders>
              <w:top w:val="nil"/>
              <w:left w:val="nil"/>
              <w:bottom w:val="single" w:sz="4" w:space="0" w:color="auto"/>
              <w:right w:val="single" w:sz="4" w:space="0" w:color="auto"/>
            </w:tcBorders>
            <w:shd w:val="clear" w:color="auto" w:fill="auto"/>
            <w:noWrap/>
            <w:vAlign w:val="center"/>
            <w:hideMark/>
          </w:tcPr>
          <w:p w14:paraId="7863429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12FF464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413</w:t>
            </w:r>
          </w:p>
        </w:tc>
        <w:tc>
          <w:tcPr>
            <w:tcW w:w="2070" w:type="dxa"/>
            <w:tcBorders>
              <w:top w:val="nil"/>
              <w:left w:val="nil"/>
              <w:bottom w:val="single" w:sz="4" w:space="0" w:color="auto"/>
              <w:right w:val="single" w:sz="4" w:space="0" w:color="auto"/>
            </w:tcBorders>
            <w:shd w:val="clear" w:color="auto" w:fill="auto"/>
            <w:noWrap/>
            <w:vAlign w:val="center"/>
          </w:tcPr>
          <w:p w14:paraId="6637989C"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4155</w:t>
            </w:r>
          </w:p>
        </w:tc>
        <w:tc>
          <w:tcPr>
            <w:tcW w:w="1620" w:type="dxa"/>
            <w:tcBorders>
              <w:top w:val="nil"/>
              <w:left w:val="nil"/>
              <w:bottom w:val="single" w:sz="4" w:space="0" w:color="auto"/>
              <w:right w:val="single" w:sz="4" w:space="0" w:color="auto"/>
            </w:tcBorders>
            <w:shd w:val="clear" w:color="auto" w:fill="auto"/>
            <w:noWrap/>
            <w:vAlign w:val="center"/>
          </w:tcPr>
          <w:p w14:paraId="7DE686D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2727</w:t>
            </w:r>
          </w:p>
        </w:tc>
      </w:tr>
      <w:tr w:rsidR="00E3295A" w:rsidRPr="00E3295A" w14:paraId="5B1B27F5"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0D96452D"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0</w:t>
            </w:r>
          </w:p>
        </w:tc>
        <w:tc>
          <w:tcPr>
            <w:tcW w:w="2086" w:type="dxa"/>
            <w:tcBorders>
              <w:top w:val="single" w:sz="4" w:space="0" w:color="auto"/>
              <w:left w:val="nil"/>
              <w:bottom w:val="single" w:sz="4" w:space="0" w:color="auto"/>
              <w:right w:val="single" w:sz="4" w:space="0" w:color="auto"/>
            </w:tcBorders>
            <w:hideMark/>
          </w:tcPr>
          <w:p w14:paraId="58E896FA"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Угљевик</w:t>
            </w:r>
          </w:p>
        </w:tc>
        <w:tc>
          <w:tcPr>
            <w:tcW w:w="1080" w:type="dxa"/>
            <w:tcBorders>
              <w:top w:val="nil"/>
              <w:left w:val="nil"/>
              <w:bottom w:val="single" w:sz="4" w:space="0" w:color="auto"/>
              <w:right w:val="single" w:sz="4" w:space="0" w:color="auto"/>
            </w:tcBorders>
            <w:shd w:val="clear" w:color="auto" w:fill="auto"/>
            <w:noWrap/>
            <w:vAlign w:val="center"/>
            <w:hideMark/>
          </w:tcPr>
          <w:p w14:paraId="6DF4E788"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w:t>
            </w:r>
          </w:p>
        </w:tc>
        <w:tc>
          <w:tcPr>
            <w:tcW w:w="1801" w:type="dxa"/>
            <w:tcBorders>
              <w:top w:val="nil"/>
              <w:left w:val="nil"/>
              <w:bottom w:val="single" w:sz="4" w:space="0" w:color="auto"/>
              <w:right w:val="single" w:sz="4" w:space="0" w:color="auto"/>
            </w:tcBorders>
            <w:shd w:val="clear" w:color="auto" w:fill="auto"/>
            <w:noWrap/>
            <w:vAlign w:val="center"/>
          </w:tcPr>
          <w:p w14:paraId="6763502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1661</w:t>
            </w:r>
          </w:p>
        </w:tc>
        <w:tc>
          <w:tcPr>
            <w:tcW w:w="2070" w:type="dxa"/>
            <w:tcBorders>
              <w:top w:val="nil"/>
              <w:left w:val="nil"/>
              <w:bottom w:val="single" w:sz="4" w:space="0" w:color="auto"/>
              <w:right w:val="single" w:sz="4" w:space="0" w:color="auto"/>
            </w:tcBorders>
            <w:shd w:val="clear" w:color="auto" w:fill="auto"/>
            <w:noWrap/>
            <w:vAlign w:val="center"/>
          </w:tcPr>
          <w:p w14:paraId="6805E86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3945</w:t>
            </w:r>
          </w:p>
        </w:tc>
        <w:tc>
          <w:tcPr>
            <w:tcW w:w="1620" w:type="dxa"/>
            <w:tcBorders>
              <w:top w:val="nil"/>
              <w:left w:val="nil"/>
              <w:bottom w:val="single" w:sz="4" w:space="0" w:color="auto"/>
              <w:right w:val="single" w:sz="4" w:space="0" w:color="auto"/>
            </w:tcBorders>
            <w:shd w:val="clear" w:color="auto" w:fill="auto"/>
            <w:noWrap/>
            <w:vAlign w:val="center"/>
          </w:tcPr>
          <w:p w14:paraId="45B20FF6"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766</w:t>
            </w:r>
          </w:p>
        </w:tc>
      </w:tr>
      <w:tr w:rsidR="00E3295A" w:rsidRPr="00E3295A" w14:paraId="00DAD211" w14:textId="77777777" w:rsidTr="004C52D0">
        <w:trPr>
          <w:trHeight w:val="390"/>
        </w:trPr>
        <w:tc>
          <w:tcPr>
            <w:tcW w:w="6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8C8C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1</w:t>
            </w:r>
          </w:p>
        </w:tc>
        <w:tc>
          <w:tcPr>
            <w:tcW w:w="2086" w:type="dxa"/>
            <w:tcBorders>
              <w:top w:val="single" w:sz="4" w:space="0" w:color="auto"/>
              <w:left w:val="nil"/>
              <w:bottom w:val="single" w:sz="4" w:space="0" w:color="auto"/>
              <w:right w:val="single" w:sz="4" w:space="0" w:color="auto"/>
            </w:tcBorders>
          </w:tcPr>
          <w:p w14:paraId="069C68C5"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Фоча</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6C108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RS"/>
              </w:rPr>
              <w:t xml:space="preserve">   </w:t>
            </w:r>
            <w:r w:rsidRPr="00E3295A">
              <w:rPr>
                <w:rFonts w:cs="Calibri"/>
                <w:color w:val="000000"/>
                <w:sz w:val="22"/>
                <w:szCs w:val="22"/>
                <w:lang w:val="sr-Cyrl-BA"/>
              </w:rPr>
              <w:t>2</w:t>
            </w:r>
          </w:p>
        </w:tc>
        <w:tc>
          <w:tcPr>
            <w:tcW w:w="1801" w:type="dxa"/>
            <w:tcBorders>
              <w:top w:val="single" w:sz="4" w:space="0" w:color="auto"/>
              <w:left w:val="nil"/>
              <w:bottom w:val="single" w:sz="4" w:space="0" w:color="auto"/>
              <w:right w:val="single" w:sz="4" w:space="0" w:color="auto"/>
            </w:tcBorders>
            <w:shd w:val="clear" w:color="auto" w:fill="auto"/>
            <w:noWrap/>
            <w:vAlign w:val="center"/>
          </w:tcPr>
          <w:p w14:paraId="01C3D9E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1167</w:t>
            </w:r>
          </w:p>
        </w:tc>
        <w:tc>
          <w:tcPr>
            <w:tcW w:w="2070" w:type="dxa"/>
            <w:tcBorders>
              <w:top w:val="single" w:sz="4" w:space="0" w:color="auto"/>
              <w:left w:val="nil"/>
              <w:bottom w:val="single" w:sz="4" w:space="0" w:color="auto"/>
              <w:right w:val="single" w:sz="4" w:space="0" w:color="auto"/>
            </w:tcBorders>
            <w:shd w:val="clear" w:color="auto" w:fill="auto"/>
            <w:noWrap/>
            <w:vAlign w:val="center"/>
          </w:tcPr>
          <w:p w14:paraId="518B1CE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2256</w:t>
            </w:r>
          </w:p>
        </w:tc>
        <w:tc>
          <w:tcPr>
            <w:tcW w:w="1620" w:type="dxa"/>
            <w:tcBorders>
              <w:top w:val="single" w:sz="4" w:space="0" w:color="auto"/>
              <w:left w:val="nil"/>
              <w:bottom w:val="single" w:sz="4" w:space="0" w:color="auto"/>
              <w:right w:val="single" w:sz="4" w:space="0" w:color="auto"/>
            </w:tcBorders>
            <w:shd w:val="clear" w:color="auto" w:fill="auto"/>
            <w:noWrap/>
            <w:vAlign w:val="center"/>
          </w:tcPr>
          <w:p w14:paraId="60DFB2C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457</w:t>
            </w:r>
          </w:p>
        </w:tc>
      </w:tr>
      <w:tr w:rsidR="00E3295A" w:rsidRPr="00E3295A" w14:paraId="3CD5B277"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5B9921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2</w:t>
            </w:r>
          </w:p>
        </w:tc>
        <w:tc>
          <w:tcPr>
            <w:tcW w:w="2086" w:type="dxa"/>
            <w:tcBorders>
              <w:top w:val="single" w:sz="4" w:space="0" w:color="auto"/>
              <w:left w:val="nil"/>
              <w:bottom w:val="single" w:sz="4" w:space="0" w:color="auto"/>
              <w:right w:val="single" w:sz="4" w:space="0" w:color="auto"/>
            </w:tcBorders>
            <w:hideMark/>
          </w:tcPr>
          <w:p w14:paraId="1B276EBB"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Челинац</w:t>
            </w:r>
          </w:p>
        </w:tc>
        <w:tc>
          <w:tcPr>
            <w:tcW w:w="1080" w:type="dxa"/>
            <w:tcBorders>
              <w:top w:val="nil"/>
              <w:left w:val="nil"/>
              <w:bottom w:val="single" w:sz="4" w:space="0" w:color="auto"/>
              <w:right w:val="single" w:sz="4" w:space="0" w:color="auto"/>
            </w:tcBorders>
            <w:shd w:val="clear" w:color="auto" w:fill="auto"/>
            <w:noWrap/>
            <w:vAlign w:val="center"/>
            <w:hideMark/>
          </w:tcPr>
          <w:p w14:paraId="52CFB51A"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056396FE"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2668</w:t>
            </w:r>
          </w:p>
        </w:tc>
        <w:tc>
          <w:tcPr>
            <w:tcW w:w="2070" w:type="dxa"/>
            <w:tcBorders>
              <w:top w:val="nil"/>
              <w:left w:val="nil"/>
              <w:bottom w:val="single" w:sz="4" w:space="0" w:color="auto"/>
              <w:right w:val="single" w:sz="4" w:space="0" w:color="auto"/>
            </w:tcBorders>
            <w:shd w:val="clear" w:color="auto" w:fill="auto"/>
            <w:noWrap/>
            <w:vAlign w:val="center"/>
          </w:tcPr>
          <w:p w14:paraId="58A43B0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5246</w:t>
            </w:r>
          </w:p>
        </w:tc>
        <w:tc>
          <w:tcPr>
            <w:tcW w:w="1620" w:type="dxa"/>
            <w:tcBorders>
              <w:top w:val="nil"/>
              <w:left w:val="nil"/>
              <w:bottom w:val="single" w:sz="4" w:space="0" w:color="auto"/>
              <w:right w:val="single" w:sz="4" w:space="0" w:color="auto"/>
            </w:tcBorders>
            <w:shd w:val="clear" w:color="auto" w:fill="auto"/>
            <w:noWrap/>
            <w:vAlign w:val="center"/>
          </w:tcPr>
          <w:p w14:paraId="2F788010"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1974</w:t>
            </w:r>
          </w:p>
        </w:tc>
      </w:tr>
      <w:tr w:rsidR="00E3295A" w:rsidRPr="00E3295A" w14:paraId="4BF76428" w14:textId="77777777" w:rsidTr="004C52D0">
        <w:trPr>
          <w:trHeight w:val="300"/>
        </w:trPr>
        <w:tc>
          <w:tcPr>
            <w:tcW w:w="686" w:type="dxa"/>
            <w:tcBorders>
              <w:top w:val="nil"/>
              <w:left w:val="single" w:sz="4" w:space="0" w:color="auto"/>
              <w:bottom w:val="single" w:sz="4" w:space="0" w:color="auto"/>
              <w:right w:val="single" w:sz="4" w:space="0" w:color="auto"/>
            </w:tcBorders>
            <w:shd w:val="clear" w:color="auto" w:fill="auto"/>
            <w:noWrap/>
            <w:vAlign w:val="center"/>
            <w:hideMark/>
          </w:tcPr>
          <w:p w14:paraId="6D2C5219"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en-US"/>
              </w:rPr>
              <w:t>3</w:t>
            </w:r>
            <w:r w:rsidRPr="00E3295A">
              <w:rPr>
                <w:rFonts w:cs="Calibri"/>
                <w:color w:val="000000"/>
                <w:sz w:val="22"/>
                <w:szCs w:val="22"/>
                <w:lang w:val="sr-Cyrl-BA"/>
              </w:rPr>
              <w:t>3</w:t>
            </w:r>
          </w:p>
        </w:tc>
        <w:tc>
          <w:tcPr>
            <w:tcW w:w="2086" w:type="dxa"/>
            <w:tcBorders>
              <w:top w:val="single" w:sz="4" w:space="0" w:color="auto"/>
              <w:left w:val="nil"/>
              <w:bottom w:val="nil"/>
              <w:right w:val="single" w:sz="4" w:space="0" w:color="auto"/>
            </w:tcBorders>
            <w:hideMark/>
          </w:tcPr>
          <w:p w14:paraId="5856853D" w14:textId="77777777" w:rsidR="00E3295A" w:rsidRPr="00E3295A" w:rsidRDefault="00E3295A" w:rsidP="00E3295A">
            <w:pPr>
              <w:spacing w:after="0"/>
              <w:jc w:val="left"/>
              <w:rPr>
                <w:rFonts w:cs="Calibri"/>
                <w:sz w:val="22"/>
                <w:szCs w:val="22"/>
                <w:lang w:val="en-US"/>
              </w:rPr>
            </w:pPr>
            <w:r w:rsidRPr="00E3295A">
              <w:rPr>
                <w:rFonts w:eastAsiaTheme="minorHAnsi" w:cs="Calibri"/>
                <w:color w:val="000000"/>
                <w:sz w:val="22"/>
                <w:szCs w:val="22"/>
                <w:lang w:val="en-US"/>
              </w:rPr>
              <w:t>Шамац</w:t>
            </w:r>
          </w:p>
        </w:tc>
        <w:tc>
          <w:tcPr>
            <w:tcW w:w="1080" w:type="dxa"/>
            <w:tcBorders>
              <w:top w:val="nil"/>
              <w:left w:val="nil"/>
              <w:bottom w:val="single" w:sz="4" w:space="0" w:color="auto"/>
              <w:right w:val="single" w:sz="4" w:space="0" w:color="auto"/>
            </w:tcBorders>
            <w:shd w:val="clear" w:color="auto" w:fill="auto"/>
            <w:noWrap/>
            <w:vAlign w:val="center"/>
            <w:hideMark/>
          </w:tcPr>
          <w:p w14:paraId="0A424E41"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2</w:t>
            </w:r>
          </w:p>
        </w:tc>
        <w:tc>
          <w:tcPr>
            <w:tcW w:w="1801" w:type="dxa"/>
            <w:tcBorders>
              <w:top w:val="nil"/>
              <w:left w:val="nil"/>
              <w:bottom w:val="single" w:sz="4" w:space="0" w:color="auto"/>
              <w:right w:val="single" w:sz="4" w:space="0" w:color="auto"/>
            </w:tcBorders>
            <w:shd w:val="clear" w:color="auto" w:fill="auto"/>
            <w:noWrap/>
            <w:vAlign w:val="center"/>
          </w:tcPr>
          <w:p w14:paraId="2CC0C5F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1983</w:t>
            </w:r>
          </w:p>
        </w:tc>
        <w:tc>
          <w:tcPr>
            <w:tcW w:w="2070" w:type="dxa"/>
            <w:tcBorders>
              <w:top w:val="nil"/>
              <w:left w:val="nil"/>
              <w:bottom w:val="single" w:sz="4" w:space="0" w:color="auto"/>
              <w:right w:val="single" w:sz="4" w:space="0" w:color="auto"/>
            </w:tcBorders>
            <w:shd w:val="clear" w:color="auto" w:fill="auto"/>
            <w:noWrap/>
            <w:vAlign w:val="center"/>
          </w:tcPr>
          <w:p w14:paraId="7A7770F7"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7034</w:t>
            </w:r>
          </w:p>
        </w:tc>
        <w:tc>
          <w:tcPr>
            <w:tcW w:w="1620" w:type="dxa"/>
            <w:tcBorders>
              <w:top w:val="nil"/>
              <w:left w:val="nil"/>
              <w:bottom w:val="single" w:sz="4" w:space="0" w:color="auto"/>
              <w:right w:val="single" w:sz="4" w:space="0" w:color="auto"/>
            </w:tcBorders>
            <w:shd w:val="clear" w:color="auto" w:fill="auto"/>
            <w:noWrap/>
            <w:vAlign w:val="center"/>
          </w:tcPr>
          <w:p w14:paraId="5335A492" w14:textId="77777777" w:rsidR="00E3295A" w:rsidRPr="00E3295A" w:rsidRDefault="00E3295A" w:rsidP="00E3295A">
            <w:pPr>
              <w:spacing w:after="0"/>
              <w:jc w:val="right"/>
              <w:rPr>
                <w:rFonts w:cs="Calibri"/>
                <w:color w:val="000000"/>
                <w:sz w:val="22"/>
                <w:szCs w:val="22"/>
                <w:lang w:val="sr-Cyrl-BA"/>
              </w:rPr>
            </w:pPr>
            <w:r w:rsidRPr="00E3295A">
              <w:rPr>
                <w:rFonts w:cs="Calibri"/>
                <w:color w:val="000000"/>
                <w:sz w:val="22"/>
                <w:szCs w:val="22"/>
                <w:lang w:val="sr-Cyrl-BA"/>
              </w:rPr>
              <w:t>3041</w:t>
            </w:r>
          </w:p>
        </w:tc>
      </w:tr>
      <w:tr w:rsidR="00E3295A" w:rsidRPr="00E3295A" w14:paraId="5C470849" w14:textId="77777777" w:rsidTr="004C52D0">
        <w:trPr>
          <w:trHeight w:val="300"/>
        </w:trPr>
        <w:tc>
          <w:tcPr>
            <w:tcW w:w="27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CA3AAE"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Укупно</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3A117C"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50</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tcPr>
          <w:p w14:paraId="3FBD87A8"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69467</w:t>
            </w:r>
          </w:p>
        </w:tc>
        <w:tc>
          <w:tcPr>
            <w:tcW w:w="2070" w:type="dxa"/>
            <w:tcBorders>
              <w:top w:val="single" w:sz="4" w:space="0" w:color="auto"/>
              <w:left w:val="single" w:sz="4" w:space="0" w:color="auto"/>
              <w:bottom w:val="single" w:sz="4" w:space="0" w:color="auto"/>
              <w:right w:val="single" w:sz="4" w:space="0" w:color="auto"/>
            </w:tcBorders>
            <w:shd w:val="clear" w:color="auto" w:fill="auto"/>
            <w:vAlign w:val="center"/>
          </w:tcPr>
          <w:p w14:paraId="650A080D"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13685</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4CE3DAA0"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sr-Cyrl-BA"/>
              </w:rPr>
              <w:t>50098</w:t>
            </w:r>
          </w:p>
        </w:tc>
      </w:tr>
    </w:tbl>
    <w:p w14:paraId="7B1CF0C8" w14:textId="4FE07D39" w:rsidR="00E3295A" w:rsidRPr="00E3295A" w:rsidRDefault="00E3295A" w:rsidP="00D6598F">
      <w:pPr>
        <w:pStyle w:val="Heading4"/>
        <w:numPr>
          <w:ilvl w:val="3"/>
          <w:numId w:val="70"/>
        </w:numPr>
        <w:rPr>
          <w:lang w:val="sr-Cyrl-BA"/>
        </w:rPr>
      </w:pPr>
      <w:bookmarkStart w:id="348" w:name="_Toc438039183"/>
      <w:r w:rsidRPr="00E3295A">
        <w:rPr>
          <w:lang w:val="sr-Cyrl-BA"/>
        </w:rPr>
        <w:lastRenderedPageBreak/>
        <w:t>Стање успостављеног катастра непокретности са утврђеним</w:t>
      </w:r>
      <w:bookmarkEnd w:id="348"/>
      <w:r w:rsidRPr="00E3295A">
        <w:rPr>
          <w:lang w:val="sr-Cyrl-BA"/>
        </w:rPr>
        <w:t xml:space="preserve">  корисником</w:t>
      </w:r>
    </w:p>
    <w:p w14:paraId="7FA8B3D7"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 xml:space="preserve">Катастар непокретности претходно је успостављен као јединствена евиденција о непокретностима у Републици Српској (основан на основу Закона о премјеру и катастру некретнина, </w:t>
      </w:r>
      <w:r w:rsidRPr="00465548">
        <w:rPr>
          <w:rFonts w:cs="Calibri"/>
          <w:szCs w:val="24"/>
          <w:lang w:val="bs-Cyrl-BA"/>
        </w:rPr>
        <w:t xml:space="preserve">„Службени лист СР БиХ“, </w:t>
      </w:r>
      <w:r w:rsidRPr="00145C74">
        <w:rPr>
          <w:rFonts w:cs="Calibri"/>
          <w:szCs w:val="24"/>
          <w:lang w:val="bs-Cyrl-BA"/>
        </w:rPr>
        <w:t>број 55/84) од 1984. до 2005. године, а касније настављен са успоставом такође као катастар непокретности са утврђеним корисницима на непокретностима (КНК), односно без  евиденције о праву својине и другим стварним правима.  Катастар непокретности са утврђеним корисником  у цјелости или дјелимично у службеној употреби је у 23 јединиц</w:t>
      </w:r>
      <w:r>
        <w:rPr>
          <w:rFonts w:cs="Calibri"/>
          <w:strike/>
          <w:szCs w:val="24"/>
          <w:lang w:val="bs-Cyrl-BA"/>
        </w:rPr>
        <w:t>е</w:t>
      </w:r>
      <w:r>
        <w:rPr>
          <w:rFonts w:cs="Calibri"/>
          <w:color w:val="FF0000"/>
          <w:szCs w:val="24"/>
          <w:lang w:val="bs-Cyrl-BA"/>
        </w:rPr>
        <w:t xml:space="preserve"> </w:t>
      </w:r>
      <w:r w:rsidRPr="00145C74">
        <w:rPr>
          <w:rFonts w:cs="Calibri"/>
          <w:szCs w:val="24"/>
          <w:lang w:val="bs-Cyrl-BA"/>
        </w:rPr>
        <w:t>локалне самоуправе односно у урбаним и руралним подручјима на површини од 140.714 ha (око 5,7% територије Републике Српске).</w:t>
      </w:r>
    </w:p>
    <w:p w14:paraId="06084322"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С обзиром на важећу законску регулативу, врши се само одржавање катастра непокретности са утврђеним корисником.</w:t>
      </w:r>
    </w:p>
    <w:p w14:paraId="7B136228" w14:textId="2644ECC3" w:rsidR="00E3295A"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Стање успоставе катастра непокретности са утврђеним корисницима на непокретностима у Републици Српској приказано је у табели 7.</w:t>
      </w:r>
    </w:p>
    <w:p w14:paraId="455E6258" w14:textId="13CFDD89" w:rsidR="00C876FA" w:rsidRPr="00C876FA" w:rsidRDefault="00C876FA" w:rsidP="00C876FA">
      <w:pPr>
        <w:pStyle w:val="Caption"/>
        <w:keepNext/>
        <w:rPr>
          <w:lang w:val="sr-Cyrl-BA"/>
        </w:rPr>
      </w:pPr>
      <w:bookmarkStart w:id="349" w:name="_Toc213233110"/>
      <w:r>
        <w:t xml:space="preserve">Табела </w:t>
      </w:r>
      <w:r w:rsidR="00546A82">
        <w:fldChar w:fldCharType="begin"/>
      </w:r>
      <w:r w:rsidR="00546A82">
        <w:instrText xml:space="preserve"> SEQ Табела \* ARABIC </w:instrText>
      </w:r>
      <w:r w:rsidR="00546A82">
        <w:fldChar w:fldCharType="separate"/>
      </w:r>
      <w:r w:rsidR="00235EBF">
        <w:rPr>
          <w:noProof/>
        </w:rPr>
        <w:t>7</w:t>
      </w:r>
      <w:r w:rsidR="00546A82">
        <w:rPr>
          <w:noProof/>
        </w:rPr>
        <w:fldChar w:fldCharType="end"/>
      </w:r>
      <w:r>
        <w:rPr>
          <w:lang w:val="sr-Cyrl-BA"/>
        </w:rPr>
        <w:t>:</w:t>
      </w:r>
      <w:r w:rsidRPr="00C876FA">
        <w:rPr>
          <w:b w:val="0"/>
          <w:lang w:val="sr-Cyrl-BA"/>
        </w:rPr>
        <w:t xml:space="preserve"> </w:t>
      </w:r>
      <w:r w:rsidRPr="00C876FA">
        <w:rPr>
          <w:rFonts w:cs="Calibri"/>
          <w:b w:val="0"/>
          <w:bCs w:val="0"/>
          <w:sz w:val="22"/>
          <w:szCs w:val="22"/>
          <w:lang w:val="sr-Cyrl-BA"/>
        </w:rPr>
        <w:t>Стање успоставе КНК у Републици Српској</w:t>
      </w:r>
      <w:bookmarkEnd w:id="349"/>
    </w:p>
    <w:tbl>
      <w:tblPr>
        <w:tblpPr w:leftFromText="180" w:rightFromText="180" w:vertAnchor="text" w:tblpXSpec="center" w:tblpY="1"/>
        <w:tblOverlap w:val="never"/>
        <w:tblW w:w="9265" w:type="dxa"/>
        <w:tblLook w:val="04A0" w:firstRow="1" w:lastRow="0" w:firstColumn="1" w:lastColumn="0" w:noHBand="0" w:noVBand="1"/>
      </w:tblPr>
      <w:tblGrid>
        <w:gridCol w:w="802"/>
        <w:gridCol w:w="2795"/>
        <w:gridCol w:w="1620"/>
        <w:gridCol w:w="2068"/>
        <w:gridCol w:w="1980"/>
      </w:tblGrid>
      <w:tr w:rsidR="00E3295A" w:rsidRPr="00E3295A" w14:paraId="627033F9" w14:textId="77777777" w:rsidTr="00C876FA">
        <w:trPr>
          <w:trHeight w:val="900"/>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5CA2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795" w:type="dxa"/>
            <w:tcBorders>
              <w:top w:val="single" w:sz="4" w:space="0" w:color="auto"/>
              <w:left w:val="nil"/>
              <w:bottom w:val="single" w:sz="4" w:space="0" w:color="auto"/>
              <w:right w:val="single" w:sz="4" w:space="0" w:color="auto"/>
            </w:tcBorders>
            <w:shd w:val="clear" w:color="auto" w:fill="auto"/>
            <w:vAlign w:val="center"/>
            <w:hideMark/>
          </w:tcPr>
          <w:p w14:paraId="1B998D65"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6CD210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2068" w:type="dxa"/>
            <w:tcBorders>
              <w:top w:val="single" w:sz="4" w:space="0" w:color="auto"/>
              <w:left w:val="nil"/>
              <w:bottom w:val="single" w:sz="4" w:space="0" w:color="auto"/>
              <w:right w:val="single" w:sz="4" w:space="0" w:color="auto"/>
            </w:tcBorders>
            <w:shd w:val="clear" w:color="auto" w:fill="auto"/>
            <w:vAlign w:val="center"/>
            <w:hideMark/>
          </w:tcPr>
          <w:p w14:paraId="51DED351"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КНК</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14:paraId="6C5DB831"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НКН [ha] </w:t>
            </w:r>
          </w:p>
        </w:tc>
      </w:tr>
      <w:tr w:rsidR="00E3295A" w:rsidRPr="00E3295A" w14:paraId="2799508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586C12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795" w:type="dxa"/>
            <w:tcBorders>
              <w:top w:val="nil"/>
              <w:left w:val="nil"/>
              <w:bottom w:val="single" w:sz="4" w:space="0" w:color="auto"/>
              <w:right w:val="single" w:sz="4" w:space="0" w:color="auto"/>
            </w:tcBorders>
            <w:shd w:val="clear" w:color="auto" w:fill="auto"/>
            <w:vAlign w:val="center"/>
            <w:hideMark/>
          </w:tcPr>
          <w:p w14:paraId="1DADE6D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1620" w:type="dxa"/>
            <w:tcBorders>
              <w:top w:val="nil"/>
              <w:left w:val="nil"/>
              <w:bottom w:val="single" w:sz="4" w:space="0" w:color="auto"/>
              <w:right w:val="single" w:sz="4" w:space="0" w:color="auto"/>
            </w:tcBorders>
            <w:shd w:val="clear" w:color="auto" w:fill="auto"/>
            <w:vAlign w:val="center"/>
            <w:hideMark/>
          </w:tcPr>
          <w:p w14:paraId="337E8E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26404</w:t>
            </w:r>
          </w:p>
        </w:tc>
        <w:tc>
          <w:tcPr>
            <w:tcW w:w="2068" w:type="dxa"/>
            <w:tcBorders>
              <w:top w:val="nil"/>
              <w:left w:val="nil"/>
              <w:bottom w:val="single" w:sz="4" w:space="0" w:color="auto"/>
              <w:right w:val="single" w:sz="4" w:space="0" w:color="auto"/>
            </w:tcBorders>
            <w:shd w:val="clear" w:color="auto" w:fill="auto"/>
            <w:vAlign w:val="center"/>
            <w:hideMark/>
          </w:tcPr>
          <w:p w14:paraId="19287D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152FBF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3610</w:t>
            </w:r>
          </w:p>
        </w:tc>
      </w:tr>
      <w:tr w:rsidR="00E3295A" w:rsidRPr="00E3295A" w14:paraId="565AAE9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FB339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795" w:type="dxa"/>
            <w:tcBorders>
              <w:top w:val="nil"/>
              <w:left w:val="nil"/>
              <w:bottom w:val="single" w:sz="4" w:space="0" w:color="auto"/>
              <w:right w:val="single" w:sz="4" w:space="0" w:color="auto"/>
            </w:tcBorders>
            <w:shd w:val="clear" w:color="auto" w:fill="auto"/>
            <w:vAlign w:val="center"/>
            <w:hideMark/>
          </w:tcPr>
          <w:p w14:paraId="59AE605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1620" w:type="dxa"/>
            <w:tcBorders>
              <w:top w:val="nil"/>
              <w:left w:val="nil"/>
              <w:bottom w:val="single" w:sz="4" w:space="0" w:color="auto"/>
              <w:right w:val="single" w:sz="4" w:space="0" w:color="auto"/>
            </w:tcBorders>
            <w:shd w:val="clear" w:color="auto" w:fill="auto"/>
            <w:vAlign w:val="center"/>
            <w:hideMark/>
          </w:tcPr>
          <w:p w14:paraId="11B2B25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73408</w:t>
            </w:r>
          </w:p>
        </w:tc>
        <w:tc>
          <w:tcPr>
            <w:tcW w:w="2068" w:type="dxa"/>
            <w:tcBorders>
              <w:top w:val="nil"/>
              <w:left w:val="nil"/>
              <w:bottom w:val="single" w:sz="4" w:space="0" w:color="auto"/>
              <w:right w:val="single" w:sz="4" w:space="0" w:color="auto"/>
            </w:tcBorders>
            <w:shd w:val="clear" w:color="auto" w:fill="auto"/>
            <w:vAlign w:val="center"/>
            <w:hideMark/>
          </w:tcPr>
          <w:p w14:paraId="0F715B9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1980" w:type="dxa"/>
            <w:tcBorders>
              <w:top w:val="nil"/>
              <w:left w:val="nil"/>
              <w:bottom w:val="single" w:sz="4" w:space="0" w:color="auto"/>
              <w:right w:val="single" w:sz="4" w:space="0" w:color="auto"/>
            </w:tcBorders>
            <w:shd w:val="clear" w:color="auto" w:fill="auto"/>
            <w:vAlign w:val="center"/>
            <w:hideMark/>
          </w:tcPr>
          <w:p w14:paraId="0AD2DC5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17825</w:t>
            </w:r>
          </w:p>
        </w:tc>
      </w:tr>
      <w:tr w:rsidR="00E3295A" w:rsidRPr="00E3295A" w14:paraId="6AAFF75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FE8ECA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795" w:type="dxa"/>
            <w:tcBorders>
              <w:top w:val="nil"/>
              <w:left w:val="nil"/>
              <w:bottom w:val="single" w:sz="4" w:space="0" w:color="auto"/>
              <w:right w:val="single" w:sz="4" w:space="0" w:color="auto"/>
            </w:tcBorders>
            <w:shd w:val="clear" w:color="auto" w:fill="auto"/>
            <w:vAlign w:val="center"/>
            <w:hideMark/>
          </w:tcPr>
          <w:p w14:paraId="55CB06E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Билећа</w:t>
            </w:r>
          </w:p>
        </w:tc>
        <w:tc>
          <w:tcPr>
            <w:tcW w:w="1620" w:type="dxa"/>
            <w:tcBorders>
              <w:top w:val="nil"/>
              <w:left w:val="nil"/>
              <w:bottom w:val="single" w:sz="4" w:space="0" w:color="auto"/>
              <w:right w:val="single" w:sz="4" w:space="0" w:color="auto"/>
            </w:tcBorders>
            <w:shd w:val="clear" w:color="auto" w:fill="auto"/>
            <w:vAlign w:val="center"/>
            <w:hideMark/>
          </w:tcPr>
          <w:p w14:paraId="68D39B4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63684</w:t>
            </w:r>
          </w:p>
        </w:tc>
        <w:tc>
          <w:tcPr>
            <w:tcW w:w="2068" w:type="dxa"/>
            <w:tcBorders>
              <w:top w:val="nil"/>
              <w:left w:val="nil"/>
              <w:bottom w:val="single" w:sz="4" w:space="0" w:color="auto"/>
              <w:right w:val="single" w:sz="4" w:space="0" w:color="auto"/>
            </w:tcBorders>
            <w:shd w:val="clear" w:color="auto" w:fill="auto"/>
            <w:vAlign w:val="center"/>
            <w:hideMark/>
          </w:tcPr>
          <w:p w14:paraId="18FA21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4ED208F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3803</w:t>
            </w:r>
          </w:p>
        </w:tc>
      </w:tr>
      <w:tr w:rsidR="00E3295A" w:rsidRPr="00E3295A" w14:paraId="30A8CA4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BB113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795" w:type="dxa"/>
            <w:tcBorders>
              <w:top w:val="nil"/>
              <w:left w:val="nil"/>
              <w:bottom w:val="single" w:sz="4" w:space="0" w:color="auto"/>
              <w:right w:val="single" w:sz="4" w:space="0" w:color="auto"/>
            </w:tcBorders>
            <w:shd w:val="clear" w:color="auto" w:fill="auto"/>
            <w:vAlign w:val="center"/>
            <w:hideMark/>
          </w:tcPr>
          <w:p w14:paraId="5356824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1620" w:type="dxa"/>
            <w:tcBorders>
              <w:top w:val="nil"/>
              <w:left w:val="nil"/>
              <w:bottom w:val="single" w:sz="4" w:space="0" w:color="auto"/>
              <w:right w:val="single" w:sz="4" w:space="0" w:color="auto"/>
            </w:tcBorders>
            <w:shd w:val="clear" w:color="auto" w:fill="auto"/>
            <w:vAlign w:val="center"/>
            <w:hideMark/>
          </w:tcPr>
          <w:p w14:paraId="38D1B31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29305</w:t>
            </w:r>
          </w:p>
        </w:tc>
        <w:tc>
          <w:tcPr>
            <w:tcW w:w="2068" w:type="dxa"/>
            <w:tcBorders>
              <w:top w:val="nil"/>
              <w:left w:val="nil"/>
              <w:bottom w:val="single" w:sz="4" w:space="0" w:color="auto"/>
              <w:right w:val="single" w:sz="4" w:space="0" w:color="auto"/>
            </w:tcBorders>
            <w:shd w:val="clear" w:color="auto" w:fill="auto"/>
            <w:vAlign w:val="center"/>
            <w:hideMark/>
          </w:tcPr>
          <w:p w14:paraId="5FD0618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58397E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636</w:t>
            </w:r>
          </w:p>
        </w:tc>
      </w:tr>
      <w:tr w:rsidR="00E3295A" w:rsidRPr="00E3295A" w14:paraId="1DF2BA42"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663C24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795" w:type="dxa"/>
            <w:tcBorders>
              <w:top w:val="nil"/>
              <w:left w:val="nil"/>
              <w:bottom w:val="single" w:sz="4" w:space="0" w:color="auto"/>
              <w:right w:val="single" w:sz="4" w:space="0" w:color="auto"/>
            </w:tcBorders>
            <w:shd w:val="clear" w:color="auto" w:fill="auto"/>
            <w:vAlign w:val="center"/>
            <w:hideMark/>
          </w:tcPr>
          <w:p w14:paraId="4C2207F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Брод</w:t>
            </w:r>
          </w:p>
        </w:tc>
        <w:tc>
          <w:tcPr>
            <w:tcW w:w="1620" w:type="dxa"/>
            <w:tcBorders>
              <w:top w:val="nil"/>
              <w:left w:val="nil"/>
              <w:bottom w:val="single" w:sz="4" w:space="0" w:color="auto"/>
              <w:right w:val="single" w:sz="4" w:space="0" w:color="auto"/>
            </w:tcBorders>
            <w:shd w:val="clear" w:color="auto" w:fill="auto"/>
            <w:vAlign w:val="center"/>
            <w:hideMark/>
          </w:tcPr>
          <w:p w14:paraId="50999D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23006</w:t>
            </w:r>
          </w:p>
        </w:tc>
        <w:tc>
          <w:tcPr>
            <w:tcW w:w="2068" w:type="dxa"/>
            <w:tcBorders>
              <w:top w:val="nil"/>
              <w:left w:val="nil"/>
              <w:bottom w:val="single" w:sz="4" w:space="0" w:color="auto"/>
              <w:right w:val="single" w:sz="4" w:space="0" w:color="auto"/>
            </w:tcBorders>
            <w:shd w:val="clear" w:color="auto" w:fill="auto"/>
            <w:vAlign w:val="center"/>
            <w:hideMark/>
          </w:tcPr>
          <w:p w14:paraId="303925A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1B6572D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1394</w:t>
            </w:r>
          </w:p>
        </w:tc>
      </w:tr>
      <w:tr w:rsidR="00E3295A" w:rsidRPr="00E3295A" w14:paraId="5580739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3E032E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795" w:type="dxa"/>
            <w:tcBorders>
              <w:top w:val="nil"/>
              <w:left w:val="nil"/>
              <w:bottom w:val="single" w:sz="4" w:space="0" w:color="auto"/>
              <w:right w:val="single" w:sz="4" w:space="0" w:color="auto"/>
            </w:tcBorders>
            <w:shd w:val="clear" w:color="auto" w:fill="auto"/>
            <w:vAlign w:val="center"/>
            <w:hideMark/>
          </w:tcPr>
          <w:p w14:paraId="4B0D488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Гацко</w:t>
            </w:r>
          </w:p>
        </w:tc>
        <w:tc>
          <w:tcPr>
            <w:tcW w:w="1620" w:type="dxa"/>
            <w:tcBorders>
              <w:top w:val="nil"/>
              <w:left w:val="nil"/>
              <w:bottom w:val="single" w:sz="4" w:space="0" w:color="auto"/>
              <w:right w:val="single" w:sz="4" w:space="0" w:color="auto"/>
            </w:tcBorders>
            <w:shd w:val="clear" w:color="auto" w:fill="auto"/>
            <w:vAlign w:val="center"/>
            <w:hideMark/>
          </w:tcPr>
          <w:p w14:paraId="57A3DB2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72836</w:t>
            </w:r>
          </w:p>
        </w:tc>
        <w:tc>
          <w:tcPr>
            <w:tcW w:w="2068" w:type="dxa"/>
            <w:tcBorders>
              <w:top w:val="nil"/>
              <w:left w:val="nil"/>
              <w:bottom w:val="single" w:sz="4" w:space="0" w:color="auto"/>
              <w:right w:val="single" w:sz="4" w:space="0" w:color="auto"/>
            </w:tcBorders>
            <w:shd w:val="clear" w:color="auto" w:fill="auto"/>
            <w:vAlign w:val="center"/>
            <w:hideMark/>
          </w:tcPr>
          <w:p w14:paraId="441C24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1980" w:type="dxa"/>
            <w:tcBorders>
              <w:top w:val="nil"/>
              <w:left w:val="nil"/>
              <w:bottom w:val="single" w:sz="4" w:space="0" w:color="auto"/>
              <w:right w:val="single" w:sz="4" w:space="0" w:color="auto"/>
            </w:tcBorders>
            <w:shd w:val="clear" w:color="auto" w:fill="auto"/>
            <w:vAlign w:val="center"/>
            <w:hideMark/>
          </w:tcPr>
          <w:p w14:paraId="06ADD2E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6819</w:t>
            </w:r>
          </w:p>
        </w:tc>
      </w:tr>
      <w:tr w:rsidR="00E3295A" w:rsidRPr="00E3295A" w14:paraId="6F12B317"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BDFE8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795" w:type="dxa"/>
            <w:tcBorders>
              <w:top w:val="nil"/>
              <w:left w:val="nil"/>
              <w:bottom w:val="single" w:sz="4" w:space="0" w:color="auto"/>
              <w:right w:val="single" w:sz="4" w:space="0" w:color="auto"/>
            </w:tcBorders>
            <w:shd w:val="clear" w:color="auto" w:fill="auto"/>
            <w:vAlign w:val="center"/>
            <w:hideMark/>
          </w:tcPr>
          <w:p w14:paraId="17D57C3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1620" w:type="dxa"/>
            <w:tcBorders>
              <w:top w:val="nil"/>
              <w:left w:val="nil"/>
              <w:bottom w:val="single" w:sz="4" w:space="0" w:color="auto"/>
              <w:right w:val="single" w:sz="4" w:space="0" w:color="auto"/>
            </w:tcBorders>
            <w:shd w:val="clear" w:color="auto" w:fill="auto"/>
            <w:vAlign w:val="center"/>
            <w:hideMark/>
          </w:tcPr>
          <w:p w14:paraId="740BD0E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65533</w:t>
            </w:r>
          </w:p>
        </w:tc>
        <w:tc>
          <w:tcPr>
            <w:tcW w:w="2068" w:type="dxa"/>
            <w:tcBorders>
              <w:top w:val="nil"/>
              <w:left w:val="nil"/>
              <w:bottom w:val="single" w:sz="4" w:space="0" w:color="auto"/>
              <w:right w:val="single" w:sz="4" w:space="0" w:color="auto"/>
            </w:tcBorders>
            <w:shd w:val="clear" w:color="auto" w:fill="auto"/>
            <w:vAlign w:val="center"/>
            <w:hideMark/>
          </w:tcPr>
          <w:p w14:paraId="045A16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nil"/>
              <w:left w:val="nil"/>
              <w:bottom w:val="single" w:sz="4" w:space="0" w:color="auto"/>
              <w:right w:val="single" w:sz="4" w:space="0" w:color="auto"/>
            </w:tcBorders>
            <w:shd w:val="clear" w:color="auto" w:fill="auto"/>
            <w:vAlign w:val="center"/>
            <w:hideMark/>
          </w:tcPr>
          <w:p w14:paraId="0F1336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2293</w:t>
            </w:r>
          </w:p>
        </w:tc>
      </w:tr>
      <w:tr w:rsidR="00E3295A" w:rsidRPr="00E3295A" w14:paraId="36516BC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B6D698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795" w:type="dxa"/>
            <w:tcBorders>
              <w:top w:val="nil"/>
              <w:left w:val="nil"/>
              <w:bottom w:val="single" w:sz="4" w:space="0" w:color="auto"/>
              <w:right w:val="single" w:sz="4" w:space="0" w:color="auto"/>
            </w:tcBorders>
            <w:shd w:val="clear" w:color="auto" w:fill="auto"/>
            <w:vAlign w:val="center"/>
            <w:hideMark/>
          </w:tcPr>
          <w:p w14:paraId="6F76105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1620" w:type="dxa"/>
            <w:tcBorders>
              <w:top w:val="nil"/>
              <w:left w:val="nil"/>
              <w:bottom w:val="single" w:sz="4" w:space="0" w:color="auto"/>
              <w:right w:val="single" w:sz="4" w:space="0" w:color="auto"/>
            </w:tcBorders>
            <w:shd w:val="clear" w:color="auto" w:fill="auto"/>
            <w:vAlign w:val="center"/>
            <w:hideMark/>
          </w:tcPr>
          <w:p w14:paraId="1F5EEC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37439</w:t>
            </w:r>
          </w:p>
        </w:tc>
        <w:tc>
          <w:tcPr>
            <w:tcW w:w="2068" w:type="dxa"/>
            <w:tcBorders>
              <w:top w:val="nil"/>
              <w:left w:val="nil"/>
              <w:bottom w:val="single" w:sz="4" w:space="0" w:color="auto"/>
              <w:right w:val="single" w:sz="4" w:space="0" w:color="auto"/>
            </w:tcBorders>
            <w:shd w:val="clear" w:color="auto" w:fill="auto"/>
            <w:vAlign w:val="center"/>
            <w:hideMark/>
          </w:tcPr>
          <w:p w14:paraId="17A0B1E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0AD55CA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709</w:t>
            </w:r>
          </w:p>
        </w:tc>
      </w:tr>
      <w:tr w:rsidR="00E3295A" w:rsidRPr="00E3295A" w14:paraId="55B6AB3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CA0B9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795" w:type="dxa"/>
            <w:tcBorders>
              <w:top w:val="nil"/>
              <w:left w:val="nil"/>
              <w:bottom w:val="single" w:sz="4" w:space="0" w:color="auto"/>
              <w:right w:val="single" w:sz="4" w:space="0" w:color="auto"/>
            </w:tcBorders>
            <w:shd w:val="clear" w:color="auto" w:fill="auto"/>
            <w:vAlign w:val="center"/>
            <w:hideMark/>
          </w:tcPr>
          <w:p w14:paraId="6CE879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Источна Илиџа</w:t>
            </w:r>
          </w:p>
        </w:tc>
        <w:tc>
          <w:tcPr>
            <w:tcW w:w="1620" w:type="dxa"/>
            <w:tcBorders>
              <w:top w:val="nil"/>
              <w:left w:val="nil"/>
              <w:bottom w:val="single" w:sz="4" w:space="0" w:color="auto"/>
              <w:right w:val="single" w:sz="4" w:space="0" w:color="auto"/>
            </w:tcBorders>
            <w:shd w:val="clear" w:color="auto" w:fill="auto"/>
            <w:vAlign w:val="center"/>
            <w:hideMark/>
          </w:tcPr>
          <w:p w14:paraId="2D9373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2927</w:t>
            </w:r>
          </w:p>
        </w:tc>
        <w:tc>
          <w:tcPr>
            <w:tcW w:w="2068" w:type="dxa"/>
            <w:tcBorders>
              <w:top w:val="nil"/>
              <w:left w:val="nil"/>
              <w:bottom w:val="single" w:sz="4" w:space="0" w:color="auto"/>
              <w:right w:val="single" w:sz="4" w:space="0" w:color="auto"/>
            </w:tcBorders>
            <w:shd w:val="clear" w:color="auto" w:fill="auto"/>
            <w:vAlign w:val="center"/>
            <w:hideMark/>
          </w:tcPr>
          <w:p w14:paraId="0CC76F8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6</w:t>
            </w:r>
          </w:p>
        </w:tc>
        <w:tc>
          <w:tcPr>
            <w:tcW w:w="1980" w:type="dxa"/>
            <w:tcBorders>
              <w:top w:val="nil"/>
              <w:left w:val="nil"/>
              <w:bottom w:val="single" w:sz="4" w:space="0" w:color="auto"/>
              <w:right w:val="single" w:sz="4" w:space="0" w:color="auto"/>
            </w:tcBorders>
            <w:shd w:val="clear" w:color="auto" w:fill="auto"/>
            <w:vAlign w:val="center"/>
            <w:hideMark/>
          </w:tcPr>
          <w:p w14:paraId="5A0D92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562</w:t>
            </w:r>
          </w:p>
        </w:tc>
      </w:tr>
      <w:tr w:rsidR="00E3295A" w:rsidRPr="00E3295A" w14:paraId="78B9FF05"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BD384D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795" w:type="dxa"/>
            <w:tcBorders>
              <w:top w:val="nil"/>
              <w:left w:val="nil"/>
              <w:bottom w:val="single" w:sz="4" w:space="0" w:color="auto"/>
              <w:right w:val="single" w:sz="4" w:space="0" w:color="auto"/>
            </w:tcBorders>
            <w:shd w:val="clear" w:color="auto" w:fill="auto"/>
            <w:vAlign w:val="center"/>
            <w:hideMark/>
          </w:tcPr>
          <w:p w14:paraId="5C9B415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Источно Ново Сарајево</w:t>
            </w:r>
          </w:p>
        </w:tc>
        <w:tc>
          <w:tcPr>
            <w:tcW w:w="1620" w:type="dxa"/>
            <w:tcBorders>
              <w:top w:val="nil"/>
              <w:left w:val="nil"/>
              <w:bottom w:val="single" w:sz="4" w:space="0" w:color="auto"/>
              <w:right w:val="single" w:sz="4" w:space="0" w:color="auto"/>
            </w:tcBorders>
            <w:shd w:val="clear" w:color="auto" w:fill="auto"/>
            <w:vAlign w:val="center"/>
            <w:hideMark/>
          </w:tcPr>
          <w:p w14:paraId="4B2639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3792</w:t>
            </w:r>
          </w:p>
        </w:tc>
        <w:tc>
          <w:tcPr>
            <w:tcW w:w="2068" w:type="dxa"/>
            <w:tcBorders>
              <w:top w:val="nil"/>
              <w:left w:val="nil"/>
              <w:bottom w:val="single" w:sz="4" w:space="0" w:color="auto"/>
              <w:right w:val="single" w:sz="4" w:space="0" w:color="auto"/>
            </w:tcBorders>
            <w:shd w:val="clear" w:color="auto" w:fill="auto"/>
            <w:vAlign w:val="center"/>
            <w:hideMark/>
          </w:tcPr>
          <w:p w14:paraId="148980C9"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en-US"/>
              </w:rPr>
              <w:t>4</w:t>
            </w:r>
          </w:p>
        </w:tc>
        <w:tc>
          <w:tcPr>
            <w:tcW w:w="1980" w:type="dxa"/>
            <w:tcBorders>
              <w:top w:val="nil"/>
              <w:left w:val="nil"/>
              <w:bottom w:val="single" w:sz="4" w:space="0" w:color="auto"/>
              <w:right w:val="single" w:sz="4" w:space="0" w:color="auto"/>
            </w:tcBorders>
            <w:shd w:val="clear" w:color="auto" w:fill="auto"/>
            <w:vAlign w:val="center"/>
            <w:hideMark/>
          </w:tcPr>
          <w:p w14:paraId="7A1E554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w:t>
            </w:r>
          </w:p>
        </w:tc>
      </w:tr>
      <w:tr w:rsidR="00E3295A" w:rsidRPr="00E3295A" w14:paraId="78AD3B4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27963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795" w:type="dxa"/>
            <w:tcBorders>
              <w:top w:val="nil"/>
              <w:left w:val="nil"/>
              <w:bottom w:val="single" w:sz="4" w:space="0" w:color="auto"/>
              <w:right w:val="single" w:sz="4" w:space="0" w:color="auto"/>
            </w:tcBorders>
            <w:shd w:val="clear" w:color="auto" w:fill="auto"/>
            <w:vAlign w:val="center"/>
            <w:hideMark/>
          </w:tcPr>
          <w:p w14:paraId="55EF878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Језеро</w:t>
            </w:r>
          </w:p>
        </w:tc>
        <w:tc>
          <w:tcPr>
            <w:tcW w:w="1620" w:type="dxa"/>
            <w:tcBorders>
              <w:top w:val="nil"/>
              <w:left w:val="nil"/>
              <w:bottom w:val="single" w:sz="4" w:space="0" w:color="auto"/>
              <w:right w:val="single" w:sz="4" w:space="0" w:color="auto"/>
            </w:tcBorders>
            <w:shd w:val="clear" w:color="auto" w:fill="auto"/>
            <w:vAlign w:val="center"/>
            <w:hideMark/>
          </w:tcPr>
          <w:p w14:paraId="612F2B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6317</w:t>
            </w:r>
          </w:p>
        </w:tc>
        <w:tc>
          <w:tcPr>
            <w:tcW w:w="2068" w:type="dxa"/>
            <w:tcBorders>
              <w:top w:val="nil"/>
              <w:left w:val="nil"/>
              <w:bottom w:val="single" w:sz="4" w:space="0" w:color="auto"/>
              <w:right w:val="single" w:sz="4" w:space="0" w:color="auto"/>
            </w:tcBorders>
            <w:shd w:val="clear" w:color="auto" w:fill="auto"/>
            <w:vAlign w:val="center"/>
            <w:hideMark/>
          </w:tcPr>
          <w:p w14:paraId="69AFFE3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1FB833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2890</w:t>
            </w:r>
          </w:p>
        </w:tc>
      </w:tr>
      <w:tr w:rsidR="00E3295A" w:rsidRPr="00E3295A" w14:paraId="6697984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8C707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795" w:type="dxa"/>
            <w:tcBorders>
              <w:top w:val="nil"/>
              <w:left w:val="nil"/>
              <w:bottom w:val="single" w:sz="4" w:space="0" w:color="auto"/>
              <w:right w:val="single" w:sz="4" w:space="0" w:color="auto"/>
            </w:tcBorders>
            <w:shd w:val="clear" w:color="auto" w:fill="auto"/>
            <w:vAlign w:val="center"/>
            <w:hideMark/>
          </w:tcPr>
          <w:p w14:paraId="7685FF81"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620" w:type="dxa"/>
            <w:tcBorders>
              <w:top w:val="nil"/>
              <w:left w:val="nil"/>
              <w:bottom w:val="single" w:sz="4" w:space="0" w:color="auto"/>
              <w:right w:val="single" w:sz="4" w:space="0" w:color="auto"/>
            </w:tcBorders>
            <w:shd w:val="clear" w:color="auto" w:fill="auto"/>
            <w:vAlign w:val="center"/>
            <w:hideMark/>
          </w:tcPr>
          <w:p w14:paraId="0DA7DD9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2068" w:type="dxa"/>
            <w:tcBorders>
              <w:top w:val="nil"/>
              <w:left w:val="nil"/>
              <w:bottom w:val="single" w:sz="4" w:space="0" w:color="auto"/>
              <w:right w:val="single" w:sz="4" w:space="0" w:color="auto"/>
            </w:tcBorders>
            <w:shd w:val="clear" w:color="auto" w:fill="auto"/>
            <w:vAlign w:val="center"/>
            <w:hideMark/>
          </w:tcPr>
          <w:p w14:paraId="7BEDC3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6B779B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8359</w:t>
            </w:r>
          </w:p>
        </w:tc>
      </w:tr>
      <w:tr w:rsidR="00E3295A" w:rsidRPr="00E3295A" w14:paraId="101C27F9"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60BA128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795" w:type="dxa"/>
            <w:tcBorders>
              <w:top w:val="nil"/>
              <w:left w:val="nil"/>
              <w:bottom w:val="single" w:sz="4" w:space="0" w:color="auto"/>
              <w:right w:val="single" w:sz="4" w:space="0" w:color="auto"/>
            </w:tcBorders>
            <w:shd w:val="clear" w:color="auto" w:fill="auto"/>
            <w:vAlign w:val="center"/>
            <w:hideMark/>
          </w:tcPr>
          <w:p w14:paraId="5D66392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620" w:type="dxa"/>
            <w:tcBorders>
              <w:top w:val="nil"/>
              <w:left w:val="nil"/>
              <w:bottom w:val="single" w:sz="4" w:space="0" w:color="auto"/>
              <w:right w:val="single" w:sz="4" w:space="0" w:color="auto"/>
            </w:tcBorders>
            <w:shd w:val="clear" w:color="auto" w:fill="auto"/>
            <w:vAlign w:val="center"/>
            <w:hideMark/>
          </w:tcPr>
          <w:p w14:paraId="35ABAB7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2068" w:type="dxa"/>
            <w:tcBorders>
              <w:top w:val="nil"/>
              <w:left w:val="nil"/>
              <w:bottom w:val="single" w:sz="4" w:space="0" w:color="auto"/>
              <w:right w:val="single" w:sz="4" w:space="0" w:color="auto"/>
            </w:tcBorders>
            <w:shd w:val="clear" w:color="auto" w:fill="auto"/>
            <w:vAlign w:val="center"/>
            <w:hideMark/>
          </w:tcPr>
          <w:p w14:paraId="15DED33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058F78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2402</w:t>
            </w:r>
          </w:p>
        </w:tc>
      </w:tr>
      <w:tr w:rsidR="00E3295A" w:rsidRPr="00E3295A" w14:paraId="3D95453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33624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795" w:type="dxa"/>
            <w:tcBorders>
              <w:top w:val="nil"/>
              <w:left w:val="nil"/>
              <w:bottom w:val="single" w:sz="4" w:space="0" w:color="auto"/>
              <w:right w:val="single" w:sz="4" w:space="0" w:color="auto"/>
            </w:tcBorders>
            <w:shd w:val="clear" w:color="auto" w:fill="auto"/>
            <w:vAlign w:val="center"/>
            <w:hideMark/>
          </w:tcPr>
          <w:p w14:paraId="6F26AA5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Мркоњић Град</w:t>
            </w:r>
          </w:p>
        </w:tc>
        <w:tc>
          <w:tcPr>
            <w:tcW w:w="1620" w:type="dxa"/>
            <w:tcBorders>
              <w:top w:val="nil"/>
              <w:left w:val="nil"/>
              <w:bottom w:val="single" w:sz="4" w:space="0" w:color="auto"/>
              <w:right w:val="single" w:sz="4" w:space="0" w:color="auto"/>
            </w:tcBorders>
            <w:shd w:val="clear" w:color="auto" w:fill="auto"/>
            <w:vAlign w:val="center"/>
            <w:hideMark/>
          </w:tcPr>
          <w:p w14:paraId="3961C4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66973</w:t>
            </w:r>
          </w:p>
        </w:tc>
        <w:tc>
          <w:tcPr>
            <w:tcW w:w="2068" w:type="dxa"/>
            <w:tcBorders>
              <w:top w:val="nil"/>
              <w:left w:val="nil"/>
              <w:bottom w:val="single" w:sz="4" w:space="0" w:color="auto"/>
              <w:right w:val="single" w:sz="4" w:space="0" w:color="auto"/>
            </w:tcBorders>
            <w:shd w:val="clear" w:color="auto" w:fill="auto"/>
            <w:vAlign w:val="center"/>
            <w:hideMark/>
          </w:tcPr>
          <w:p w14:paraId="76C0A25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1980" w:type="dxa"/>
            <w:tcBorders>
              <w:top w:val="nil"/>
              <w:left w:val="nil"/>
              <w:bottom w:val="single" w:sz="4" w:space="0" w:color="auto"/>
              <w:right w:val="single" w:sz="4" w:space="0" w:color="auto"/>
            </w:tcBorders>
            <w:shd w:val="clear" w:color="auto" w:fill="auto"/>
            <w:vAlign w:val="center"/>
            <w:hideMark/>
          </w:tcPr>
          <w:p w14:paraId="57218F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12956</w:t>
            </w:r>
          </w:p>
        </w:tc>
      </w:tr>
      <w:tr w:rsidR="00E3295A" w:rsidRPr="00E3295A" w14:paraId="14207938"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28D483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795" w:type="dxa"/>
            <w:tcBorders>
              <w:top w:val="nil"/>
              <w:left w:val="nil"/>
              <w:bottom w:val="single" w:sz="4" w:space="0" w:color="auto"/>
              <w:right w:val="single" w:sz="4" w:space="0" w:color="auto"/>
            </w:tcBorders>
            <w:shd w:val="clear" w:color="auto" w:fill="auto"/>
            <w:vAlign w:val="center"/>
            <w:hideMark/>
          </w:tcPr>
          <w:p w14:paraId="21183BC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Нови Град</w:t>
            </w:r>
          </w:p>
        </w:tc>
        <w:tc>
          <w:tcPr>
            <w:tcW w:w="1620" w:type="dxa"/>
            <w:tcBorders>
              <w:top w:val="nil"/>
              <w:left w:val="nil"/>
              <w:bottom w:val="single" w:sz="4" w:space="0" w:color="auto"/>
              <w:right w:val="single" w:sz="4" w:space="0" w:color="auto"/>
            </w:tcBorders>
            <w:shd w:val="clear" w:color="auto" w:fill="auto"/>
            <w:vAlign w:val="center"/>
            <w:hideMark/>
          </w:tcPr>
          <w:p w14:paraId="39B9F3F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46967</w:t>
            </w:r>
          </w:p>
        </w:tc>
        <w:tc>
          <w:tcPr>
            <w:tcW w:w="2068" w:type="dxa"/>
            <w:tcBorders>
              <w:top w:val="nil"/>
              <w:left w:val="nil"/>
              <w:bottom w:val="single" w:sz="4" w:space="0" w:color="auto"/>
              <w:right w:val="single" w:sz="4" w:space="0" w:color="auto"/>
            </w:tcBorders>
            <w:shd w:val="clear" w:color="auto" w:fill="auto"/>
            <w:vAlign w:val="center"/>
            <w:hideMark/>
          </w:tcPr>
          <w:p w14:paraId="2DD05CA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2D7F9FC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762</w:t>
            </w:r>
          </w:p>
        </w:tc>
      </w:tr>
      <w:tr w:rsidR="00E3295A" w:rsidRPr="00E3295A" w14:paraId="0DB045FE" w14:textId="77777777" w:rsidTr="00C876FA">
        <w:trPr>
          <w:trHeight w:val="355"/>
        </w:trPr>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D72579" w14:textId="77777777" w:rsidR="00E3295A" w:rsidRPr="00E3295A" w:rsidRDefault="00E3295A" w:rsidP="00E3295A">
            <w:pPr>
              <w:spacing w:after="0"/>
              <w:jc w:val="right"/>
              <w:rPr>
                <w:rFonts w:cs="Calibri"/>
                <w:color w:val="000000"/>
                <w:sz w:val="22"/>
                <w:szCs w:val="22"/>
                <w:lang w:val="en-US"/>
              </w:rPr>
            </w:pPr>
          </w:p>
          <w:p w14:paraId="24C55B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795" w:type="dxa"/>
            <w:tcBorders>
              <w:top w:val="single" w:sz="4" w:space="0" w:color="auto"/>
              <w:left w:val="nil"/>
              <w:bottom w:val="single" w:sz="4" w:space="0" w:color="auto"/>
              <w:right w:val="single" w:sz="4" w:space="0" w:color="auto"/>
            </w:tcBorders>
            <w:shd w:val="clear" w:color="auto" w:fill="auto"/>
            <w:vAlign w:val="center"/>
          </w:tcPr>
          <w:p w14:paraId="4250BDC9" w14:textId="77777777" w:rsidR="00E3295A" w:rsidRPr="00E3295A" w:rsidRDefault="00E3295A" w:rsidP="00E3295A">
            <w:pPr>
              <w:spacing w:after="0"/>
              <w:jc w:val="left"/>
              <w:rPr>
                <w:rFonts w:cs="Calibri"/>
                <w:color w:val="000000"/>
                <w:sz w:val="22"/>
                <w:szCs w:val="22"/>
                <w:lang w:val="en-US"/>
              </w:rPr>
            </w:pPr>
          </w:p>
          <w:p w14:paraId="2E8D9E6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620" w:type="dxa"/>
            <w:tcBorders>
              <w:top w:val="single" w:sz="4" w:space="0" w:color="auto"/>
              <w:left w:val="nil"/>
              <w:bottom w:val="single" w:sz="4" w:space="0" w:color="auto"/>
              <w:right w:val="single" w:sz="4" w:space="0" w:color="auto"/>
            </w:tcBorders>
            <w:shd w:val="clear" w:color="auto" w:fill="auto"/>
            <w:vAlign w:val="center"/>
          </w:tcPr>
          <w:p w14:paraId="0A030C8C" w14:textId="77777777" w:rsidR="00E3295A" w:rsidRPr="00E3295A" w:rsidRDefault="00E3295A" w:rsidP="00E3295A">
            <w:pPr>
              <w:spacing w:after="0"/>
              <w:jc w:val="right"/>
              <w:rPr>
                <w:rFonts w:cs="Calibri"/>
                <w:color w:val="000000"/>
                <w:sz w:val="22"/>
                <w:szCs w:val="22"/>
                <w:lang w:val="en-US"/>
              </w:rPr>
            </w:pPr>
          </w:p>
          <w:p w14:paraId="320507A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2068" w:type="dxa"/>
            <w:tcBorders>
              <w:top w:val="single" w:sz="4" w:space="0" w:color="auto"/>
              <w:left w:val="nil"/>
              <w:bottom w:val="single" w:sz="4" w:space="0" w:color="auto"/>
              <w:right w:val="single" w:sz="4" w:space="0" w:color="auto"/>
            </w:tcBorders>
            <w:shd w:val="clear" w:color="auto" w:fill="auto"/>
            <w:vAlign w:val="center"/>
          </w:tcPr>
          <w:p w14:paraId="0602DB93" w14:textId="77777777" w:rsidR="00E3295A" w:rsidRPr="00E3295A" w:rsidRDefault="00E3295A" w:rsidP="00E3295A">
            <w:pPr>
              <w:spacing w:after="0"/>
              <w:jc w:val="right"/>
              <w:rPr>
                <w:rFonts w:cs="Calibri"/>
                <w:color w:val="000000"/>
                <w:sz w:val="22"/>
                <w:szCs w:val="22"/>
                <w:lang w:val="en-US"/>
              </w:rPr>
            </w:pPr>
          </w:p>
          <w:p w14:paraId="36AE445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1980" w:type="dxa"/>
            <w:tcBorders>
              <w:top w:val="single" w:sz="4" w:space="0" w:color="auto"/>
              <w:left w:val="nil"/>
              <w:bottom w:val="single" w:sz="4" w:space="0" w:color="auto"/>
              <w:right w:val="single" w:sz="4" w:space="0" w:color="auto"/>
            </w:tcBorders>
            <w:shd w:val="clear" w:color="auto" w:fill="auto"/>
            <w:vAlign w:val="center"/>
          </w:tcPr>
          <w:p w14:paraId="568057FB" w14:textId="77777777" w:rsidR="00E3295A" w:rsidRPr="00E3295A" w:rsidRDefault="00E3295A" w:rsidP="00E3295A">
            <w:pPr>
              <w:spacing w:after="0"/>
              <w:jc w:val="right"/>
              <w:rPr>
                <w:rFonts w:cs="Calibri"/>
                <w:color w:val="000000"/>
                <w:sz w:val="22"/>
                <w:szCs w:val="22"/>
                <w:lang w:val="en-US"/>
              </w:rPr>
            </w:pPr>
          </w:p>
          <w:p w14:paraId="14BC0F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4750</w:t>
            </w:r>
          </w:p>
        </w:tc>
      </w:tr>
      <w:tr w:rsidR="00E3295A" w:rsidRPr="00E3295A" w14:paraId="2DF7E45C"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3E79E5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795" w:type="dxa"/>
            <w:tcBorders>
              <w:top w:val="nil"/>
              <w:left w:val="nil"/>
              <w:bottom w:val="single" w:sz="4" w:space="0" w:color="auto"/>
              <w:right w:val="single" w:sz="4" w:space="0" w:color="auto"/>
            </w:tcBorders>
            <w:shd w:val="clear" w:color="auto" w:fill="auto"/>
            <w:vAlign w:val="center"/>
            <w:hideMark/>
          </w:tcPr>
          <w:p w14:paraId="65563F3A"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620" w:type="dxa"/>
            <w:tcBorders>
              <w:top w:val="nil"/>
              <w:left w:val="nil"/>
              <w:bottom w:val="single" w:sz="4" w:space="0" w:color="auto"/>
              <w:right w:val="single" w:sz="4" w:space="0" w:color="auto"/>
            </w:tcBorders>
            <w:shd w:val="clear" w:color="auto" w:fill="auto"/>
            <w:vAlign w:val="center"/>
            <w:hideMark/>
          </w:tcPr>
          <w:p w14:paraId="38C483CA"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2068" w:type="dxa"/>
            <w:tcBorders>
              <w:top w:val="nil"/>
              <w:left w:val="nil"/>
              <w:bottom w:val="single" w:sz="4" w:space="0" w:color="auto"/>
              <w:right w:val="single" w:sz="4" w:space="0" w:color="auto"/>
            </w:tcBorders>
            <w:shd w:val="clear" w:color="auto" w:fill="auto"/>
            <w:vAlign w:val="center"/>
            <w:hideMark/>
          </w:tcPr>
          <w:p w14:paraId="6600AF8D"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10</w:t>
            </w:r>
          </w:p>
        </w:tc>
        <w:tc>
          <w:tcPr>
            <w:tcW w:w="1980" w:type="dxa"/>
            <w:tcBorders>
              <w:top w:val="nil"/>
              <w:left w:val="nil"/>
              <w:bottom w:val="single" w:sz="4" w:space="0" w:color="auto"/>
              <w:right w:val="single" w:sz="4" w:space="0" w:color="auto"/>
            </w:tcBorders>
            <w:shd w:val="clear" w:color="auto" w:fill="auto"/>
            <w:vAlign w:val="center"/>
            <w:hideMark/>
          </w:tcPr>
          <w:p w14:paraId="435BA5E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6311</w:t>
            </w:r>
          </w:p>
        </w:tc>
      </w:tr>
      <w:tr w:rsidR="00E3295A" w:rsidRPr="00E3295A" w14:paraId="76C29243"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A0070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795" w:type="dxa"/>
            <w:tcBorders>
              <w:top w:val="nil"/>
              <w:left w:val="nil"/>
              <w:bottom w:val="single" w:sz="4" w:space="0" w:color="auto"/>
              <w:right w:val="single" w:sz="4" w:space="0" w:color="auto"/>
            </w:tcBorders>
            <w:shd w:val="clear" w:color="auto" w:fill="auto"/>
            <w:vAlign w:val="center"/>
            <w:hideMark/>
          </w:tcPr>
          <w:p w14:paraId="1DEF22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 xml:space="preserve">Петровац- Дринић </w:t>
            </w:r>
          </w:p>
        </w:tc>
        <w:tc>
          <w:tcPr>
            <w:tcW w:w="1620" w:type="dxa"/>
            <w:tcBorders>
              <w:top w:val="nil"/>
              <w:left w:val="nil"/>
              <w:bottom w:val="single" w:sz="4" w:space="0" w:color="auto"/>
              <w:right w:val="single" w:sz="4" w:space="0" w:color="auto"/>
            </w:tcBorders>
            <w:shd w:val="clear" w:color="auto" w:fill="auto"/>
            <w:vAlign w:val="center"/>
            <w:hideMark/>
          </w:tcPr>
          <w:p w14:paraId="7A0741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14610</w:t>
            </w:r>
          </w:p>
        </w:tc>
        <w:tc>
          <w:tcPr>
            <w:tcW w:w="2068" w:type="dxa"/>
            <w:tcBorders>
              <w:top w:val="nil"/>
              <w:left w:val="nil"/>
              <w:bottom w:val="single" w:sz="4" w:space="0" w:color="auto"/>
              <w:right w:val="single" w:sz="4" w:space="0" w:color="auto"/>
            </w:tcBorders>
            <w:shd w:val="clear" w:color="auto" w:fill="auto"/>
            <w:vAlign w:val="center"/>
            <w:hideMark/>
          </w:tcPr>
          <w:p w14:paraId="0359561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w:t>
            </w:r>
          </w:p>
        </w:tc>
        <w:tc>
          <w:tcPr>
            <w:tcW w:w="1980" w:type="dxa"/>
            <w:tcBorders>
              <w:top w:val="nil"/>
              <w:left w:val="nil"/>
              <w:bottom w:val="single" w:sz="4" w:space="0" w:color="auto"/>
              <w:right w:val="single" w:sz="4" w:space="0" w:color="auto"/>
            </w:tcBorders>
            <w:shd w:val="clear" w:color="auto" w:fill="auto"/>
            <w:vAlign w:val="center"/>
            <w:hideMark/>
          </w:tcPr>
          <w:p w14:paraId="154798E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4817</w:t>
            </w:r>
          </w:p>
        </w:tc>
      </w:tr>
      <w:tr w:rsidR="00E3295A" w:rsidRPr="00E3295A" w14:paraId="7BFEBC7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2172103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795" w:type="dxa"/>
            <w:tcBorders>
              <w:top w:val="nil"/>
              <w:left w:val="nil"/>
              <w:bottom w:val="single" w:sz="4" w:space="0" w:color="auto"/>
              <w:right w:val="single" w:sz="4" w:space="0" w:color="auto"/>
            </w:tcBorders>
            <w:shd w:val="clear" w:color="auto" w:fill="auto"/>
            <w:vAlign w:val="center"/>
            <w:hideMark/>
          </w:tcPr>
          <w:p w14:paraId="2FE431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Рибник</w:t>
            </w:r>
          </w:p>
        </w:tc>
        <w:tc>
          <w:tcPr>
            <w:tcW w:w="1620" w:type="dxa"/>
            <w:tcBorders>
              <w:top w:val="nil"/>
              <w:left w:val="nil"/>
              <w:bottom w:val="single" w:sz="4" w:space="0" w:color="auto"/>
              <w:right w:val="single" w:sz="4" w:space="0" w:color="auto"/>
            </w:tcBorders>
            <w:shd w:val="clear" w:color="auto" w:fill="auto"/>
            <w:vAlign w:val="center"/>
            <w:hideMark/>
          </w:tcPr>
          <w:p w14:paraId="60552F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49992</w:t>
            </w:r>
          </w:p>
        </w:tc>
        <w:tc>
          <w:tcPr>
            <w:tcW w:w="2068" w:type="dxa"/>
            <w:tcBorders>
              <w:top w:val="nil"/>
              <w:left w:val="nil"/>
              <w:bottom w:val="single" w:sz="4" w:space="0" w:color="auto"/>
              <w:right w:val="single" w:sz="4" w:space="0" w:color="auto"/>
            </w:tcBorders>
            <w:shd w:val="clear" w:color="auto" w:fill="auto"/>
            <w:vAlign w:val="center"/>
            <w:hideMark/>
          </w:tcPr>
          <w:p w14:paraId="3F01787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5</w:t>
            </w:r>
          </w:p>
        </w:tc>
        <w:tc>
          <w:tcPr>
            <w:tcW w:w="1980" w:type="dxa"/>
            <w:tcBorders>
              <w:top w:val="nil"/>
              <w:left w:val="nil"/>
              <w:bottom w:val="single" w:sz="4" w:space="0" w:color="auto"/>
              <w:right w:val="single" w:sz="4" w:space="0" w:color="auto"/>
            </w:tcBorders>
            <w:shd w:val="clear" w:color="auto" w:fill="auto"/>
            <w:vAlign w:val="center"/>
            <w:hideMark/>
          </w:tcPr>
          <w:p w14:paraId="367685F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5664</w:t>
            </w:r>
          </w:p>
        </w:tc>
      </w:tr>
      <w:tr w:rsidR="00E3295A" w:rsidRPr="00E3295A" w14:paraId="762DE910"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7691B3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795" w:type="dxa"/>
            <w:tcBorders>
              <w:top w:val="nil"/>
              <w:left w:val="nil"/>
              <w:bottom w:val="single" w:sz="4" w:space="0" w:color="auto"/>
              <w:right w:val="single" w:sz="4" w:space="0" w:color="auto"/>
            </w:tcBorders>
            <w:shd w:val="clear" w:color="auto" w:fill="auto"/>
            <w:vAlign w:val="center"/>
            <w:hideMark/>
          </w:tcPr>
          <w:p w14:paraId="4EAA546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Теслић</w:t>
            </w:r>
          </w:p>
        </w:tc>
        <w:tc>
          <w:tcPr>
            <w:tcW w:w="1620" w:type="dxa"/>
            <w:tcBorders>
              <w:top w:val="nil"/>
              <w:left w:val="nil"/>
              <w:bottom w:val="single" w:sz="4" w:space="0" w:color="auto"/>
              <w:right w:val="single" w:sz="4" w:space="0" w:color="auto"/>
            </w:tcBorders>
            <w:shd w:val="clear" w:color="auto" w:fill="auto"/>
            <w:vAlign w:val="center"/>
            <w:hideMark/>
          </w:tcPr>
          <w:p w14:paraId="777594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84649</w:t>
            </w:r>
          </w:p>
        </w:tc>
        <w:tc>
          <w:tcPr>
            <w:tcW w:w="2068" w:type="dxa"/>
            <w:tcBorders>
              <w:top w:val="nil"/>
              <w:left w:val="nil"/>
              <w:bottom w:val="single" w:sz="4" w:space="0" w:color="auto"/>
              <w:right w:val="single" w:sz="4" w:space="0" w:color="auto"/>
            </w:tcBorders>
            <w:shd w:val="clear" w:color="auto" w:fill="auto"/>
            <w:vAlign w:val="center"/>
            <w:hideMark/>
          </w:tcPr>
          <w:p w14:paraId="74D156A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1980" w:type="dxa"/>
            <w:tcBorders>
              <w:top w:val="nil"/>
              <w:left w:val="nil"/>
              <w:bottom w:val="single" w:sz="4" w:space="0" w:color="auto"/>
              <w:right w:val="single" w:sz="4" w:space="0" w:color="auto"/>
            </w:tcBorders>
            <w:shd w:val="clear" w:color="auto" w:fill="auto"/>
            <w:vAlign w:val="center"/>
            <w:hideMark/>
          </w:tcPr>
          <w:p w14:paraId="1DF5B5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6821</w:t>
            </w:r>
          </w:p>
        </w:tc>
      </w:tr>
      <w:tr w:rsidR="00E3295A" w:rsidRPr="00E3295A" w14:paraId="07AD071B"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5A52F4C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795" w:type="dxa"/>
            <w:tcBorders>
              <w:top w:val="nil"/>
              <w:left w:val="nil"/>
              <w:bottom w:val="single" w:sz="4" w:space="0" w:color="auto"/>
              <w:right w:val="single" w:sz="4" w:space="0" w:color="auto"/>
            </w:tcBorders>
            <w:shd w:val="clear" w:color="auto" w:fill="auto"/>
            <w:vAlign w:val="center"/>
            <w:hideMark/>
          </w:tcPr>
          <w:p w14:paraId="3B84B0A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620" w:type="dxa"/>
            <w:tcBorders>
              <w:top w:val="nil"/>
              <w:left w:val="nil"/>
              <w:bottom w:val="single" w:sz="4" w:space="0" w:color="auto"/>
              <w:right w:val="single" w:sz="4" w:space="0" w:color="auto"/>
            </w:tcBorders>
            <w:shd w:val="clear" w:color="auto" w:fill="auto"/>
            <w:vAlign w:val="center"/>
            <w:hideMark/>
          </w:tcPr>
          <w:p w14:paraId="6C7B0D3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2068" w:type="dxa"/>
            <w:tcBorders>
              <w:top w:val="nil"/>
              <w:left w:val="nil"/>
              <w:bottom w:val="single" w:sz="4" w:space="0" w:color="auto"/>
              <w:right w:val="single" w:sz="4" w:space="0" w:color="auto"/>
            </w:tcBorders>
            <w:shd w:val="clear" w:color="auto" w:fill="auto"/>
            <w:vAlign w:val="center"/>
            <w:hideMark/>
          </w:tcPr>
          <w:p w14:paraId="47B75A3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1980" w:type="dxa"/>
            <w:tcBorders>
              <w:top w:val="nil"/>
              <w:left w:val="nil"/>
              <w:bottom w:val="single" w:sz="4" w:space="0" w:color="auto"/>
              <w:right w:val="single" w:sz="4" w:space="0" w:color="auto"/>
            </w:tcBorders>
            <w:shd w:val="clear" w:color="auto" w:fill="auto"/>
            <w:vAlign w:val="center"/>
            <w:hideMark/>
          </w:tcPr>
          <w:p w14:paraId="600DACD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9650</w:t>
            </w:r>
          </w:p>
        </w:tc>
      </w:tr>
      <w:tr w:rsidR="00E3295A" w:rsidRPr="00E3295A" w14:paraId="12168866"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13F65D7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w:t>
            </w:r>
          </w:p>
        </w:tc>
        <w:tc>
          <w:tcPr>
            <w:tcW w:w="2795" w:type="dxa"/>
            <w:tcBorders>
              <w:top w:val="nil"/>
              <w:left w:val="nil"/>
              <w:bottom w:val="single" w:sz="4" w:space="0" w:color="auto"/>
              <w:right w:val="single" w:sz="4" w:space="0" w:color="auto"/>
            </w:tcBorders>
            <w:shd w:val="clear" w:color="auto" w:fill="auto"/>
            <w:vAlign w:val="center"/>
            <w:hideMark/>
          </w:tcPr>
          <w:p w14:paraId="6D6C831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Трново</w:t>
            </w:r>
          </w:p>
        </w:tc>
        <w:tc>
          <w:tcPr>
            <w:tcW w:w="1620" w:type="dxa"/>
            <w:tcBorders>
              <w:top w:val="nil"/>
              <w:left w:val="nil"/>
              <w:bottom w:val="single" w:sz="4" w:space="0" w:color="auto"/>
              <w:right w:val="single" w:sz="4" w:space="0" w:color="auto"/>
            </w:tcBorders>
            <w:shd w:val="clear" w:color="auto" w:fill="auto"/>
            <w:vAlign w:val="center"/>
            <w:hideMark/>
          </w:tcPr>
          <w:p w14:paraId="76EDA9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10979</w:t>
            </w:r>
          </w:p>
        </w:tc>
        <w:tc>
          <w:tcPr>
            <w:tcW w:w="2068" w:type="dxa"/>
            <w:tcBorders>
              <w:top w:val="nil"/>
              <w:left w:val="nil"/>
              <w:bottom w:val="single" w:sz="4" w:space="0" w:color="auto"/>
              <w:right w:val="single" w:sz="4" w:space="0" w:color="auto"/>
            </w:tcBorders>
            <w:shd w:val="clear" w:color="auto" w:fill="auto"/>
            <w:vAlign w:val="center"/>
            <w:hideMark/>
          </w:tcPr>
          <w:p w14:paraId="1680EB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1980" w:type="dxa"/>
            <w:tcBorders>
              <w:top w:val="nil"/>
              <w:left w:val="nil"/>
              <w:bottom w:val="single" w:sz="4" w:space="0" w:color="auto"/>
              <w:right w:val="single" w:sz="4" w:space="0" w:color="auto"/>
            </w:tcBorders>
            <w:shd w:val="clear" w:color="auto" w:fill="auto"/>
            <w:vAlign w:val="center"/>
            <w:hideMark/>
          </w:tcPr>
          <w:p w14:paraId="6AC491B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3375</w:t>
            </w:r>
          </w:p>
        </w:tc>
      </w:tr>
      <w:tr w:rsidR="00E3295A" w:rsidRPr="00E3295A" w14:paraId="30F8B8BC" w14:textId="77777777" w:rsidTr="00C876FA">
        <w:trPr>
          <w:trHeight w:val="300"/>
        </w:trPr>
        <w:tc>
          <w:tcPr>
            <w:tcW w:w="802" w:type="dxa"/>
            <w:tcBorders>
              <w:top w:val="nil"/>
              <w:left w:val="single" w:sz="4" w:space="0" w:color="auto"/>
              <w:bottom w:val="single" w:sz="4" w:space="0" w:color="auto"/>
              <w:right w:val="single" w:sz="4" w:space="0" w:color="auto"/>
            </w:tcBorders>
            <w:shd w:val="clear" w:color="auto" w:fill="auto"/>
            <w:vAlign w:val="center"/>
            <w:hideMark/>
          </w:tcPr>
          <w:p w14:paraId="057B7B0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795" w:type="dxa"/>
            <w:tcBorders>
              <w:top w:val="nil"/>
              <w:left w:val="nil"/>
              <w:bottom w:val="single" w:sz="4" w:space="0" w:color="auto"/>
              <w:right w:val="single" w:sz="4" w:space="0" w:color="auto"/>
            </w:tcBorders>
            <w:shd w:val="clear" w:color="auto" w:fill="auto"/>
            <w:vAlign w:val="center"/>
            <w:hideMark/>
          </w:tcPr>
          <w:p w14:paraId="6D2AE04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Шипово</w:t>
            </w:r>
          </w:p>
        </w:tc>
        <w:tc>
          <w:tcPr>
            <w:tcW w:w="1620" w:type="dxa"/>
            <w:tcBorders>
              <w:top w:val="nil"/>
              <w:left w:val="nil"/>
              <w:bottom w:val="single" w:sz="4" w:space="0" w:color="auto"/>
              <w:right w:val="single" w:sz="4" w:space="0" w:color="auto"/>
            </w:tcBorders>
            <w:shd w:val="clear" w:color="auto" w:fill="auto"/>
            <w:vAlign w:val="center"/>
            <w:hideMark/>
          </w:tcPr>
          <w:p w14:paraId="20EAFAD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55020</w:t>
            </w:r>
          </w:p>
        </w:tc>
        <w:tc>
          <w:tcPr>
            <w:tcW w:w="2068" w:type="dxa"/>
            <w:tcBorders>
              <w:top w:val="nil"/>
              <w:left w:val="nil"/>
              <w:bottom w:val="single" w:sz="4" w:space="0" w:color="auto"/>
              <w:right w:val="single" w:sz="4" w:space="0" w:color="auto"/>
            </w:tcBorders>
            <w:shd w:val="clear" w:color="auto" w:fill="auto"/>
            <w:vAlign w:val="center"/>
            <w:hideMark/>
          </w:tcPr>
          <w:p w14:paraId="71A66F2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1980" w:type="dxa"/>
            <w:tcBorders>
              <w:top w:val="nil"/>
              <w:left w:val="nil"/>
              <w:bottom w:val="single" w:sz="4" w:space="0" w:color="auto"/>
              <w:right w:val="single" w:sz="4" w:space="0" w:color="auto"/>
            </w:tcBorders>
            <w:shd w:val="clear" w:color="auto" w:fill="auto"/>
            <w:vAlign w:val="center"/>
            <w:hideMark/>
          </w:tcPr>
          <w:p w14:paraId="19035C4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34197</w:t>
            </w:r>
          </w:p>
        </w:tc>
      </w:tr>
      <w:tr w:rsidR="00E3295A" w:rsidRPr="00E3295A" w14:paraId="3E034C36" w14:textId="77777777" w:rsidTr="00C876FA">
        <w:trPr>
          <w:trHeight w:val="300"/>
        </w:trPr>
        <w:tc>
          <w:tcPr>
            <w:tcW w:w="728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0D3D811"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1980" w:type="dxa"/>
            <w:tcBorders>
              <w:top w:val="nil"/>
              <w:left w:val="nil"/>
              <w:bottom w:val="single" w:sz="4" w:space="0" w:color="auto"/>
              <w:right w:val="single" w:sz="4" w:space="0" w:color="auto"/>
            </w:tcBorders>
            <w:shd w:val="clear" w:color="auto" w:fill="auto"/>
            <w:vAlign w:val="center"/>
            <w:hideMark/>
          </w:tcPr>
          <w:p w14:paraId="6A14E0DC" w14:textId="77777777" w:rsidR="00E3295A" w:rsidRPr="00E3295A" w:rsidRDefault="00E3295A" w:rsidP="00E3295A">
            <w:pPr>
              <w:spacing w:after="0"/>
              <w:jc w:val="right"/>
              <w:rPr>
                <w:rFonts w:cs="Calibri"/>
                <w:b/>
                <w:color w:val="000000"/>
                <w:sz w:val="22"/>
                <w:szCs w:val="22"/>
                <w:lang w:val="en-US"/>
              </w:rPr>
            </w:pPr>
            <w:r w:rsidRPr="00E3295A">
              <w:rPr>
                <w:rFonts w:cs="Calibri"/>
                <w:b/>
                <w:color w:val="000000"/>
                <w:sz w:val="22"/>
                <w:szCs w:val="22"/>
                <w:lang w:val="en-US"/>
              </w:rPr>
              <w:t>140714</w:t>
            </w:r>
          </w:p>
        </w:tc>
      </w:tr>
    </w:tbl>
    <w:p w14:paraId="26069D71" w14:textId="31DE3400" w:rsidR="00E3295A" w:rsidRPr="00E3295A" w:rsidRDefault="00E3295A" w:rsidP="00D6598F">
      <w:pPr>
        <w:pStyle w:val="Heading4"/>
        <w:numPr>
          <w:ilvl w:val="3"/>
          <w:numId w:val="70"/>
        </w:numPr>
        <w:rPr>
          <w:lang w:val="sr-Cyrl-BA" w:eastAsia="ja-JP"/>
        </w:rPr>
      </w:pPr>
      <w:bookmarkStart w:id="350" w:name="_Toc276326711"/>
      <w:bookmarkStart w:id="351" w:name="_Toc276327623"/>
      <w:bookmarkStart w:id="352" w:name="_Toc276327938"/>
      <w:bookmarkStart w:id="353" w:name="_Toc276328057"/>
      <w:bookmarkStart w:id="354" w:name="_Toc276328347"/>
      <w:bookmarkStart w:id="355" w:name="_Toc276328460"/>
      <w:bookmarkStart w:id="356" w:name="_Toc276329514"/>
      <w:bookmarkStart w:id="357" w:name="_Toc276330438"/>
      <w:bookmarkStart w:id="358" w:name="_Toc276335223"/>
      <w:bookmarkStart w:id="359" w:name="_Toc276461520"/>
      <w:bookmarkStart w:id="360" w:name="_Toc276461634"/>
      <w:bookmarkStart w:id="361" w:name="_Toc276462220"/>
      <w:bookmarkStart w:id="362" w:name="_Toc276890425"/>
      <w:bookmarkStart w:id="363" w:name="_Toc276913974"/>
      <w:bookmarkStart w:id="364" w:name="_Toc276926961"/>
      <w:bookmarkStart w:id="365" w:name="_Toc276927078"/>
      <w:bookmarkStart w:id="366" w:name="_Toc276929692"/>
      <w:bookmarkStart w:id="367" w:name="_Toc276929814"/>
      <w:bookmarkStart w:id="368" w:name="_Toc276930099"/>
      <w:bookmarkStart w:id="369" w:name="_Toc276931023"/>
      <w:bookmarkStart w:id="370" w:name="_Toc276931300"/>
      <w:bookmarkStart w:id="371" w:name="_Toc276931481"/>
      <w:bookmarkStart w:id="372" w:name="_Toc276931875"/>
      <w:bookmarkStart w:id="373" w:name="_Toc276971329"/>
      <w:bookmarkStart w:id="374" w:name="_Toc438039187"/>
      <w:r w:rsidRPr="00E3295A">
        <w:rPr>
          <w:lang w:val="sr-Cyrl-BA" w:eastAsia="ja-JP"/>
        </w:rPr>
        <w:lastRenderedPageBreak/>
        <w:t>Стање успостављеног катастра земљишта на основу</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E3295A">
        <w:rPr>
          <w:lang w:val="sr-Cyrl-BA" w:eastAsia="ja-JP"/>
        </w:rPr>
        <w:t xml:space="preserve"> катастарског премјера послије Другог свјетског рата</w:t>
      </w:r>
    </w:p>
    <w:p w14:paraId="00E8BE98" w14:textId="77777777" w:rsidR="00161C53" w:rsidRPr="00145C74" w:rsidRDefault="00161C53" w:rsidP="00161C53">
      <w:pPr>
        <w:shd w:val="clear" w:color="auto" w:fill="FFFFFF"/>
        <w:spacing w:after="0"/>
        <w:ind w:firstLine="720"/>
        <w:rPr>
          <w:rFonts w:cs="Calibri"/>
          <w:szCs w:val="24"/>
          <w:lang w:val="bs-Cyrl-BA"/>
        </w:rPr>
      </w:pPr>
      <w:bookmarkStart w:id="375" w:name="_Toc213233111"/>
      <w:r w:rsidRPr="00145C74">
        <w:rPr>
          <w:rFonts w:cs="Calibri"/>
          <w:szCs w:val="24"/>
          <w:lang w:val="bs-Cyrl-BA"/>
        </w:rPr>
        <w:t>Катастар земљишта (КЗ) је израђен на основу новог премјера, односно премјера послије Другог свјетског рата (у Гаус-Кригеровој државној пројекцији) у цјелости или дјелимично у 41 јединици локалне самоуправе Републике Српске на површини од 860.820 ha (око 34,9% територије Републике Српске).</w:t>
      </w:r>
    </w:p>
    <w:p w14:paraId="7BE46D0F" w14:textId="77777777" w:rsidR="00161C53" w:rsidRPr="00145C74" w:rsidRDefault="00161C53" w:rsidP="00161C53">
      <w:pPr>
        <w:shd w:val="clear" w:color="auto" w:fill="FFFFFF"/>
        <w:spacing w:after="0"/>
        <w:ind w:firstLine="720"/>
        <w:rPr>
          <w:rFonts w:cs="Calibri"/>
          <w:szCs w:val="24"/>
          <w:lang w:val="bs-Cyrl-BA"/>
        </w:rPr>
      </w:pPr>
      <w:r w:rsidRPr="00145C74">
        <w:rPr>
          <w:rFonts w:cs="Calibri"/>
          <w:szCs w:val="24"/>
          <w:lang w:val="bs-Cyrl-BA"/>
        </w:rPr>
        <w:t>Нови премјер и катастар земљишта израђен је у периоду од 1951. године до 1984</w:t>
      </w:r>
      <w:r>
        <w:rPr>
          <w:rFonts w:cs="Calibri"/>
          <w:color w:val="FF0000"/>
          <w:szCs w:val="24"/>
          <w:lang w:val="bs-Cyrl-BA"/>
        </w:rPr>
        <w:t>.</w:t>
      </w:r>
      <w:r w:rsidRPr="00145C74">
        <w:rPr>
          <w:rFonts w:cs="Calibri"/>
          <w:szCs w:val="24"/>
          <w:lang w:val="bs-Cyrl-BA"/>
        </w:rPr>
        <w:t xml:space="preserve"> године.</w:t>
      </w:r>
      <w:r>
        <w:rPr>
          <w:rFonts w:cs="Calibri"/>
          <w:szCs w:val="24"/>
          <w:lang w:val="bs-Cyrl-BA"/>
        </w:rPr>
        <w:t xml:space="preserve"> </w:t>
      </w:r>
      <w:r w:rsidRPr="00145C74">
        <w:rPr>
          <w:rFonts w:cs="Calibri"/>
          <w:szCs w:val="24"/>
          <w:lang w:val="bs-Cyrl-BA"/>
        </w:rPr>
        <w:t>С обзиром на важећу законску регулативу, врши се само одржавање катастра земљишта.</w:t>
      </w:r>
    </w:p>
    <w:p w14:paraId="0538E039" w14:textId="77777777" w:rsidR="00161C53" w:rsidRPr="00E3295A" w:rsidRDefault="00161C53" w:rsidP="00161C53">
      <w:pPr>
        <w:shd w:val="clear" w:color="auto" w:fill="FFFFFF"/>
        <w:spacing w:after="0"/>
        <w:ind w:firstLine="720"/>
        <w:rPr>
          <w:b/>
          <w:bCs/>
          <w:lang w:val="sr-Cyrl-BA" w:eastAsia="ja-JP"/>
        </w:rPr>
      </w:pPr>
      <w:r w:rsidRPr="00145C74">
        <w:rPr>
          <w:rFonts w:cs="Calibri"/>
          <w:szCs w:val="24"/>
          <w:lang w:val="bs-Cyrl-BA"/>
        </w:rPr>
        <w:t>Стање успоставе катастра земљишта зaсновaн на основу премјера  послије Другог свјетског рата  у Ре</w:t>
      </w:r>
      <w:r>
        <w:rPr>
          <w:rFonts w:cs="Calibri"/>
          <w:szCs w:val="24"/>
          <w:lang w:val="bs-Cyrl-BA"/>
        </w:rPr>
        <w:t>публици Српској приказано је у Т</w:t>
      </w:r>
      <w:r w:rsidRPr="00145C74">
        <w:rPr>
          <w:rFonts w:cs="Calibri"/>
          <w:szCs w:val="24"/>
          <w:lang w:val="bs-Cyrl-BA"/>
        </w:rPr>
        <w:t>абели</w:t>
      </w:r>
      <w:r w:rsidRPr="00145C74">
        <w:rPr>
          <w:rFonts w:cs="Calibri"/>
          <w:szCs w:val="24"/>
          <w:lang w:val="sr-Cyrl-BA"/>
        </w:rPr>
        <w:t xml:space="preserve"> </w:t>
      </w:r>
      <w:r>
        <w:rPr>
          <w:rFonts w:cs="Calibri"/>
          <w:szCs w:val="24"/>
          <w:lang w:val="sr-Cyrl-BA"/>
        </w:rPr>
        <w:t>8</w:t>
      </w:r>
      <w:r w:rsidRPr="00145C74">
        <w:rPr>
          <w:rFonts w:cs="Calibri"/>
          <w:szCs w:val="24"/>
          <w:lang w:val="sr-Cyrl-BA"/>
        </w:rPr>
        <w:t>.</w:t>
      </w:r>
      <w:r w:rsidRPr="00E3295A">
        <w:rPr>
          <w:b/>
          <w:bCs/>
          <w:lang w:val="sr-Cyrl-RS" w:eastAsia="ja-JP"/>
        </w:rPr>
        <w:t xml:space="preserve">                  </w:t>
      </w:r>
    </w:p>
    <w:p w14:paraId="065D2C88" w14:textId="3E8C645A" w:rsidR="00145C74" w:rsidRPr="00145C74" w:rsidRDefault="00145C74" w:rsidP="00145C74">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8</w:t>
      </w:r>
      <w:r w:rsidR="00546A82">
        <w:rPr>
          <w:noProof/>
        </w:rPr>
        <w:fldChar w:fldCharType="end"/>
      </w:r>
      <w:r>
        <w:rPr>
          <w:lang w:val="sr-Cyrl-BA"/>
        </w:rPr>
        <w:t xml:space="preserve">: </w:t>
      </w:r>
      <w:r w:rsidRPr="00145C74">
        <w:rPr>
          <w:b w:val="0"/>
          <w:bCs w:val="0"/>
          <w:lang w:val="sr-Cyrl-BA" w:eastAsia="ja-JP"/>
        </w:rPr>
        <w:t>Стање успоставе КЗ у Републици Српској</w:t>
      </w:r>
      <w:bookmarkEnd w:id="375"/>
    </w:p>
    <w:tbl>
      <w:tblPr>
        <w:tblW w:w="9265" w:type="dxa"/>
        <w:jc w:val="center"/>
        <w:tblLook w:val="04A0" w:firstRow="1" w:lastRow="0" w:firstColumn="1" w:lastColumn="0" w:noHBand="0" w:noVBand="1"/>
      </w:tblPr>
      <w:tblGrid>
        <w:gridCol w:w="985"/>
        <w:gridCol w:w="2355"/>
        <w:gridCol w:w="1695"/>
        <w:gridCol w:w="1890"/>
        <w:gridCol w:w="2340"/>
      </w:tblGrid>
      <w:tr w:rsidR="00E3295A" w:rsidRPr="00E3295A" w14:paraId="1FF7F52A" w14:textId="77777777" w:rsidTr="00145C74">
        <w:trPr>
          <w:trHeight w:val="900"/>
          <w:jc w:val="center"/>
        </w:trPr>
        <w:tc>
          <w:tcPr>
            <w:tcW w:w="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6AF29"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355" w:type="dxa"/>
            <w:tcBorders>
              <w:top w:val="single" w:sz="4" w:space="0" w:color="auto"/>
              <w:left w:val="nil"/>
              <w:bottom w:val="single" w:sz="4" w:space="0" w:color="auto"/>
              <w:right w:val="single" w:sz="4" w:space="0" w:color="auto"/>
            </w:tcBorders>
            <w:shd w:val="clear" w:color="auto" w:fill="auto"/>
            <w:vAlign w:val="center"/>
            <w:hideMark/>
          </w:tcPr>
          <w:p w14:paraId="20CA8E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695" w:type="dxa"/>
            <w:tcBorders>
              <w:top w:val="single" w:sz="4" w:space="0" w:color="auto"/>
              <w:left w:val="nil"/>
              <w:bottom w:val="single" w:sz="4" w:space="0" w:color="auto"/>
              <w:right w:val="single" w:sz="4" w:space="0" w:color="auto"/>
            </w:tcBorders>
            <w:shd w:val="clear" w:color="auto" w:fill="auto"/>
            <w:vAlign w:val="center"/>
            <w:hideMark/>
          </w:tcPr>
          <w:p w14:paraId="15D86FE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2B490DA4"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w:t>
            </w:r>
          </w:p>
        </w:tc>
        <w:tc>
          <w:tcPr>
            <w:tcW w:w="2340" w:type="dxa"/>
            <w:tcBorders>
              <w:top w:val="single" w:sz="4" w:space="0" w:color="auto"/>
              <w:left w:val="nil"/>
              <w:bottom w:val="single" w:sz="4" w:space="0" w:color="auto"/>
              <w:right w:val="single" w:sz="4" w:space="0" w:color="auto"/>
            </w:tcBorders>
            <w:shd w:val="clear" w:color="auto" w:fill="auto"/>
            <w:vAlign w:val="center"/>
            <w:hideMark/>
          </w:tcPr>
          <w:p w14:paraId="2C9D0C92"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[ha] </w:t>
            </w:r>
          </w:p>
        </w:tc>
      </w:tr>
      <w:tr w:rsidR="00E3295A" w:rsidRPr="00E3295A" w14:paraId="320F4EB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685019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55" w:type="dxa"/>
            <w:tcBorders>
              <w:top w:val="nil"/>
              <w:left w:val="nil"/>
              <w:bottom w:val="single" w:sz="4" w:space="0" w:color="auto"/>
              <w:right w:val="single" w:sz="4" w:space="0" w:color="auto"/>
            </w:tcBorders>
            <w:shd w:val="clear" w:color="auto" w:fill="auto"/>
            <w:noWrap/>
            <w:vAlign w:val="bottom"/>
            <w:hideMark/>
          </w:tcPr>
          <w:p w14:paraId="379B7DB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Бања Лука</w:t>
            </w:r>
          </w:p>
        </w:tc>
        <w:tc>
          <w:tcPr>
            <w:tcW w:w="1695" w:type="dxa"/>
            <w:tcBorders>
              <w:top w:val="nil"/>
              <w:left w:val="nil"/>
              <w:bottom w:val="single" w:sz="4" w:space="0" w:color="auto"/>
              <w:right w:val="single" w:sz="4" w:space="0" w:color="auto"/>
            </w:tcBorders>
            <w:shd w:val="clear" w:color="auto" w:fill="auto"/>
            <w:noWrap/>
            <w:vAlign w:val="bottom"/>
            <w:hideMark/>
          </w:tcPr>
          <w:p w14:paraId="63337AB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123889</w:t>
            </w:r>
          </w:p>
        </w:tc>
        <w:tc>
          <w:tcPr>
            <w:tcW w:w="1890" w:type="dxa"/>
            <w:tcBorders>
              <w:top w:val="nil"/>
              <w:left w:val="nil"/>
              <w:bottom w:val="single" w:sz="4" w:space="0" w:color="auto"/>
              <w:right w:val="single" w:sz="4" w:space="0" w:color="auto"/>
            </w:tcBorders>
            <w:shd w:val="clear" w:color="auto" w:fill="auto"/>
            <w:noWrap/>
            <w:vAlign w:val="bottom"/>
            <w:hideMark/>
          </w:tcPr>
          <w:p w14:paraId="48F8EF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1102C3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16081</w:t>
            </w:r>
          </w:p>
        </w:tc>
      </w:tr>
      <w:tr w:rsidR="00E3295A" w:rsidRPr="00E3295A" w14:paraId="4A0E2E9B"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04B857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55" w:type="dxa"/>
            <w:tcBorders>
              <w:top w:val="nil"/>
              <w:left w:val="nil"/>
              <w:bottom w:val="single" w:sz="4" w:space="0" w:color="auto"/>
              <w:right w:val="single" w:sz="4" w:space="0" w:color="auto"/>
            </w:tcBorders>
            <w:shd w:val="clear" w:color="auto" w:fill="auto"/>
            <w:noWrap/>
            <w:vAlign w:val="bottom"/>
            <w:hideMark/>
          </w:tcPr>
          <w:p w14:paraId="3C4C0EE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Бијељина</w:t>
            </w:r>
          </w:p>
        </w:tc>
        <w:tc>
          <w:tcPr>
            <w:tcW w:w="1695" w:type="dxa"/>
            <w:tcBorders>
              <w:top w:val="nil"/>
              <w:left w:val="nil"/>
              <w:bottom w:val="single" w:sz="4" w:space="0" w:color="auto"/>
              <w:right w:val="single" w:sz="4" w:space="0" w:color="auto"/>
            </w:tcBorders>
            <w:shd w:val="clear" w:color="auto" w:fill="auto"/>
            <w:noWrap/>
            <w:vAlign w:val="bottom"/>
            <w:hideMark/>
          </w:tcPr>
          <w:p w14:paraId="4CE4AA9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73408</w:t>
            </w:r>
          </w:p>
        </w:tc>
        <w:tc>
          <w:tcPr>
            <w:tcW w:w="1890" w:type="dxa"/>
            <w:tcBorders>
              <w:top w:val="nil"/>
              <w:left w:val="nil"/>
              <w:bottom w:val="single" w:sz="4" w:space="0" w:color="auto"/>
              <w:right w:val="single" w:sz="4" w:space="0" w:color="auto"/>
            </w:tcBorders>
            <w:shd w:val="clear" w:color="auto" w:fill="auto"/>
            <w:noWrap/>
            <w:vAlign w:val="bottom"/>
            <w:hideMark/>
          </w:tcPr>
          <w:p w14:paraId="7B71CB5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40" w:type="dxa"/>
            <w:tcBorders>
              <w:top w:val="nil"/>
              <w:left w:val="nil"/>
              <w:bottom w:val="single" w:sz="4" w:space="0" w:color="auto"/>
              <w:right w:val="single" w:sz="4" w:space="0" w:color="auto"/>
            </w:tcBorders>
            <w:shd w:val="clear" w:color="auto" w:fill="auto"/>
            <w:noWrap/>
            <w:vAlign w:val="bottom"/>
            <w:hideMark/>
          </w:tcPr>
          <w:p w14:paraId="579354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17825</w:t>
            </w:r>
          </w:p>
        </w:tc>
      </w:tr>
      <w:tr w:rsidR="00E3295A" w:rsidRPr="00E3295A" w14:paraId="6C70BFB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D1EBCE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55" w:type="dxa"/>
            <w:tcBorders>
              <w:top w:val="nil"/>
              <w:left w:val="nil"/>
              <w:bottom w:val="single" w:sz="4" w:space="0" w:color="auto"/>
              <w:right w:val="single" w:sz="4" w:space="0" w:color="auto"/>
            </w:tcBorders>
            <w:shd w:val="clear" w:color="auto" w:fill="auto"/>
            <w:noWrap/>
            <w:vAlign w:val="bottom"/>
            <w:hideMark/>
          </w:tcPr>
          <w:p w14:paraId="3F411C5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Брод</w:t>
            </w:r>
          </w:p>
        </w:tc>
        <w:tc>
          <w:tcPr>
            <w:tcW w:w="1695" w:type="dxa"/>
            <w:tcBorders>
              <w:top w:val="nil"/>
              <w:left w:val="nil"/>
              <w:bottom w:val="single" w:sz="4" w:space="0" w:color="auto"/>
              <w:right w:val="single" w:sz="4" w:space="0" w:color="auto"/>
            </w:tcBorders>
            <w:shd w:val="clear" w:color="auto" w:fill="auto"/>
            <w:noWrap/>
            <w:vAlign w:val="bottom"/>
            <w:hideMark/>
          </w:tcPr>
          <w:p w14:paraId="3FEA1C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23006</w:t>
            </w:r>
          </w:p>
        </w:tc>
        <w:tc>
          <w:tcPr>
            <w:tcW w:w="1890" w:type="dxa"/>
            <w:tcBorders>
              <w:top w:val="nil"/>
              <w:left w:val="nil"/>
              <w:bottom w:val="single" w:sz="4" w:space="0" w:color="auto"/>
              <w:right w:val="single" w:sz="4" w:space="0" w:color="auto"/>
            </w:tcBorders>
            <w:shd w:val="clear" w:color="auto" w:fill="auto"/>
            <w:noWrap/>
            <w:vAlign w:val="bottom"/>
            <w:hideMark/>
          </w:tcPr>
          <w:p w14:paraId="13436A7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1C57B9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21612</w:t>
            </w:r>
          </w:p>
        </w:tc>
      </w:tr>
      <w:tr w:rsidR="00E3295A" w:rsidRPr="00E3295A" w14:paraId="103ECFE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C78CA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55" w:type="dxa"/>
            <w:tcBorders>
              <w:top w:val="nil"/>
              <w:left w:val="nil"/>
              <w:bottom w:val="single" w:sz="4" w:space="0" w:color="auto"/>
              <w:right w:val="single" w:sz="4" w:space="0" w:color="auto"/>
            </w:tcBorders>
            <w:shd w:val="clear" w:color="auto" w:fill="auto"/>
            <w:noWrap/>
            <w:vAlign w:val="bottom"/>
            <w:hideMark/>
          </w:tcPr>
          <w:p w14:paraId="0101ED2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Вишеград</w:t>
            </w:r>
          </w:p>
        </w:tc>
        <w:tc>
          <w:tcPr>
            <w:tcW w:w="1695" w:type="dxa"/>
            <w:tcBorders>
              <w:top w:val="nil"/>
              <w:left w:val="nil"/>
              <w:bottom w:val="single" w:sz="4" w:space="0" w:color="auto"/>
              <w:right w:val="single" w:sz="4" w:space="0" w:color="auto"/>
            </w:tcBorders>
            <w:shd w:val="clear" w:color="auto" w:fill="auto"/>
            <w:noWrap/>
            <w:vAlign w:val="bottom"/>
            <w:hideMark/>
          </w:tcPr>
          <w:p w14:paraId="41F3141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44906</w:t>
            </w:r>
          </w:p>
        </w:tc>
        <w:tc>
          <w:tcPr>
            <w:tcW w:w="1890" w:type="dxa"/>
            <w:tcBorders>
              <w:top w:val="nil"/>
              <w:left w:val="nil"/>
              <w:bottom w:val="single" w:sz="4" w:space="0" w:color="auto"/>
              <w:right w:val="single" w:sz="4" w:space="0" w:color="auto"/>
            </w:tcBorders>
            <w:shd w:val="clear" w:color="auto" w:fill="auto"/>
            <w:noWrap/>
            <w:vAlign w:val="bottom"/>
            <w:hideMark/>
          </w:tcPr>
          <w:p w14:paraId="255739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340" w:type="dxa"/>
            <w:tcBorders>
              <w:top w:val="nil"/>
              <w:left w:val="nil"/>
              <w:bottom w:val="single" w:sz="4" w:space="0" w:color="auto"/>
              <w:right w:val="single" w:sz="4" w:space="0" w:color="auto"/>
            </w:tcBorders>
            <w:shd w:val="clear" w:color="auto" w:fill="auto"/>
            <w:noWrap/>
            <w:vAlign w:val="bottom"/>
            <w:hideMark/>
          </w:tcPr>
          <w:p w14:paraId="1E35C7C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29464</w:t>
            </w:r>
          </w:p>
        </w:tc>
      </w:tr>
      <w:tr w:rsidR="00E3295A" w:rsidRPr="00E3295A" w14:paraId="00D5496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4BA8EE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55" w:type="dxa"/>
            <w:tcBorders>
              <w:top w:val="nil"/>
              <w:left w:val="nil"/>
              <w:bottom w:val="single" w:sz="4" w:space="0" w:color="auto"/>
              <w:right w:val="single" w:sz="4" w:space="0" w:color="auto"/>
            </w:tcBorders>
            <w:shd w:val="clear" w:color="auto" w:fill="auto"/>
            <w:noWrap/>
            <w:vAlign w:val="bottom"/>
            <w:hideMark/>
          </w:tcPr>
          <w:p w14:paraId="14085643"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Власеница</w:t>
            </w:r>
          </w:p>
        </w:tc>
        <w:tc>
          <w:tcPr>
            <w:tcW w:w="1695" w:type="dxa"/>
            <w:tcBorders>
              <w:top w:val="nil"/>
              <w:left w:val="nil"/>
              <w:bottom w:val="single" w:sz="4" w:space="0" w:color="auto"/>
              <w:right w:val="single" w:sz="4" w:space="0" w:color="auto"/>
            </w:tcBorders>
            <w:shd w:val="clear" w:color="auto" w:fill="auto"/>
            <w:noWrap/>
            <w:vAlign w:val="bottom"/>
            <w:hideMark/>
          </w:tcPr>
          <w:p w14:paraId="1EE1F9D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21737</w:t>
            </w:r>
          </w:p>
        </w:tc>
        <w:tc>
          <w:tcPr>
            <w:tcW w:w="1890" w:type="dxa"/>
            <w:tcBorders>
              <w:top w:val="nil"/>
              <w:left w:val="nil"/>
              <w:bottom w:val="single" w:sz="4" w:space="0" w:color="auto"/>
              <w:right w:val="single" w:sz="4" w:space="0" w:color="auto"/>
            </w:tcBorders>
            <w:shd w:val="clear" w:color="auto" w:fill="auto"/>
            <w:noWrap/>
            <w:vAlign w:val="bottom"/>
            <w:hideMark/>
          </w:tcPr>
          <w:p w14:paraId="5E3B95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2EF4CF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10219</w:t>
            </w:r>
          </w:p>
        </w:tc>
      </w:tr>
      <w:tr w:rsidR="00E3295A" w:rsidRPr="00E3295A" w14:paraId="74C7E96F"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6E1BB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55" w:type="dxa"/>
            <w:tcBorders>
              <w:top w:val="nil"/>
              <w:left w:val="nil"/>
              <w:bottom w:val="single" w:sz="4" w:space="0" w:color="auto"/>
              <w:right w:val="single" w:sz="4" w:space="0" w:color="auto"/>
            </w:tcBorders>
            <w:shd w:val="clear" w:color="auto" w:fill="auto"/>
            <w:noWrap/>
            <w:vAlign w:val="bottom"/>
            <w:hideMark/>
          </w:tcPr>
          <w:p w14:paraId="482AC5E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Вукосавље</w:t>
            </w:r>
          </w:p>
        </w:tc>
        <w:tc>
          <w:tcPr>
            <w:tcW w:w="1695" w:type="dxa"/>
            <w:tcBorders>
              <w:top w:val="nil"/>
              <w:left w:val="nil"/>
              <w:bottom w:val="single" w:sz="4" w:space="0" w:color="auto"/>
              <w:right w:val="single" w:sz="4" w:space="0" w:color="auto"/>
            </w:tcBorders>
            <w:shd w:val="clear" w:color="auto" w:fill="auto"/>
            <w:noWrap/>
            <w:vAlign w:val="bottom"/>
            <w:hideMark/>
          </w:tcPr>
          <w:p w14:paraId="2BF7F72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7375</w:t>
            </w:r>
          </w:p>
        </w:tc>
        <w:tc>
          <w:tcPr>
            <w:tcW w:w="1890" w:type="dxa"/>
            <w:tcBorders>
              <w:top w:val="nil"/>
              <w:left w:val="nil"/>
              <w:bottom w:val="single" w:sz="4" w:space="0" w:color="auto"/>
              <w:right w:val="single" w:sz="4" w:space="0" w:color="auto"/>
            </w:tcBorders>
            <w:shd w:val="clear" w:color="auto" w:fill="auto"/>
            <w:noWrap/>
            <w:vAlign w:val="bottom"/>
            <w:hideMark/>
          </w:tcPr>
          <w:p w14:paraId="62D100B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071612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5048</w:t>
            </w:r>
          </w:p>
        </w:tc>
      </w:tr>
      <w:tr w:rsidR="00E3295A" w:rsidRPr="00E3295A" w14:paraId="4A3C93F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45337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55" w:type="dxa"/>
            <w:tcBorders>
              <w:top w:val="nil"/>
              <w:left w:val="nil"/>
              <w:bottom w:val="single" w:sz="4" w:space="0" w:color="auto"/>
              <w:right w:val="single" w:sz="4" w:space="0" w:color="auto"/>
            </w:tcBorders>
            <w:shd w:val="clear" w:color="auto" w:fill="auto"/>
            <w:noWrap/>
            <w:vAlign w:val="bottom"/>
            <w:hideMark/>
          </w:tcPr>
          <w:p w14:paraId="778A733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Градишка</w:t>
            </w:r>
          </w:p>
        </w:tc>
        <w:tc>
          <w:tcPr>
            <w:tcW w:w="1695" w:type="dxa"/>
            <w:tcBorders>
              <w:top w:val="nil"/>
              <w:left w:val="nil"/>
              <w:bottom w:val="single" w:sz="4" w:space="0" w:color="auto"/>
              <w:right w:val="single" w:sz="4" w:space="0" w:color="auto"/>
            </w:tcBorders>
            <w:shd w:val="clear" w:color="auto" w:fill="auto"/>
            <w:noWrap/>
            <w:vAlign w:val="bottom"/>
            <w:hideMark/>
          </w:tcPr>
          <w:p w14:paraId="15728F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76165</w:t>
            </w:r>
          </w:p>
        </w:tc>
        <w:tc>
          <w:tcPr>
            <w:tcW w:w="1890" w:type="dxa"/>
            <w:tcBorders>
              <w:top w:val="nil"/>
              <w:left w:val="nil"/>
              <w:bottom w:val="single" w:sz="4" w:space="0" w:color="auto"/>
              <w:right w:val="single" w:sz="4" w:space="0" w:color="auto"/>
            </w:tcBorders>
            <w:shd w:val="clear" w:color="auto" w:fill="auto"/>
            <w:noWrap/>
            <w:vAlign w:val="bottom"/>
            <w:hideMark/>
          </w:tcPr>
          <w:p w14:paraId="6708184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56</w:t>
            </w:r>
          </w:p>
        </w:tc>
        <w:tc>
          <w:tcPr>
            <w:tcW w:w="2340" w:type="dxa"/>
            <w:tcBorders>
              <w:top w:val="nil"/>
              <w:left w:val="nil"/>
              <w:bottom w:val="single" w:sz="4" w:space="0" w:color="auto"/>
              <w:right w:val="single" w:sz="4" w:space="0" w:color="auto"/>
            </w:tcBorders>
            <w:shd w:val="clear" w:color="auto" w:fill="auto"/>
            <w:noWrap/>
            <w:vAlign w:val="bottom"/>
            <w:hideMark/>
          </w:tcPr>
          <w:p w14:paraId="3C98BA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64128</w:t>
            </w:r>
          </w:p>
        </w:tc>
      </w:tr>
      <w:tr w:rsidR="00E3295A" w:rsidRPr="00E3295A" w14:paraId="7FA997A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05770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55" w:type="dxa"/>
            <w:tcBorders>
              <w:top w:val="nil"/>
              <w:left w:val="nil"/>
              <w:bottom w:val="single" w:sz="4" w:space="0" w:color="auto"/>
              <w:right w:val="single" w:sz="4" w:space="0" w:color="auto"/>
            </w:tcBorders>
            <w:shd w:val="clear" w:color="auto" w:fill="auto"/>
            <w:noWrap/>
            <w:vAlign w:val="bottom"/>
            <w:hideMark/>
          </w:tcPr>
          <w:p w14:paraId="19B2EFA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Дервента</w:t>
            </w:r>
          </w:p>
        </w:tc>
        <w:tc>
          <w:tcPr>
            <w:tcW w:w="1695" w:type="dxa"/>
            <w:tcBorders>
              <w:top w:val="nil"/>
              <w:left w:val="nil"/>
              <w:bottom w:val="single" w:sz="4" w:space="0" w:color="auto"/>
              <w:right w:val="single" w:sz="4" w:space="0" w:color="auto"/>
            </w:tcBorders>
            <w:shd w:val="clear" w:color="auto" w:fill="auto"/>
            <w:noWrap/>
            <w:vAlign w:val="bottom"/>
            <w:hideMark/>
          </w:tcPr>
          <w:p w14:paraId="00A18DE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51660</w:t>
            </w:r>
          </w:p>
        </w:tc>
        <w:tc>
          <w:tcPr>
            <w:tcW w:w="1890" w:type="dxa"/>
            <w:tcBorders>
              <w:top w:val="nil"/>
              <w:left w:val="nil"/>
              <w:bottom w:val="single" w:sz="4" w:space="0" w:color="auto"/>
              <w:right w:val="single" w:sz="4" w:space="0" w:color="auto"/>
            </w:tcBorders>
            <w:shd w:val="clear" w:color="auto" w:fill="auto"/>
            <w:noWrap/>
            <w:vAlign w:val="bottom"/>
            <w:hideMark/>
          </w:tcPr>
          <w:p w14:paraId="50CE7A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40</w:t>
            </w:r>
          </w:p>
        </w:tc>
        <w:tc>
          <w:tcPr>
            <w:tcW w:w="2340" w:type="dxa"/>
            <w:tcBorders>
              <w:top w:val="nil"/>
              <w:left w:val="nil"/>
              <w:bottom w:val="single" w:sz="4" w:space="0" w:color="auto"/>
              <w:right w:val="single" w:sz="4" w:space="0" w:color="auto"/>
            </w:tcBorders>
            <w:shd w:val="clear" w:color="auto" w:fill="auto"/>
            <w:noWrap/>
            <w:vAlign w:val="bottom"/>
            <w:hideMark/>
          </w:tcPr>
          <w:p w14:paraId="1C4E373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42900</w:t>
            </w:r>
          </w:p>
        </w:tc>
      </w:tr>
      <w:tr w:rsidR="00E3295A" w:rsidRPr="00E3295A" w14:paraId="171227F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82C4E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55" w:type="dxa"/>
            <w:tcBorders>
              <w:top w:val="nil"/>
              <w:left w:val="nil"/>
              <w:bottom w:val="single" w:sz="4" w:space="0" w:color="auto"/>
              <w:right w:val="single" w:sz="4" w:space="0" w:color="auto"/>
            </w:tcBorders>
            <w:shd w:val="clear" w:color="auto" w:fill="auto"/>
            <w:noWrap/>
            <w:vAlign w:val="bottom"/>
            <w:hideMark/>
          </w:tcPr>
          <w:p w14:paraId="46D2BDF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Добој</w:t>
            </w:r>
          </w:p>
        </w:tc>
        <w:tc>
          <w:tcPr>
            <w:tcW w:w="1695" w:type="dxa"/>
            <w:tcBorders>
              <w:top w:val="nil"/>
              <w:left w:val="nil"/>
              <w:bottom w:val="single" w:sz="4" w:space="0" w:color="auto"/>
              <w:right w:val="single" w:sz="4" w:space="0" w:color="auto"/>
            </w:tcBorders>
            <w:shd w:val="clear" w:color="auto" w:fill="auto"/>
            <w:noWrap/>
            <w:vAlign w:val="bottom"/>
            <w:hideMark/>
          </w:tcPr>
          <w:p w14:paraId="1DCF01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65533</w:t>
            </w:r>
          </w:p>
        </w:tc>
        <w:tc>
          <w:tcPr>
            <w:tcW w:w="1890" w:type="dxa"/>
            <w:tcBorders>
              <w:top w:val="nil"/>
              <w:left w:val="nil"/>
              <w:bottom w:val="single" w:sz="4" w:space="0" w:color="auto"/>
              <w:right w:val="single" w:sz="4" w:space="0" w:color="auto"/>
            </w:tcBorders>
            <w:shd w:val="clear" w:color="auto" w:fill="auto"/>
            <w:noWrap/>
            <w:vAlign w:val="bottom"/>
            <w:hideMark/>
          </w:tcPr>
          <w:p w14:paraId="29692D4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59</w:t>
            </w:r>
          </w:p>
        </w:tc>
        <w:tc>
          <w:tcPr>
            <w:tcW w:w="2340" w:type="dxa"/>
            <w:tcBorders>
              <w:top w:val="nil"/>
              <w:left w:val="nil"/>
              <w:bottom w:val="single" w:sz="4" w:space="0" w:color="auto"/>
              <w:right w:val="single" w:sz="4" w:space="0" w:color="auto"/>
            </w:tcBorders>
            <w:shd w:val="clear" w:color="auto" w:fill="auto"/>
            <w:noWrap/>
            <w:vAlign w:val="bottom"/>
            <w:hideMark/>
          </w:tcPr>
          <w:p w14:paraId="42FA4A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51792</w:t>
            </w:r>
          </w:p>
        </w:tc>
      </w:tr>
      <w:tr w:rsidR="00E3295A" w:rsidRPr="00E3295A" w14:paraId="186DA74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E946A3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355" w:type="dxa"/>
            <w:tcBorders>
              <w:top w:val="nil"/>
              <w:left w:val="nil"/>
              <w:bottom w:val="single" w:sz="4" w:space="0" w:color="auto"/>
              <w:right w:val="single" w:sz="4" w:space="0" w:color="auto"/>
            </w:tcBorders>
            <w:shd w:val="clear" w:color="auto" w:fill="auto"/>
            <w:noWrap/>
            <w:vAlign w:val="bottom"/>
            <w:hideMark/>
          </w:tcPr>
          <w:p w14:paraId="0EBB123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Доњи Жабар</w:t>
            </w:r>
          </w:p>
        </w:tc>
        <w:tc>
          <w:tcPr>
            <w:tcW w:w="1695" w:type="dxa"/>
            <w:tcBorders>
              <w:top w:val="nil"/>
              <w:left w:val="nil"/>
              <w:bottom w:val="single" w:sz="4" w:space="0" w:color="auto"/>
              <w:right w:val="single" w:sz="4" w:space="0" w:color="auto"/>
            </w:tcBorders>
            <w:shd w:val="clear" w:color="auto" w:fill="auto"/>
            <w:noWrap/>
            <w:vAlign w:val="bottom"/>
            <w:hideMark/>
          </w:tcPr>
          <w:p w14:paraId="39B6090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4680</w:t>
            </w:r>
          </w:p>
        </w:tc>
        <w:tc>
          <w:tcPr>
            <w:tcW w:w="1890" w:type="dxa"/>
            <w:tcBorders>
              <w:top w:val="nil"/>
              <w:left w:val="nil"/>
              <w:bottom w:val="single" w:sz="4" w:space="0" w:color="auto"/>
              <w:right w:val="single" w:sz="4" w:space="0" w:color="auto"/>
            </w:tcBorders>
            <w:shd w:val="clear" w:color="auto" w:fill="auto"/>
            <w:noWrap/>
            <w:vAlign w:val="bottom"/>
            <w:hideMark/>
          </w:tcPr>
          <w:p w14:paraId="1785AEA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7E8A3DB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1124</w:t>
            </w:r>
          </w:p>
        </w:tc>
      </w:tr>
      <w:tr w:rsidR="00E3295A" w:rsidRPr="00E3295A" w14:paraId="0CA2ADC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1B687D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55" w:type="dxa"/>
            <w:tcBorders>
              <w:top w:val="nil"/>
              <w:left w:val="nil"/>
              <w:bottom w:val="single" w:sz="4" w:space="0" w:color="auto"/>
              <w:right w:val="single" w:sz="4" w:space="0" w:color="auto"/>
            </w:tcBorders>
            <w:shd w:val="clear" w:color="auto" w:fill="auto"/>
            <w:noWrap/>
            <w:vAlign w:val="bottom"/>
            <w:hideMark/>
          </w:tcPr>
          <w:p w14:paraId="1285F60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Зворник</w:t>
            </w:r>
          </w:p>
        </w:tc>
        <w:tc>
          <w:tcPr>
            <w:tcW w:w="1695" w:type="dxa"/>
            <w:tcBorders>
              <w:top w:val="nil"/>
              <w:left w:val="nil"/>
              <w:bottom w:val="single" w:sz="4" w:space="0" w:color="auto"/>
              <w:right w:val="single" w:sz="4" w:space="0" w:color="auto"/>
            </w:tcBorders>
            <w:shd w:val="clear" w:color="auto" w:fill="auto"/>
            <w:noWrap/>
            <w:vAlign w:val="bottom"/>
            <w:hideMark/>
          </w:tcPr>
          <w:p w14:paraId="383D64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37439</w:t>
            </w:r>
          </w:p>
        </w:tc>
        <w:tc>
          <w:tcPr>
            <w:tcW w:w="1890" w:type="dxa"/>
            <w:tcBorders>
              <w:top w:val="nil"/>
              <w:left w:val="nil"/>
              <w:bottom w:val="single" w:sz="4" w:space="0" w:color="auto"/>
              <w:right w:val="single" w:sz="4" w:space="0" w:color="auto"/>
            </w:tcBorders>
            <w:shd w:val="clear" w:color="auto" w:fill="auto"/>
            <w:noWrap/>
            <w:vAlign w:val="bottom"/>
            <w:hideMark/>
          </w:tcPr>
          <w:p w14:paraId="264D43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7D2843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25241</w:t>
            </w:r>
          </w:p>
        </w:tc>
      </w:tr>
      <w:tr w:rsidR="00E3295A" w:rsidRPr="00E3295A" w14:paraId="77B56DE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7F0D4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355" w:type="dxa"/>
            <w:tcBorders>
              <w:top w:val="nil"/>
              <w:left w:val="nil"/>
              <w:bottom w:val="single" w:sz="4" w:space="0" w:color="auto"/>
              <w:right w:val="single" w:sz="4" w:space="0" w:color="auto"/>
            </w:tcBorders>
            <w:shd w:val="clear" w:color="auto" w:fill="auto"/>
            <w:noWrap/>
            <w:vAlign w:val="bottom"/>
            <w:hideMark/>
          </w:tcPr>
          <w:p w14:paraId="4D18EBB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Источна Илиџа</w:t>
            </w:r>
          </w:p>
        </w:tc>
        <w:tc>
          <w:tcPr>
            <w:tcW w:w="1695" w:type="dxa"/>
            <w:tcBorders>
              <w:top w:val="nil"/>
              <w:left w:val="nil"/>
              <w:bottom w:val="single" w:sz="4" w:space="0" w:color="auto"/>
              <w:right w:val="single" w:sz="4" w:space="0" w:color="auto"/>
            </w:tcBorders>
            <w:shd w:val="clear" w:color="auto" w:fill="auto"/>
            <w:noWrap/>
            <w:vAlign w:val="bottom"/>
            <w:hideMark/>
          </w:tcPr>
          <w:p w14:paraId="5017A82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2927</w:t>
            </w:r>
          </w:p>
        </w:tc>
        <w:tc>
          <w:tcPr>
            <w:tcW w:w="1890" w:type="dxa"/>
            <w:tcBorders>
              <w:top w:val="nil"/>
              <w:left w:val="nil"/>
              <w:bottom w:val="single" w:sz="4" w:space="0" w:color="auto"/>
              <w:right w:val="single" w:sz="4" w:space="0" w:color="auto"/>
            </w:tcBorders>
            <w:shd w:val="clear" w:color="auto" w:fill="auto"/>
            <w:noWrap/>
            <w:vAlign w:val="bottom"/>
            <w:hideMark/>
          </w:tcPr>
          <w:p w14:paraId="369B478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7E149C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2026</w:t>
            </w:r>
          </w:p>
        </w:tc>
      </w:tr>
      <w:tr w:rsidR="00E3295A" w:rsidRPr="00E3295A" w14:paraId="17E674F7" w14:textId="77777777" w:rsidTr="00145C74">
        <w:trPr>
          <w:trHeight w:val="239"/>
          <w:jc w:val="center"/>
        </w:trPr>
        <w:tc>
          <w:tcPr>
            <w:tcW w:w="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463CD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55" w:type="dxa"/>
            <w:tcBorders>
              <w:top w:val="single" w:sz="4" w:space="0" w:color="auto"/>
              <w:left w:val="nil"/>
              <w:bottom w:val="single" w:sz="4" w:space="0" w:color="auto"/>
              <w:right w:val="single" w:sz="4" w:space="0" w:color="auto"/>
            </w:tcBorders>
            <w:shd w:val="clear" w:color="auto" w:fill="auto"/>
            <w:noWrap/>
            <w:vAlign w:val="bottom"/>
          </w:tcPr>
          <w:p w14:paraId="4F97E82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Источни Стари Град</w:t>
            </w:r>
          </w:p>
        </w:tc>
        <w:tc>
          <w:tcPr>
            <w:tcW w:w="1695" w:type="dxa"/>
            <w:tcBorders>
              <w:top w:val="single" w:sz="4" w:space="0" w:color="auto"/>
              <w:left w:val="nil"/>
              <w:bottom w:val="single" w:sz="4" w:space="0" w:color="auto"/>
              <w:right w:val="single" w:sz="4" w:space="0" w:color="auto"/>
            </w:tcBorders>
            <w:shd w:val="clear" w:color="auto" w:fill="auto"/>
            <w:noWrap/>
            <w:vAlign w:val="bottom"/>
          </w:tcPr>
          <w:p w14:paraId="11B306C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8800</w:t>
            </w:r>
          </w:p>
        </w:tc>
        <w:tc>
          <w:tcPr>
            <w:tcW w:w="1890" w:type="dxa"/>
            <w:tcBorders>
              <w:top w:val="single" w:sz="4" w:space="0" w:color="auto"/>
              <w:left w:val="nil"/>
              <w:bottom w:val="single" w:sz="4" w:space="0" w:color="auto"/>
              <w:right w:val="single" w:sz="4" w:space="0" w:color="auto"/>
            </w:tcBorders>
            <w:shd w:val="clear" w:color="auto" w:fill="auto"/>
            <w:noWrap/>
            <w:vAlign w:val="bottom"/>
          </w:tcPr>
          <w:p w14:paraId="1C17C082"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9</w:t>
            </w:r>
          </w:p>
        </w:tc>
        <w:tc>
          <w:tcPr>
            <w:tcW w:w="2340" w:type="dxa"/>
            <w:tcBorders>
              <w:top w:val="single" w:sz="4" w:space="0" w:color="auto"/>
              <w:left w:val="nil"/>
              <w:bottom w:val="single" w:sz="4" w:space="0" w:color="auto"/>
              <w:right w:val="single" w:sz="4" w:space="0" w:color="auto"/>
            </w:tcBorders>
            <w:shd w:val="clear" w:color="auto" w:fill="auto"/>
            <w:noWrap/>
            <w:vAlign w:val="bottom"/>
          </w:tcPr>
          <w:p w14:paraId="564108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8260</w:t>
            </w:r>
          </w:p>
        </w:tc>
      </w:tr>
      <w:tr w:rsidR="00E3295A" w:rsidRPr="00E3295A" w14:paraId="241AF52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F21E8EA" w14:textId="77777777" w:rsidR="00E3295A" w:rsidRPr="00E3295A" w:rsidRDefault="00E3295A" w:rsidP="00145C74">
            <w:pPr>
              <w:spacing w:after="0"/>
              <w:jc w:val="right"/>
              <w:rPr>
                <w:rFonts w:cs="Calibri"/>
                <w:color w:val="000000"/>
                <w:sz w:val="22"/>
                <w:szCs w:val="22"/>
                <w:lang w:val="en-US"/>
              </w:rPr>
            </w:pPr>
            <w:r w:rsidRPr="00E3295A">
              <w:rPr>
                <w:rFonts w:cs="Calibri"/>
                <w:color w:val="000000"/>
                <w:sz w:val="22"/>
                <w:szCs w:val="22"/>
                <w:lang w:val="en-US"/>
              </w:rPr>
              <w:t>14</w:t>
            </w:r>
          </w:p>
        </w:tc>
        <w:tc>
          <w:tcPr>
            <w:tcW w:w="2355" w:type="dxa"/>
            <w:tcBorders>
              <w:top w:val="nil"/>
              <w:left w:val="nil"/>
              <w:bottom w:val="single" w:sz="4" w:space="0" w:color="auto"/>
              <w:right w:val="single" w:sz="4" w:space="0" w:color="auto"/>
            </w:tcBorders>
            <w:shd w:val="clear" w:color="auto" w:fill="auto"/>
            <w:noWrap/>
            <w:vAlign w:val="bottom"/>
            <w:hideMark/>
          </w:tcPr>
          <w:p w14:paraId="52F15A4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Источно Ново Сарајево</w:t>
            </w:r>
          </w:p>
        </w:tc>
        <w:tc>
          <w:tcPr>
            <w:tcW w:w="1695" w:type="dxa"/>
            <w:tcBorders>
              <w:top w:val="nil"/>
              <w:left w:val="nil"/>
              <w:bottom w:val="single" w:sz="4" w:space="0" w:color="auto"/>
              <w:right w:val="single" w:sz="4" w:space="0" w:color="auto"/>
            </w:tcBorders>
            <w:shd w:val="clear" w:color="auto" w:fill="auto"/>
            <w:noWrap/>
            <w:vAlign w:val="bottom"/>
            <w:hideMark/>
          </w:tcPr>
          <w:p w14:paraId="10207C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3792</w:t>
            </w:r>
          </w:p>
        </w:tc>
        <w:tc>
          <w:tcPr>
            <w:tcW w:w="1890" w:type="dxa"/>
            <w:tcBorders>
              <w:top w:val="nil"/>
              <w:left w:val="nil"/>
              <w:bottom w:val="single" w:sz="4" w:space="0" w:color="auto"/>
              <w:right w:val="single" w:sz="4" w:space="0" w:color="auto"/>
            </w:tcBorders>
            <w:shd w:val="clear" w:color="auto" w:fill="auto"/>
            <w:noWrap/>
            <w:vAlign w:val="bottom"/>
            <w:hideMark/>
          </w:tcPr>
          <w:p w14:paraId="4957209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40" w:type="dxa"/>
            <w:tcBorders>
              <w:top w:val="nil"/>
              <w:left w:val="nil"/>
              <w:bottom w:val="single" w:sz="4" w:space="0" w:color="auto"/>
              <w:right w:val="single" w:sz="4" w:space="0" w:color="auto"/>
            </w:tcBorders>
            <w:shd w:val="clear" w:color="auto" w:fill="auto"/>
            <w:noWrap/>
            <w:vAlign w:val="bottom"/>
            <w:hideMark/>
          </w:tcPr>
          <w:p w14:paraId="2E8AF6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3008</w:t>
            </w:r>
          </w:p>
        </w:tc>
      </w:tr>
      <w:tr w:rsidR="00E3295A" w:rsidRPr="00E3295A" w14:paraId="540F8E4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93BB4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55" w:type="dxa"/>
            <w:tcBorders>
              <w:top w:val="nil"/>
              <w:left w:val="nil"/>
              <w:bottom w:val="single" w:sz="4" w:space="0" w:color="auto"/>
              <w:right w:val="single" w:sz="4" w:space="0" w:color="auto"/>
            </w:tcBorders>
            <w:shd w:val="clear" w:color="auto" w:fill="auto"/>
            <w:noWrap/>
            <w:vAlign w:val="bottom"/>
            <w:hideMark/>
          </w:tcPr>
          <w:p w14:paraId="4277639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695" w:type="dxa"/>
            <w:tcBorders>
              <w:top w:val="nil"/>
              <w:left w:val="nil"/>
              <w:bottom w:val="single" w:sz="4" w:space="0" w:color="auto"/>
              <w:right w:val="single" w:sz="4" w:space="0" w:color="auto"/>
            </w:tcBorders>
            <w:shd w:val="clear" w:color="auto" w:fill="auto"/>
            <w:noWrap/>
            <w:vAlign w:val="bottom"/>
            <w:hideMark/>
          </w:tcPr>
          <w:p w14:paraId="79345DE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1890" w:type="dxa"/>
            <w:tcBorders>
              <w:top w:val="nil"/>
              <w:left w:val="nil"/>
              <w:bottom w:val="single" w:sz="4" w:space="0" w:color="auto"/>
              <w:right w:val="single" w:sz="4" w:space="0" w:color="auto"/>
            </w:tcBorders>
            <w:shd w:val="clear" w:color="auto" w:fill="auto"/>
            <w:noWrap/>
            <w:vAlign w:val="bottom"/>
            <w:hideMark/>
          </w:tcPr>
          <w:p w14:paraId="6903AD7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40" w:type="dxa"/>
            <w:tcBorders>
              <w:top w:val="nil"/>
              <w:left w:val="nil"/>
              <w:bottom w:val="single" w:sz="4" w:space="0" w:color="auto"/>
              <w:right w:val="single" w:sz="4" w:space="0" w:color="auto"/>
            </w:tcBorders>
            <w:shd w:val="clear" w:color="auto" w:fill="auto"/>
            <w:noWrap/>
            <w:vAlign w:val="bottom"/>
            <w:hideMark/>
          </w:tcPr>
          <w:p w14:paraId="4D2308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2648</w:t>
            </w:r>
          </w:p>
        </w:tc>
      </w:tr>
      <w:tr w:rsidR="00E3295A" w:rsidRPr="00E3295A" w14:paraId="541C6EF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3D2796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355" w:type="dxa"/>
            <w:tcBorders>
              <w:top w:val="nil"/>
              <w:left w:val="nil"/>
              <w:bottom w:val="single" w:sz="4" w:space="0" w:color="auto"/>
              <w:right w:val="single" w:sz="4" w:space="0" w:color="auto"/>
            </w:tcBorders>
            <w:shd w:val="clear" w:color="auto" w:fill="auto"/>
            <w:noWrap/>
            <w:vAlign w:val="bottom"/>
            <w:hideMark/>
          </w:tcPr>
          <w:p w14:paraId="6C878FE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Козарска Дубица</w:t>
            </w:r>
          </w:p>
        </w:tc>
        <w:tc>
          <w:tcPr>
            <w:tcW w:w="1695" w:type="dxa"/>
            <w:tcBorders>
              <w:top w:val="nil"/>
              <w:left w:val="nil"/>
              <w:bottom w:val="single" w:sz="4" w:space="0" w:color="auto"/>
              <w:right w:val="single" w:sz="4" w:space="0" w:color="auto"/>
            </w:tcBorders>
            <w:shd w:val="clear" w:color="auto" w:fill="auto"/>
            <w:noWrap/>
            <w:vAlign w:val="bottom"/>
            <w:hideMark/>
          </w:tcPr>
          <w:p w14:paraId="27A8489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49935</w:t>
            </w:r>
          </w:p>
        </w:tc>
        <w:tc>
          <w:tcPr>
            <w:tcW w:w="1890" w:type="dxa"/>
            <w:tcBorders>
              <w:top w:val="nil"/>
              <w:left w:val="nil"/>
              <w:bottom w:val="single" w:sz="4" w:space="0" w:color="auto"/>
              <w:right w:val="single" w:sz="4" w:space="0" w:color="auto"/>
            </w:tcBorders>
            <w:shd w:val="clear" w:color="auto" w:fill="auto"/>
            <w:noWrap/>
            <w:vAlign w:val="bottom"/>
            <w:hideMark/>
          </w:tcPr>
          <w:p w14:paraId="7DF5A1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5335DA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31811</w:t>
            </w:r>
          </w:p>
        </w:tc>
      </w:tr>
      <w:tr w:rsidR="00E3295A" w:rsidRPr="00E3295A" w14:paraId="154EF7E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1D9F4C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55" w:type="dxa"/>
            <w:tcBorders>
              <w:top w:val="nil"/>
              <w:left w:val="nil"/>
              <w:bottom w:val="single" w:sz="4" w:space="0" w:color="auto"/>
              <w:right w:val="single" w:sz="4" w:space="0" w:color="auto"/>
            </w:tcBorders>
            <w:shd w:val="clear" w:color="auto" w:fill="auto"/>
            <w:noWrap/>
            <w:vAlign w:val="bottom"/>
            <w:hideMark/>
          </w:tcPr>
          <w:p w14:paraId="018FC06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Костајница</w:t>
            </w:r>
          </w:p>
        </w:tc>
        <w:tc>
          <w:tcPr>
            <w:tcW w:w="1695" w:type="dxa"/>
            <w:tcBorders>
              <w:top w:val="nil"/>
              <w:left w:val="nil"/>
              <w:bottom w:val="single" w:sz="4" w:space="0" w:color="auto"/>
              <w:right w:val="single" w:sz="4" w:space="0" w:color="auto"/>
            </w:tcBorders>
            <w:shd w:val="clear" w:color="auto" w:fill="auto"/>
            <w:noWrap/>
            <w:vAlign w:val="bottom"/>
            <w:hideMark/>
          </w:tcPr>
          <w:p w14:paraId="02D5B21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8586</w:t>
            </w:r>
          </w:p>
        </w:tc>
        <w:tc>
          <w:tcPr>
            <w:tcW w:w="1890" w:type="dxa"/>
            <w:tcBorders>
              <w:top w:val="nil"/>
              <w:left w:val="nil"/>
              <w:bottom w:val="single" w:sz="4" w:space="0" w:color="auto"/>
              <w:right w:val="single" w:sz="4" w:space="0" w:color="auto"/>
            </w:tcBorders>
            <w:shd w:val="clear" w:color="auto" w:fill="auto"/>
            <w:noWrap/>
            <w:vAlign w:val="bottom"/>
            <w:hideMark/>
          </w:tcPr>
          <w:p w14:paraId="5B1D37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40" w:type="dxa"/>
            <w:tcBorders>
              <w:top w:val="nil"/>
              <w:left w:val="nil"/>
              <w:bottom w:val="single" w:sz="4" w:space="0" w:color="auto"/>
              <w:right w:val="single" w:sz="4" w:space="0" w:color="auto"/>
            </w:tcBorders>
            <w:shd w:val="clear" w:color="auto" w:fill="auto"/>
            <w:noWrap/>
            <w:vAlign w:val="bottom"/>
            <w:hideMark/>
          </w:tcPr>
          <w:p w14:paraId="0ADE82D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8586</w:t>
            </w:r>
          </w:p>
        </w:tc>
      </w:tr>
      <w:tr w:rsidR="00E3295A" w:rsidRPr="00E3295A" w14:paraId="11F3751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1894B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w:t>
            </w:r>
          </w:p>
        </w:tc>
        <w:tc>
          <w:tcPr>
            <w:tcW w:w="2355" w:type="dxa"/>
            <w:tcBorders>
              <w:top w:val="nil"/>
              <w:left w:val="nil"/>
              <w:bottom w:val="single" w:sz="4" w:space="0" w:color="auto"/>
              <w:right w:val="single" w:sz="4" w:space="0" w:color="auto"/>
            </w:tcBorders>
            <w:shd w:val="clear" w:color="auto" w:fill="auto"/>
            <w:noWrap/>
            <w:vAlign w:val="bottom"/>
            <w:hideMark/>
          </w:tcPr>
          <w:p w14:paraId="5B2D22F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Котор Варош</w:t>
            </w:r>
          </w:p>
        </w:tc>
        <w:tc>
          <w:tcPr>
            <w:tcW w:w="1695" w:type="dxa"/>
            <w:tcBorders>
              <w:top w:val="nil"/>
              <w:left w:val="nil"/>
              <w:bottom w:val="single" w:sz="4" w:space="0" w:color="auto"/>
              <w:right w:val="single" w:sz="4" w:space="0" w:color="auto"/>
            </w:tcBorders>
            <w:shd w:val="clear" w:color="auto" w:fill="auto"/>
            <w:noWrap/>
            <w:vAlign w:val="bottom"/>
            <w:hideMark/>
          </w:tcPr>
          <w:p w14:paraId="6DA2C8A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55734</w:t>
            </w:r>
          </w:p>
        </w:tc>
        <w:tc>
          <w:tcPr>
            <w:tcW w:w="1890" w:type="dxa"/>
            <w:tcBorders>
              <w:top w:val="nil"/>
              <w:left w:val="nil"/>
              <w:bottom w:val="single" w:sz="4" w:space="0" w:color="auto"/>
              <w:right w:val="single" w:sz="4" w:space="0" w:color="auto"/>
            </w:tcBorders>
            <w:shd w:val="clear" w:color="auto" w:fill="auto"/>
            <w:noWrap/>
            <w:vAlign w:val="bottom"/>
            <w:hideMark/>
          </w:tcPr>
          <w:p w14:paraId="18F96D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40" w:type="dxa"/>
            <w:tcBorders>
              <w:top w:val="nil"/>
              <w:left w:val="nil"/>
              <w:bottom w:val="single" w:sz="4" w:space="0" w:color="auto"/>
              <w:right w:val="single" w:sz="4" w:space="0" w:color="auto"/>
            </w:tcBorders>
            <w:shd w:val="clear" w:color="auto" w:fill="auto"/>
            <w:noWrap/>
            <w:vAlign w:val="bottom"/>
            <w:hideMark/>
          </w:tcPr>
          <w:p w14:paraId="33DBCA7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52230</w:t>
            </w:r>
          </w:p>
        </w:tc>
      </w:tr>
      <w:tr w:rsidR="00E3295A" w:rsidRPr="00E3295A" w14:paraId="79FE6146"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3E024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355" w:type="dxa"/>
            <w:tcBorders>
              <w:top w:val="nil"/>
              <w:left w:val="nil"/>
              <w:bottom w:val="single" w:sz="4" w:space="0" w:color="auto"/>
              <w:right w:val="single" w:sz="4" w:space="0" w:color="auto"/>
            </w:tcBorders>
            <w:shd w:val="clear" w:color="auto" w:fill="auto"/>
            <w:noWrap/>
            <w:vAlign w:val="bottom"/>
            <w:hideMark/>
          </w:tcPr>
          <w:p w14:paraId="08E7720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Лакташи</w:t>
            </w:r>
          </w:p>
        </w:tc>
        <w:tc>
          <w:tcPr>
            <w:tcW w:w="1695" w:type="dxa"/>
            <w:tcBorders>
              <w:top w:val="nil"/>
              <w:left w:val="nil"/>
              <w:bottom w:val="single" w:sz="4" w:space="0" w:color="auto"/>
              <w:right w:val="single" w:sz="4" w:space="0" w:color="auto"/>
            </w:tcBorders>
            <w:shd w:val="clear" w:color="auto" w:fill="auto"/>
            <w:noWrap/>
            <w:vAlign w:val="bottom"/>
            <w:hideMark/>
          </w:tcPr>
          <w:p w14:paraId="320EDFA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38834</w:t>
            </w:r>
          </w:p>
        </w:tc>
        <w:tc>
          <w:tcPr>
            <w:tcW w:w="1890" w:type="dxa"/>
            <w:tcBorders>
              <w:top w:val="nil"/>
              <w:left w:val="nil"/>
              <w:bottom w:val="single" w:sz="4" w:space="0" w:color="auto"/>
              <w:right w:val="single" w:sz="4" w:space="0" w:color="auto"/>
            </w:tcBorders>
            <w:shd w:val="clear" w:color="auto" w:fill="auto"/>
            <w:noWrap/>
            <w:vAlign w:val="bottom"/>
            <w:hideMark/>
          </w:tcPr>
          <w:p w14:paraId="7FA69A0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19</w:t>
            </w:r>
          </w:p>
        </w:tc>
        <w:tc>
          <w:tcPr>
            <w:tcW w:w="2340" w:type="dxa"/>
            <w:tcBorders>
              <w:top w:val="nil"/>
              <w:left w:val="nil"/>
              <w:bottom w:val="single" w:sz="4" w:space="0" w:color="auto"/>
              <w:right w:val="single" w:sz="4" w:space="0" w:color="auto"/>
            </w:tcBorders>
            <w:shd w:val="clear" w:color="auto" w:fill="auto"/>
            <w:noWrap/>
            <w:vAlign w:val="bottom"/>
            <w:hideMark/>
          </w:tcPr>
          <w:p w14:paraId="356EE2C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18659</w:t>
            </w:r>
          </w:p>
        </w:tc>
      </w:tr>
      <w:tr w:rsidR="00E3295A" w:rsidRPr="00E3295A" w14:paraId="7B3FB1A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EE6C6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w:t>
            </w:r>
          </w:p>
        </w:tc>
        <w:tc>
          <w:tcPr>
            <w:tcW w:w="2355" w:type="dxa"/>
            <w:tcBorders>
              <w:top w:val="nil"/>
              <w:left w:val="nil"/>
              <w:bottom w:val="single" w:sz="4" w:space="0" w:color="auto"/>
              <w:right w:val="single" w:sz="4" w:space="0" w:color="auto"/>
            </w:tcBorders>
            <w:shd w:val="clear" w:color="auto" w:fill="auto"/>
            <w:noWrap/>
            <w:vAlign w:val="bottom"/>
            <w:hideMark/>
          </w:tcPr>
          <w:p w14:paraId="664A76B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695" w:type="dxa"/>
            <w:tcBorders>
              <w:top w:val="nil"/>
              <w:left w:val="nil"/>
              <w:bottom w:val="single" w:sz="4" w:space="0" w:color="auto"/>
              <w:right w:val="single" w:sz="4" w:space="0" w:color="auto"/>
            </w:tcBorders>
            <w:shd w:val="clear" w:color="auto" w:fill="auto"/>
            <w:noWrap/>
            <w:vAlign w:val="bottom"/>
            <w:hideMark/>
          </w:tcPr>
          <w:p w14:paraId="51B9F95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1890" w:type="dxa"/>
            <w:tcBorders>
              <w:top w:val="nil"/>
              <w:left w:val="nil"/>
              <w:bottom w:val="single" w:sz="4" w:space="0" w:color="auto"/>
              <w:right w:val="single" w:sz="4" w:space="0" w:color="auto"/>
            </w:tcBorders>
            <w:shd w:val="clear" w:color="auto" w:fill="auto"/>
            <w:noWrap/>
            <w:vAlign w:val="bottom"/>
            <w:hideMark/>
          </w:tcPr>
          <w:p w14:paraId="669F5F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40" w:type="dxa"/>
            <w:tcBorders>
              <w:top w:val="nil"/>
              <w:left w:val="nil"/>
              <w:bottom w:val="single" w:sz="4" w:space="0" w:color="auto"/>
              <w:right w:val="single" w:sz="4" w:space="0" w:color="auto"/>
            </w:tcBorders>
            <w:shd w:val="clear" w:color="auto" w:fill="auto"/>
            <w:noWrap/>
            <w:vAlign w:val="bottom"/>
            <w:hideMark/>
          </w:tcPr>
          <w:p w14:paraId="0B2A926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349</w:t>
            </w:r>
          </w:p>
        </w:tc>
      </w:tr>
      <w:tr w:rsidR="00E3295A" w:rsidRPr="00E3295A" w14:paraId="59553B0B"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58FB9B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55" w:type="dxa"/>
            <w:tcBorders>
              <w:top w:val="nil"/>
              <w:left w:val="nil"/>
              <w:bottom w:val="single" w:sz="4" w:space="0" w:color="auto"/>
              <w:right w:val="single" w:sz="4" w:space="0" w:color="auto"/>
            </w:tcBorders>
            <w:shd w:val="clear" w:color="auto" w:fill="auto"/>
            <w:noWrap/>
            <w:vAlign w:val="bottom"/>
            <w:hideMark/>
          </w:tcPr>
          <w:p w14:paraId="05D3D41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Милићи</w:t>
            </w:r>
          </w:p>
        </w:tc>
        <w:tc>
          <w:tcPr>
            <w:tcW w:w="1695" w:type="dxa"/>
            <w:tcBorders>
              <w:top w:val="nil"/>
              <w:left w:val="nil"/>
              <w:bottom w:val="single" w:sz="4" w:space="0" w:color="auto"/>
              <w:right w:val="single" w:sz="4" w:space="0" w:color="auto"/>
            </w:tcBorders>
            <w:shd w:val="clear" w:color="auto" w:fill="auto"/>
            <w:noWrap/>
            <w:vAlign w:val="bottom"/>
            <w:hideMark/>
          </w:tcPr>
          <w:p w14:paraId="2A7BEB1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27891</w:t>
            </w:r>
          </w:p>
        </w:tc>
        <w:tc>
          <w:tcPr>
            <w:tcW w:w="1890" w:type="dxa"/>
            <w:tcBorders>
              <w:top w:val="nil"/>
              <w:left w:val="nil"/>
              <w:bottom w:val="single" w:sz="4" w:space="0" w:color="auto"/>
              <w:right w:val="single" w:sz="4" w:space="0" w:color="auto"/>
            </w:tcBorders>
            <w:shd w:val="clear" w:color="auto" w:fill="auto"/>
            <w:noWrap/>
            <w:vAlign w:val="bottom"/>
            <w:hideMark/>
          </w:tcPr>
          <w:p w14:paraId="6EF7AE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2EE66FA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9379</w:t>
            </w:r>
          </w:p>
        </w:tc>
      </w:tr>
      <w:tr w:rsidR="00E3295A" w:rsidRPr="00E3295A" w14:paraId="00D8AFC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5C700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22</w:t>
            </w:r>
          </w:p>
        </w:tc>
        <w:tc>
          <w:tcPr>
            <w:tcW w:w="2355" w:type="dxa"/>
            <w:tcBorders>
              <w:top w:val="nil"/>
              <w:left w:val="nil"/>
              <w:bottom w:val="single" w:sz="4" w:space="0" w:color="auto"/>
              <w:right w:val="single" w:sz="4" w:space="0" w:color="auto"/>
            </w:tcBorders>
            <w:shd w:val="clear" w:color="auto" w:fill="auto"/>
            <w:noWrap/>
            <w:vAlign w:val="bottom"/>
            <w:hideMark/>
          </w:tcPr>
          <w:p w14:paraId="2E745A8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Модрича</w:t>
            </w:r>
          </w:p>
        </w:tc>
        <w:tc>
          <w:tcPr>
            <w:tcW w:w="1695" w:type="dxa"/>
            <w:tcBorders>
              <w:top w:val="nil"/>
              <w:left w:val="nil"/>
              <w:bottom w:val="single" w:sz="4" w:space="0" w:color="auto"/>
              <w:right w:val="single" w:sz="4" w:space="0" w:color="auto"/>
            </w:tcBorders>
            <w:shd w:val="clear" w:color="auto" w:fill="auto"/>
            <w:noWrap/>
            <w:vAlign w:val="bottom"/>
            <w:hideMark/>
          </w:tcPr>
          <w:p w14:paraId="40C0ECC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33207</w:t>
            </w:r>
          </w:p>
        </w:tc>
        <w:tc>
          <w:tcPr>
            <w:tcW w:w="1890" w:type="dxa"/>
            <w:tcBorders>
              <w:top w:val="nil"/>
              <w:left w:val="nil"/>
              <w:bottom w:val="single" w:sz="4" w:space="0" w:color="auto"/>
              <w:right w:val="single" w:sz="4" w:space="0" w:color="auto"/>
            </w:tcBorders>
            <w:shd w:val="clear" w:color="auto" w:fill="auto"/>
            <w:noWrap/>
            <w:vAlign w:val="bottom"/>
            <w:hideMark/>
          </w:tcPr>
          <w:p w14:paraId="4447F6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21</w:t>
            </w:r>
          </w:p>
        </w:tc>
        <w:tc>
          <w:tcPr>
            <w:tcW w:w="2340" w:type="dxa"/>
            <w:tcBorders>
              <w:top w:val="nil"/>
              <w:left w:val="nil"/>
              <w:bottom w:val="single" w:sz="4" w:space="0" w:color="auto"/>
              <w:right w:val="single" w:sz="4" w:space="0" w:color="auto"/>
            </w:tcBorders>
            <w:shd w:val="clear" w:color="auto" w:fill="auto"/>
            <w:noWrap/>
            <w:vAlign w:val="bottom"/>
            <w:hideMark/>
          </w:tcPr>
          <w:p w14:paraId="17BE76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26394</w:t>
            </w:r>
          </w:p>
        </w:tc>
      </w:tr>
      <w:tr w:rsidR="00E3295A" w:rsidRPr="00E3295A" w14:paraId="1313D12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3DBA0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355" w:type="dxa"/>
            <w:tcBorders>
              <w:top w:val="nil"/>
              <w:left w:val="nil"/>
              <w:bottom w:val="single" w:sz="4" w:space="0" w:color="auto"/>
              <w:right w:val="single" w:sz="4" w:space="0" w:color="auto"/>
            </w:tcBorders>
            <w:shd w:val="clear" w:color="auto" w:fill="auto"/>
            <w:noWrap/>
            <w:vAlign w:val="bottom"/>
            <w:hideMark/>
          </w:tcPr>
          <w:p w14:paraId="6B983F9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Невесиње</w:t>
            </w:r>
          </w:p>
        </w:tc>
        <w:tc>
          <w:tcPr>
            <w:tcW w:w="1695" w:type="dxa"/>
            <w:tcBorders>
              <w:top w:val="nil"/>
              <w:left w:val="nil"/>
              <w:bottom w:val="single" w:sz="4" w:space="0" w:color="auto"/>
              <w:right w:val="single" w:sz="4" w:space="0" w:color="auto"/>
            </w:tcBorders>
            <w:shd w:val="clear" w:color="auto" w:fill="auto"/>
            <w:noWrap/>
            <w:vAlign w:val="bottom"/>
            <w:hideMark/>
          </w:tcPr>
          <w:p w14:paraId="4ACC1E3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88711</w:t>
            </w:r>
          </w:p>
        </w:tc>
        <w:tc>
          <w:tcPr>
            <w:tcW w:w="1890" w:type="dxa"/>
            <w:tcBorders>
              <w:top w:val="nil"/>
              <w:left w:val="nil"/>
              <w:bottom w:val="single" w:sz="4" w:space="0" w:color="auto"/>
              <w:right w:val="single" w:sz="4" w:space="0" w:color="auto"/>
            </w:tcBorders>
            <w:shd w:val="clear" w:color="auto" w:fill="auto"/>
            <w:noWrap/>
            <w:vAlign w:val="bottom"/>
            <w:hideMark/>
          </w:tcPr>
          <w:p w14:paraId="13AF24F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412A693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12268</w:t>
            </w:r>
          </w:p>
        </w:tc>
      </w:tr>
      <w:tr w:rsidR="00E3295A" w:rsidRPr="00E3295A" w14:paraId="13031AC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A4C95E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w:t>
            </w:r>
          </w:p>
        </w:tc>
        <w:tc>
          <w:tcPr>
            <w:tcW w:w="2355" w:type="dxa"/>
            <w:tcBorders>
              <w:top w:val="nil"/>
              <w:left w:val="nil"/>
              <w:bottom w:val="single" w:sz="4" w:space="0" w:color="auto"/>
              <w:right w:val="single" w:sz="4" w:space="0" w:color="auto"/>
            </w:tcBorders>
            <w:shd w:val="clear" w:color="auto" w:fill="auto"/>
            <w:noWrap/>
            <w:vAlign w:val="bottom"/>
            <w:hideMark/>
          </w:tcPr>
          <w:p w14:paraId="671F574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Нови Град</w:t>
            </w:r>
          </w:p>
        </w:tc>
        <w:tc>
          <w:tcPr>
            <w:tcW w:w="1695" w:type="dxa"/>
            <w:tcBorders>
              <w:top w:val="nil"/>
              <w:left w:val="nil"/>
              <w:bottom w:val="single" w:sz="4" w:space="0" w:color="auto"/>
              <w:right w:val="single" w:sz="4" w:space="0" w:color="auto"/>
            </w:tcBorders>
            <w:shd w:val="clear" w:color="auto" w:fill="auto"/>
            <w:noWrap/>
            <w:vAlign w:val="bottom"/>
            <w:hideMark/>
          </w:tcPr>
          <w:p w14:paraId="3863CD4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46967</w:t>
            </w:r>
          </w:p>
        </w:tc>
        <w:tc>
          <w:tcPr>
            <w:tcW w:w="1890" w:type="dxa"/>
            <w:tcBorders>
              <w:top w:val="nil"/>
              <w:left w:val="nil"/>
              <w:bottom w:val="single" w:sz="4" w:space="0" w:color="auto"/>
              <w:right w:val="single" w:sz="4" w:space="0" w:color="auto"/>
            </w:tcBorders>
            <w:shd w:val="clear" w:color="auto" w:fill="auto"/>
            <w:noWrap/>
            <w:vAlign w:val="bottom"/>
            <w:hideMark/>
          </w:tcPr>
          <w:p w14:paraId="67C612A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w:t>
            </w:r>
          </w:p>
        </w:tc>
        <w:tc>
          <w:tcPr>
            <w:tcW w:w="2340" w:type="dxa"/>
            <w:tcBorders>
              <w:top w:val="nil"/>
              <w:left w:val="nil"/>
              <w:bottom w:val="single" w:sz="4" w:space="0" w:color="auto"/>
              <w:right w:val="single" w:sz="4" w:space="0" w:color="auto"/>
            </w:tcBorders>
            <w:shd w:val="clear" w:color="auto" w:fill="auto"/>
            <w:noWrap/>
            <w:vAlign w:val="bottom"/>
            <w:hideMark/>
          </w:tcPr>
          <w:p w14:paraId="34C560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44452</w:t>
            </w:r>
          </w:p>
        </w:tc>
      </w:tr>
      <w:tr w:rsidR="00E3295A" w:rsidRPr="00E3295A" w14:paraId="449D6F6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92743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w:t>
            </w:r>
          </w:p>
        </w:tc>
        <w:tc>
          <w:tcPr>
            <w:tcW w:w="2355" w:type="dxa"/>
            <w:tcBorders>
              <w:top w:val="nil"/>
              <w:left w:val="nil"/>
              <w:bottom w:val="single" w:sz="4" w:space="0" w:color="auto"/>
              <w:right w:val="single" w:sz="4" w:space="0" w:color="auto"/>
            </w:tcBorders>
            <w:shd w:val="clear" w:color="auto" w:fill="auto"/>
            <w:noWrap/>
            <w:vAlign w:val="bottom"/>
            <w:hideMark/>
          </w:tcPr>
          <w:p w14:paraId="725ECF1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Ново Горажде</w:t>
            </w:r>
          </w:p>
        </w:tc>
        <w:tc>
          <w:tcPr>
            <w:tcW w:w="1695" w:type="dxa"/>
            <w:tcBorders>
              <w:top w:val="nil"/>
              <w:left w:val="nil"/>
              <w:bottom w:val="single" w:sz="4" w:space="0" w:color="auto"/>
              <w:right w:val="single" w:sz="4" w:space="0" w:color="auto"/>
            </w:tcBorders>
            <w:shd w:val="clear" w:color="auto" w:fill="auto"/>
            <w:noWrap/>
            <w:vAlign w:val="bottom"/>
            <w:hideMark/>
          </w:tcPr>
          <w:p w14:paraId="3A3BF4A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12308</w:t>
            </w:r>
          </w:p>
        </w:tc>
        <w:tc>
          <w:tcPr>
            <w:tcW w:w="1890" w:type="dxa"/>
            <w:tcBorders>
              <w:top w:val="nil"/>
              <w:left w:val="nil"/>
              <w:bottom w:val="single" w:sz="4" w:space="0" w:color="auto"/>
              <w:right w:val="single" w:sz="4" w:space="0" w:color="auto"/>
            </w:tcBorders>
            <w:shd w:val="clear" w:color="auto" w:fill="auto"/>
            <w:noWrap/>
            <w:vAlign w:val="bottom"/>
            <w:hideMark/>
          </w:tcPr>
          <w:p w14:paraId="2926A82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4B0CC99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12308</w:t>
            </w:r>
          </w:p>
        </w:tc>
      </w:tr>
      <w:tr w:rsidR="00E3295A" w:rsidRPr="00E3295A" w14:paraId="29F86F55"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6C7B74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w:t>
            </w:r>
          </w:p>
        </w:tc>
        <w:tc>
          <w:tcPr>
            <w:tcW w:w="2355" w:type="dxa"/>
            <w:tcBorders>
              <w:top w:val="nil"/>
              <w:left w:val="nil"/>
              <w:bottom w:val="single" w:sz="4" w:space="0" w:color="auto"/>
              <w:right w:val="single" w:sz="4" w:space="0" w:color="auto"/>
            </w:tcBorders>
            <w:shd w:val="clear" w:color="auto" w:fill="auto"/>
            <w:noWrap/>
            <w:vAlign w:val="bottom"/>
            <w:hideMark/>
          </w:tcPr>
          <w:p w14:paraId="16D012F7"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Осмаци</w:t>
            </w:r>
          </w:p>
        </w:tc>
        <w:tc>
          <w:tcPr>
            <w:tcW w:w="1695" w:type="dxa"/>
            <w:tcBorders>
              <w:top w:val="nil"/>
              <w:left w:val="nil"/>
              <w:bottom w:val="single" w:sz="4" w:space="0" w:color="auto"/>
              <w:right w:val="single" w:sz="4" w:space="0" w:color="auto"/>
            </w:tcBorders>
            <w:shd w:val="clear" w:color="auto" w:fill="auto"/>
            <w:noWrap/>
            <w:vAlign w:val="bottom"/>
            <w:hideMark/>
          </w:tcPr>
          <w:p w14:paraId="477449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7954</w:t>
            </w:r>
          </w:p>
        </w:tc>
        <w:tc>
          <w:tcPr>
            <w:tcW w:w="1890" w:type="dxa"/>
            <w:tcBorders>
              <w:top w:val="nil"/>
              <w:left w:val="nil"/>
              <w:bottom w:val="single" w:sz="4" w:space="0" w:color="auto"/>
              <w:right w:val="single" w:sz="4" w:space="0" w:color="auto"/>
            </w:tcBorders>
            <w:shd w:val="clear" w:color="auto" w:fill="auto"/>
            <w:noWrap/>
            <w:vAlign w:val="bottom"/>
            <w:hideMark/>
          </w:tcPr>
          <w:p w14:paraId="5329F21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0B3922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7954</w:t>
            </w:r>
          </w:p>
        </w:tc>
      </w:tr>
      <w:tr w:rsidR="00E3295A" w:rsidRPr="00E3295A" w14:paraId="177F1A6D"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AD3E27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55" w:type="dxa"/>
            <w:tcBorders>
              <w:top w:val="nil"/>
              <w:left w:val="nil"/>
              <w:bottom w:val="single" w:sz="4" w:space="0" w:color="auto"/>
              <w:right w:val="single" w:sz="4" w:space="0" w:color="auto"/>
            </w:tcBorders>
            <w:shd w:val="clear" w:color="auto" w:fill="auto"/>
            <w:noWrap/>
            <w:vAlign w:val="bottom"/>
            <w:hideMark/>
          </w:tcPr>
          <w:p w14:paraId="6DA3360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695" w:type="dxa"/>
            <w:tcBorders>
              <w:top w:val="nil"/>
              <w:left w:val="nil"/>
              <w:bottom w:val="single" w:sz="4" w:space="0" w:color="auto"/>
              <w:right w:val="single" w:sz="4" w:space="0" w:color="auto"/>
            </w:tcBorders>
            <w:shd w:val="clear" w:color="auto" w:fill="auto"/>
            <w:noWrap/>
            <w:vAlign w:val="bottom"/>
            <w:hideMark/>
          </w:tcPr>
          <w:p w14:paraId="295DC6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1890" w:type="dxa"/>
            <w:tcBorders>
              <w:top w:val="nil"/>
              <w:left w:val="nil"/>
              <w:bottom w:val="single" w:sz="4" w:space="0" w:color="auto"/>
              <w:right w:val="single" w:sz="4" w:space="0" w:color="auto"/>
            </w:tcBorders>
            <w:shd w:val="clear" w:color="auto" w:fill="auto"/>
            <w:noWrap/>
            <w:vAlign w:val="bottom"/>
            <w:hideMark/>
          </w:tcPr>
          <w:p w14:paraId="0DA6288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3A6D8B2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11482</w:t>
            </w:r>
          </w:p>
        </w:tc>
      </w:tr>
      <w:tr w:rsidR="00E3295A" w:rsidRPr="00E3295A" w14:paraId="4A8C197E"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2258C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w:t>
            </w:r>
          </w:p>
        </w:tc>
        <w:tc>
          <w:tcPr>
            <w:tcW w:w="2355" w:type="dxa"/>
            <w:tcBorders>
              <w:top w:val="nil"/>
              <w:left w:val="nil"/>
              <w:bottom w:val="single" w:sz="4" w:space="0" w:color="auto"/>
              <w:right w:val="single" w:sz="4" w:space="0" w:color="auto"/>
            </w:tcBorders>
            <w:shd w:val="clear" w:color="auto" w:fill="auto"/>
            <w:noWrap/>
            <w:vAlign w:val="bottom"/>
            <w:hideMark/>
          </w:tcPr>
          <w:p w14:paraId="75819BF5"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695" w:type="dxa"/>
            <w:tcBorders>
              <w:top w:val="nil"/>
              <w:left w:val="nil"/>
              <w:bottom w:val="single" w:sz="4" w:space="0" w:color="auto"/>
              <w:right w:val="single" w:sz="4" w:space="0" w:color="auto"/>
            </w:tcBorders>
            <w:shd w:val="clear" w:color="auto" w:fill="auto"/>
            <w:noWrap/>
            <w:vAlign w:val="bottom"/>
            <w:hideMark/>
          </w:tcPr>
          <w:p w14:paraId="0848EEC2"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1890" w:type="dxa"/>
            <w:tcBorders>
              <w:top w:val="nil"/>
              <w:left w:val="nil"/>
              <w:bottom w:val="single" w:sz="4" w:space="0" w:color="auto"/>
              <w:right w:val="single" w:sz="4" w:space="0" w:color="auto"/>
            </w:tcBorders>
            <w:shd w:val="clear" w:color="auto" w:fill="auto"/>
            <w:noWrap/>
            <w:vAlign w:val="bottom"/>
            <w:hideMark/>
          </w:tcPr>
          <w:p w14:paraId="70FC507B" w14:textId="77777777" w:rsidR="00E3295A" w:rsidRPr="00E3295A" w:rsidRDefault="00E3295A" w:rsidP="00E3295A">
            <w:pPr>
              <w:spacing w:after="0"/>
              <w:jc w:val="right"/>
              <w:rPr>
                <w:rFonts w:cs="Calibri"/>
                <w:color w:val="000000"/>
                <w:sz w:val="22"/>
                <w:szCs w:val="22"/>
                <w:lang w:val="sr-Cyrl-RS"/>
              </w:rPr>
            </w:pPr>
            <w:r w:rsidRPr="00E3295A">
              <w:rPr>
                <w:rFonts w:cs="Calibri"/>
                <w:color w:val="000000"/>
                <w:sz w:val="22"/>
                <w:szCs w:val="22"/>
                <w:lang w:val="sr-Cyrl-RS"/>
              </w:rPr>
              <w:t>1</w:t>
            </w:r>
          </w:p>
        </w:tc>
        <w:tc>
          <w:tcPr>
            <w:tcW w:w="2340" w:type="dxa"/>
            <w:tcBorders>
              <w:top w:val="nil"/>
              <w:left w:val="nil"/>
              <w:bottom w:val="single" w:sz="4" w:space="0" w:color="auto"/>
              <w:right w:val="single" w:sz="4" w:space="0" w:color="auto"/>
            </w:tcBorders>
            <w:shd w:val="clear" w:color="auto" w:fill="auto"/>
            <w:noWrap/>
            <w:vAlign w:val="bottom"/>
            <w:hideMark/>
          </w:tcPr>
          <w:p w14:paraId="1AA86D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673</w:t>
            </w:r>
          </w:p>
        </w:tc>
      </w:tr>
      <w:tr w:rsidR="00E3295A" w:rsidRPr="00E3295A" w14:paraId="49D09DC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7BBADE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w:t>
            </w:r>
          </w:p>
        </w:tc>
        <w:tc>
          <w:tcPr>
            <w:tcW w:w="2355" w:type="dxa"/>
            <w:tcBorders>
              <w:top w:val="nil"/>
              <w:left w:val="nil"/>
              <w:bottom w:val="single" w:sz="4" w:space="0" w:color="auto"/>
              <w:right w:val="single" w:sz="4" w:space="0" w:color="auto"/>
            </w:tcBorders>
            <w:shd w:val="clear" w:color="auto" w:fill="auto"/>
            <w:noWrap/>
            <w:vAlign w:val="bottom"/>
            <w:hideMark/>
          </w:tcPr>
          <w:p w14:paraId="4B06F001"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Пелагићево</w:t>
            </w:r>
          </w:p>
        </w:tc>
        <w:tc>
          <w:tcPr>
            <w:tcW w:w="1695" w:type="dxa"/>
            <w:tcBorders>
              <w:top w:val="nil"/>
              <w:left w:val="nil"/>
              <w:bottom w:val="single" w:sz="4" w:space="0" w:color="auto"/>
              <w:right w:val="single" w:sz="4" w:space="0" w:color="auto"/>
            </w:tcBorders>
            <w:shd w:val="clear" w:color="auto" w:fill="auto"/>
            <w:noWrap/>
            <w:vAlign w:val="bottom"/>
            <w:hideMark/>
          </w:tcPr>
          <w:p w14:paraId="643242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11585</w:t>
            </w:r>
          </w:p>
        </w:tc>
        <w:tc>
          <w:tcPr>
            <w:tcW w:w="1890" w:type="dxa"/>
            <w:tcBorders>
              <w:top w:val="nil"/>
              <w:left w:val="nil"/>
              <w:bottom w:val="single" w:sz="4" w:space="0" w:color="auto"/>
              <w:right w:val="single" w:sz="4" w:space="0" w:color="auto"/>
            </w:tcBorders>
            <w:shd w:val="clear" w:color="auto" w:fill="auto"/>
            <w:noWrap/>
            <w:vAlign w:val="bottom"/>
            <w:hideMark/>
          </w:tcPr>
          <w:p w14:paraId="7727AD4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40" w:type="dxa"/>
            <w:tcBorders>
              <w:top w:val="nil"/>
              <w:left w:val="nil"/>
              <w:bottom w:val="single" w:sz="4" w:space="0" w:color="auto"/>
              <w:right w:val="single" w:sz="4" w:space="0" w:color="auto"/>
            </w:tcBorders>
            <w:shd w:val="clear" w:color="auto" w:fill="auto"/>
            <w:noWrap/>
            <w:vAlign w:val="bottom"/>
            <w:hideMark/>
          </w:tcPr>
          <w:p w14:paraId="482EE3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3086</w:t>
            </w:r>
          </w:p>
        </w:tc>
      </w:tr>
      <w:tr w:rsidR="00E3295A" w:rsidRPr="00E3295A" w14:paraId="1556C96C"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3410C5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lastRenderedPageBreak/>
              <w:t>30</w:t>
            </w:r>
          </w:p>
        </w:tc>
        <w:tc>
          <w:tcPr>
            <w:tcW w:w="2355" w:type="dxa"/>
            <w:tcBorders>
              <w:top w:val="nil"/>
              <w:left w:val="nil"/>
              <w:bottom w:val="single" w:sz="4" w:space="0" w:color="auto"/>
              <w:right w:val="single" w:sz="4" w:space="0" w:color="auto"/>
            </w:tcBorders>
            <w:shd w:val="clear" w:color="auto" w:fill="auto"/>
            <w:noWrap/>
            <w:vAlign w:val="bottom"/>
            <w:hideMark/>
          </w:tcPr>
          <w:p w14:paraId="51826E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Петрово</w:t>
            </w:r>
          </w:p>
        </w:tc>
        <w:tc>
          <w:tcPr>
            <w:tcW w:w="1695" w:type="dxa"/>
            <w:tcBorders>
              <w:top w:val="nil"/>
              <w:left w:val="nil"/>
              <w:bottom w:val="single" w:sz="4" w:space="0" w:color="auto"/>
              <w:right w:val="single" w:sz="4" w:space="0" w:color="auto"/>
            </w:tcBorders>
            <w:shd w:val="clear" w:color="auto" w:fill="auto"/>
            <w:noWrap/>
            <w:vAlign w:val="bottom"/>
            <w:hideMark/>
          </w:tcPr>
          <w:p w14:paraId="13D1F2E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10953</w:t>
            </w:r>
          </w:p>
        </w:tc>
        <w:tc>
          <w:tcPr>
            <w:tcW w:w="1890" w:type="dxa"/>
            <w:tcBorders>
              <w:top w:val="nil"/>
              <w:left w:val="nil"/>
              <w:bottom w:val="single" w:sz="4" w:space="0" w:color="auto"/>
              <w:right w:val="single" w:sz="4" w:space="0" w:color="auto"/>
            </w:tcBorders>
            <w:shd w:val="clear" w:color="auto" w:fill="auto"/>
            <w:noWrap/>
            <w:vAlign w:val="bottom"/>
            <w:hideMark/>
          </w:tcPr>
          <w:p w14:paraId="78607C6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40" w:type="dxa"/>
            <w:tcBorders>
              <w:top w:val="nil"/>
              <w:left w:val="nil"/>
              <w:bottom w:val="single" w:sz="4" w:space="0" w:color="auto"/>
              <w:right w:val="single" w:sz="4" w:space="0" w:color="auto"/>
            </w:tcBorders>
            <w:shd w:val="clear" w:color="auto" w:fill="auto"/>
            <w:noWrap/>
            <w:vAlign w:val="bottom"/>
            <w:hideMark/>
          </w:tcPr>
          <w:p w14:paraId="2892731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10953</w:t>
            </w:r>
          </w:p>
        </w:tc>
      </w:tr>
      <w:tr w:rsidR="00E3295A" w:rsidRPr="00E3295A" w14:paraId="46F1DFA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D79FC5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w:t>
            </w:r>
          </w:p>
        </w:tc>
        <w:tc>
          <w:tcPr>
            <w:tcW w:w="2355" w:type="dxa"/>
            <w:tcBorders>
              <w:top w:val="nil"/>
              <w:left w:val="nil"/>
              <w:bottom w:val="single" w:sz="4" w:space="0" w:color="auto"/>
              <w:right w:val="single" w:sz="4" w:space="0" w:color="auto"/>
            </w:tcBorders>
            <w:shd w:val="clear" w:color="auto" w:fill="auto"/>
            <w:noWrap/>
            <w:vAlign w:val="bottom"/>
            <w:hideMark/>
          </w:tcPr>
          <w:p w14:paraId="0BD17F3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Приједор</w:t>
            </w:r>
          </w:p>
        </w:tc>
        <w:tc>
          <w:tcPr>
            <w:tcW w:w="1695" w:type="dxa"/>
            <w:tcBorders>
              <w:top w:val="nil"/>
              <w:left w:val="nil"/>
              <w:bottom w:val="single" w:sz="4" w:space="0" w:color="auto"/>
              <w:right w:val="single" w:sz="4" w:space="0" w:color="auto"/>
            </w:tcBorders>
            <w:shd w:val="clear" w:color="auto" w:fill="auto"/>
            <w:noWrap/>
            <w:vAlign w:val="bottom"/>
            <w:hideMark/>
          </w:tcPr>
          <w:p w14:paraId="7F0A98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83407</w:t>
            </w:r>
          </w:p>
        </w:tc>
        <w:tc>
          <w:tcPr>
            <w:tcW w:w="1890" w:type="dxa"/>
            <w:tcBorders>
              <w:top w:val="nil"/>
              <w:left w:val="nil"/>
              <w:bottom w:val="single" w:sz="4" w:space="0" w:color="auto"/>
              <w:right w:val="single" w:sz="4" w:space="0" w:color="auto"/>
            </w:tcBorders>
            <w:shd w:val="clear" w:color="auto" w:fill="auto"/>
            <w:noWrap/>
            <w:vAlign w:val="bottom"/>
            <w:hideMark/>
          </w:tcPr>
          <w:p w14:paraId="549119E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w:t>
            </w:r>
          </w:p>
        </w:tc>
        <w:tc>
          <w:tcPr>
            <w:tcW w:w="2340" w:type="dxa"/>
            <w:tcBorders>
              <w:top w:val="nil"/>
              <w:left w:val="nil"/>
              <w:bottom w:val="single" w:sz="4" w:space="0" w:color="auto"/>
              <w:right w:val="single" w:sz="4" w:space="0" w:color="auto"/>
            </w:tcBorders>
            <w:shd w:val="clear" w:color="auto" w:fill="auto"/>
            <w:noWrap/>
            <w:vAlign w:val="bottom"/>
            <w:hideMark/>
          </w:tcPr>
          <w:p w14:paraId="5D9C0ED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65811</w:t>
            </w:r>
          </w:p>
        </w:tc>
      </w:tr>
      <w:tr w:rsidR="00E3295A" w:rsidRPr="00E3295A" w14:paraId="7D6F39D3"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81D5D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w:t>
            </w:r>
          </w:p>
        </w:tc>
        <w:tc>
          <w:tcPr>
            <w:tcW w:w="2355" w:type="dxa"/>
            <w:tcBorders>
              <w:top w:val="nil"/>
              <w:left w:val="nil"/>
              <w:bottom w:val="single" w:sz="4" w:space="0" w:color="auto"/>
              <w:right w:val="single" w:sz="4" w:space="0" w:color="auto"/>
            </w:tcBorders>
            <w:shd w:val="clear" w:color="auto" w:fill="auto"/>
            <w:noWrap/>
            <w:vAlign w:val="bottom"/>
            <w:hideMark/>
          </w:tcPr>
          <w:p w14:paraId="29946B6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Прњавор</w:t>
            </w:r>
          </w:p>
        </w:tc>
        <w:tc>
          <w:tcPr>
            <w:tcW w:w="1695" w:type="dxa"/>
            <w:tcBorders>
              <w:top w:val="nil"/>
              <w:left w:val="nil"/>
              <w:bottom w:val="single" w:sz="4" w:space="0" w:color="auto"/>
              <w:right w:val="single" w:sz="4" w:space="0" w:color="auto"/>
            </w:tcBorders>
            <w:shd w:val="clear" w:color="auto" w:fill="auto"/>
            <w:noWrap/>
            <w:vAlign w:val="bottom"/>
            <w:hideMark/>
          </w:tcPr>
          <w:p w14:paraId="3DE8BFA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62999</w:t>
            </w:r>
          </w:p>
        </w:tc>
        <w:tc>
          <w:tcPr>
            <w:tcW w:w="1890" w:type="dxa"/>
            <w:tcBorders>
              <w:top w:val="nil"/>
              <w:left w:val="nil"/>
              <w:bottom w:val="single" w:sz="4" w:space="0" w:color="auto"/>
              <w:right w:val="single" w:sz="4" w:space="0" w:color="auto"/>
            </w:tcBorders>
            <w:shd w:val="clear" w:color="auto" w:fill="auto"/>
            <w:noWrap/>
            <w:vAlign w:val="bottom"/>
            <w:hideMark/>
          </w:tcPr>
          <w:p w14:paraId="250D72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41</w:t>
            </w:r>
          </w:p>
        </w:tc>
        <w:tc>
          <w:tcPr>
            <w:tcW w:w="2340" w:type="dxa"/>
            <w:tcBorders>
              <w:top w:val="nil"/>
              <w:left w:val="nil"/>
              <w:bottom w:val="single" w:sz="4" w:space="0" w:color="auto"/>
              <w:right w:val="single" w:sz="4" w:space="0" w:color="auto"/>
            </w:tcBorders>
            <w:shd w:val="clear" w:color="auto" w:fill="auto"/>
            <w:noWrap/>
            <w:vAlign w:val="bottom"/>
            <w:hideMark/>
          </w:tcPr>
          <w:p w14:paraId="0FE273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48023</w:t>
            </w:r>
          </w:p>
        </w:tc>
      </w:tr>
      <w:tr w:rsidR="00E3295A" w:rsidRPr="00E3295A" w14:paraId="7340DC77"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2F0A4B7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w:t>
            </w:r>
          </w:p>
        </w:tc>
        <w:tc>
          <w:tcPr>
            <w:tcW w:w="2355" w:type="dxa"/>
            <w:tcBorders>
              <w:top w:val="nil"/>
              <w:left w:val="nil"/>
              <w:bottom w:val="single" w:sz="4" w:space="0" w:color="auto"/>
              <w:right w:val="single" w:sz="4" w:space="0" w:color="auto"/>
            </w:tcBorders>
            <w:shd w:val="clear" w:color="auto" w:fill="auto"/>
            <w:noWrap/>
            <w:vAlign w:val="bottom"/>
            <w:hideMark/>
          </w:tcPr>
          <w:p w14:paraId="38FDD8CA" w14:textId="77777777" w:rsidR="00E3295A" w:rsidRPr="00E3295A" w:rsidRDefault="00E3295A" w:rsidP="00E3295A">
            <w:pPr>
              <w:spacing w:after="0"/>
              <w:jc w:val="left"/>
              <w:rPr>
                <w:rFonts w:cs="Calibri"/>
                <w:color w:val="000000"/>
                <w:sz w:val="22"/>
                <w:szCs w:val="22"/>
                <w:lang w:val="sr-Cyrl-RS"/>
              </w:rPr>
            </w:pPr>
            <w:r w:rsidRPr="00E3295A">
              <w:rPr>
                <w:rFonts w:cs="Calibri"/>
                <w:color w:val="000000"/>
                <w:sz w:val="22"/>
                <w:szCs w:val="22"/>
                <w:lang w:val="en-US"/>
              </w:rPr>
              <w:t>Рудо</w:t>
            </w:r>
          </w:p>
        </w:tc>
        <w:tc>
          <w:tcPr>
            <w:tcW w:w="1695" w:type="dxa"/>
            <w:tcBorders>
              <w:top w:val="nil"/>
              <w:left w:val="nil"/>
              <w:bottom w:val="single" w:sz="4" w:space="0" w:color="auto"/>
              <w:right w:val="single" w:sz="4" w:space="0" w:color="auto"/>
            </w:tcBorders>
            <w:shd w:val="clear" w:color="auto" w:fill="auto"/>
            <w:noWrap/>
            <w:vAlign w:val="bottom"/>
            <w:hideMark/>
          </w:tcPr>
          <w:p w14:paraId="7D729EF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34768</w:t>
            </w:r>
          </w:p>
        </w:tc>
        <w:tc>
          <w:tcPr>
            <w:tcW w:w="1890" w:type="dxa"/>
            <w:tcBorders>
              <w:top w:val="nil"/>
              <w:left w:val="nil"/>
              <w:bottom w:val="single" w:sz="4" w:space="0" w:color="auto"/>
              <w:right w:val="single" w:sz="4" w:space="0" w:color="auto"/>
            </w:tcBorders>
            <w:shd w:val="clear" w:color="auto" w:fill="auto"/>
            <w:noWrap/>
            <w:vAlign w:val="bottom"/>
            <w:hideMark/>
          </w:tcPr>
          <w:p w14:paraId="31484A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40" w:type="dxa"/>
            <w:tcBorders>
              <w:top w:val="nil"/>
              <w:left w:val="nil"/>
              <w:bottom w:val="single" w:sz="4" w:space="0" w:color="auto"/>
              <w:right w:val="single" w:sz="4" w:space="0" w:color="auto"/>
            </w:tcBorders>
            <w:shd w:val="clear" w:color="auto" w:fill="auto"/>
            <w:noWrap/>
            <w:vAlign w:val="bottom"/>
            <w:hideMark/>
          </w:tcPr>
          <w:p w14:paraId="3D4DF87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33549</w:t>
            </w:r>
          </w:p>
        </w:tc>
      </w:tr>
      <w:tr w:rsidR="00E3295A" w:rsidRPr="00E3295A" w14:paraId="532ECCC4"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1A56C4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w:t>
            </w:r>
          </w:p>
        </w:tc>
        <w:tc>
          <w:tcPr>
            <w:tcW w:w="2355" w:type="dxa"/>
            <w:tcBorders>
              <w:top w:val="nil"/>
              <w:left w:val="nil"/>
              <w:bottom w:val="single" w:sz="4" w:space="0" w:color="auto"/>
              <w:right w:val="single" w:sz="4" w:space="0" w:color="auto"/>
            </w:tcBorders>
            <w:shd w:val="clear" w:color="auto" w:fill="auto"/>
            <w:noWrap/>
            <w:vAlign w:val="bottom"/>
            <w:hideMark/>
          </w:tcPr>
          <w:p w14:paraId="0DAF0C6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Србац</w:t>
            </w:r>
          </w:p>
        </w:tc>
        <w:tc>
          <w:tcPr>
            <w:tcW w:w="1695" w:type="dxa"/>
            <w:tcBorders>
              <w:top w:val="nil"/>
              <w:left w:val="nil"/>
              <w:bottom w:val="single" w:sz="4" w:space="0" w:color="auto"/>
              <w:right w:val="single" w:sz="4" w:space="0" w:color="auto"/>
            </w:tcBorders>
            <w:shd w:val="clear" w:color="auto" w:fill="auto"/>
            <w:noWrap/>
            <w:vAlign w:val="bottom"/>
            <w:hideMark/>
          </w:tcPr>
          <w:p w14:paraId="0F7C23F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45264</w:t>
            </w:r>
          </w:p>
        </w:tc>
        <w:tc>
          <w:tcPr>
            <w:tcW w:w="1890" w:type="dxa"/>
            <w:tcBorders>
              <w:top w:val="nil"/>
              <w:left w:val="nil"/>
              <w:bottom w:val="single" w:sz="4" w:space="0" w:color="auto"/>
              <w:right w:val="single" w:sz="4" w:space="0" w:color="auto"/>
            </w:tcBorders>
            <w:shd w:val="clear" w:color="auto" w:fill="auto"/>
            <w:noWrap/>
            <w:vAlign w:val="bottom"/>
            <w:hideMark/>
          </w:tcPr>
          <w:p w14:paraId="287C6BF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w:t>
            </w:r>
          </w:p>
        </w:tc>
        <w:tc>
          <w:tcPr>
            <w:tcW w:w="2340" w:type="dxa"/>
            <w:tcBorders>
              <w:top w:val="nil"/>
              <w:left w:val="nil"/>
              <w:bottom w:val="single" w:sz="4" w:space="0" w:color="auto"/>
              <w:right w:val="single" w:sz="4" w:space="0" w:color="auto"/>
            </w:tcBorders>
            <w:shd w:val="clear" w:color="auto" w:fill="auto"/>
            <w:noWrap/>
            <w:vAlign w:val="bottom"/>
            <w:hideMark/>
          </w:tcPr>
          <w:p w14:paraId="48467CC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36708</w:t>
            </w:r>
          </w:p>
        </w:tc>
      </w:tr>
      <w:tr w:rsidR="00E3295A" w:rsidRPr="00E3295A" w14:paraId="41D2DDD2"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4572648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35</w:t>
            </w:r>
          </w:p>
        </w:tc>
        <w:tc>
          <w:tcPr>
            <w:tcW w:w="2355" w:type="dxa"/>
            <w:tcBorders>
              <w:top w:val="nil"/>
              <w:left w:val="nil"/>
              <w:bottom w:val="single" w:sz="4" w:space="0" w:color="auto"/>
              <w:right w:val="single" w:sz="4" w:space="0" w:color="auto"/>
            </w:tcBorders>
            <w:shd w:val="clear" w:color="auto" w:fill="auto"/>
            <w:noWrap/>
            <w:vAlign w:val="bottom"/>
            <w:hideMark/>
          </w:tcPr>
          <w:p w14:paraId="50885DE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Станари</w:t>
            </w:r>
          </w:p>
        </w:tc>
        <w:tc>
          <w:tcPr>
            <w:tcW w:w="1695" w:type="dxa"/>
            <w:tcBorders>
              <w:top w:val="nil"/>
              <w:left w:val="nil"/>
              <w:bottom w:val="single" w:sz="4" w:space="0" w:color="auto"/>
              <w:right w:val="single" w:sz="4" w:space="0" w:color="auto"/>
            </w:tcBorders>
            <w:shd w:val="clear" w:color="auto" w:fill="auto"/>
            <w:noWrap/>
            <w:vAlign w:val="bottom"/>
            <w:hideMark/>
          </w:tcPr>
          <w:p w14:paraId="1A8710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16096</w:t>
            </w:r>
          </w:p>
        </w:tc>
        <w:tc>
          <w:tcPr>
            <w:tcW w:w="1890" w:type="dxa"/>
            <w:tcBorders>
              <w:top w:val="nil"/>
              <w:left w:val="nil"/>
              <w:bottom w:val="single" w:sz="4" w:space="0" w:color="auto"/>
              <w:right w:val="single" w:sz="4" w:space="0" w:color="auto"/>
            </w:tcBorders>
            <w:shd w:val="clear" w:color="auto" w:fill="auto"/>
            <w:noWrap/>
            <w:vAlign w:val="bottom"/>
            <w:hideMark/>
          </w:tcPr>
          <w:p w14:paraId="4A9F56C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40" w:type="dxa"/>
            <w:tcBorders>
              <w:top w:val="nil"/>
              <w:left w:val="nil"/>
              <w:bottom w:val="single" w:sz="4" w:space="0" w:color="auto"/>
              <w:right w:val="single" w:sz="4" w:space="0" w:color="auto"/>
            </w:tcBorders>
            <w:shd w:val="clear" w:color="auto" w:fill="auto"/>
            <w:noWrap/>
            <w:vAlign w:val="bottom"/>
            <w:hideMark/>
          </w:tcPr>
          <w:p w14:paraId="5DD14F0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11957</w:t>
            </w:r>
          </w:p>
        </w:tc>
      </w:tr>
      <w:tr w:rsidR="00E3295A" w:rsidRPr="00E3295A" w14:paraId="7ACEBF9D"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194A6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w:t>
            </w:r>
          </w:p>
        </w:tc>
        <w:tc>
          <w:tcPr>
            <w:tcW w:w="2355" w:type="dxa"/>
            <w:tcBorders>
              <w:top w:val="nil"/>
              <w:left w:val="nil"/>
              <w:bottom w:val="single" w:sz="4" w:space="0" w:color="auto"/>
              <w:right w:val="single" w:sz="4" w:space="0" w:color="auto"/>
            </w:tcBorders>
            <w:shd w:val="clear" w:color="auto" w:fill="auto"/>
            <w:noWrap/>
            <w:vAlign w:val="bottom"/>
            <w:hideMark/>
          </w:tcPr>
          <w:p w14:paraId="4EBC5F6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695" w:type="dxa"/>
            <w:tcBorders>
              <w:top w:val="nil"/>
              <w:left w:val="nil"/>
              <w:bottom w:val="single" w:sz="4" w:space="0" w:color="auto"/>
              <w:right w:val="single" w:sz="4" w:space="0" w:color="auto"/>
            </w:tcBorders>
            <w:shd w:val="clear" w:color="auto" w:fill="auto"/>
            <w:noWrap/>
            <w:vAlign w:val="bottom"/>
            <w:hideMark/>
          </w:tcPr>
          <w:p w14:paraId="2BA458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1890" w:type="dxa"/>
            <w:tcBorders>
              <w:top w:val="nil"/>
              <w:left w:val="nil"/>
              <w:bottom w:val="single" w:sz="4" w:space="0" w:color="auto"/>
              <w:right w:val="single" w:sz="4" w:space="0" w:color="auto"/>
            </w:tcBorders>
            <w:shd w:val="clear" w:color="auto" w:fill="auto"/>
            <w:noWrap/>
            <w:vAlign w:val="bottom"/>
            <w:hideMark/>
          </w:tcPr>
          <w:p w14:paraId="5AE3B97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40" w:type="dxa"/>
            <w:tcBorders>
              <w:top w:val="nil"/>
              <w:left w:val="nil"/>
              <w:bottom w:val="single" w:sz="4" w:space="0" w:color="auto"/>
              <w:right w:val="single" w:sz="4" w:space="0" w:color="auto"/>
            </w:tcBorders>
            <w:shd w:val="clear" w:color="auto" w:fill="auto"/>
            <w:noWrap/>
            <w:vAlign w:val="bottom"/>
            <w:hideMark/>
          </w:tcPr>
          <w:p w14:paraId="6D4E95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1384</w:t>
            </w:r>
          </w:p>
        </w:tc>
      </w:tr>
      <w:tr w:rsidR="00E3295A" w:rsidRPr="00E3295A" w14:paraId="4342249A"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6899D5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37</w:t>
            </w:r>
          </w:p>
        </w:tc>
        <w:tc>
          <w:tcPr>
            <w:tcW w:w="2355" w:type="dxa"/>
            <w:tcBorders>
              <w:top w:val="nil"/>
              <w:left w:val="nil"/>
              <w:bottom w:val="single" w:sz="4" w:space="0" w:color="auto"/>
              <w:right w:val="single" w:sz="4" w:space="0" w:color="auto"/>
            </w:tcBorders>
            <w:shd w:val="clear" w:color="auto" w:fill="auto"/>
            <w:noWrap/>
            <w:vAlign w:val="bottom"/>
            <w:hideMark/>
          </w:tcPr>
          <w:p w14:paraId="70A29B9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Угљевик</w:t>
            </w:r>
          </w:p>
        </w:tc>
        <w:tc>
          <w:tcPr>
            <w:tcW w:w="1695" w:type="dxa"/>
            <w:tcBorders>
              <w:top w:val="nil"/>
              <w:left w:val="nil"/>
              <w:bottom w:val="single" w:sz="4" w:space="0" w:color="auto"/>
              <w:right w:val="single" w:sz="4" w:space="0" w:color="auto"/>
            </w:tcBorders>
            <w:shd w:val="clear" w:color="auto" w:fill="auto"/>
            <w:noWrap/>
            <w:vAlign w:val="bottom"/>
            <w:hideMark/>
          </w:tcPr>
          <w:p w14:paraId="293835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17042</w:t>
            </w:r>
          </w:p>
        </w:tc>
        <w:tc>
          <w:tcPr>
            <w:tcW w:w="1890" w:type="dxa"/>
            <w:tcBorders>
              <w:top w:val="nil"/>
              <w:left w:val="nil"/>
              <w:bottom w:val="single" w:sz="4" w:space="0" w:color="auto"/>
              <w:right w:val="single" w:sz="4" w:space="0" w:color="auto"/>
            </w:tcBorders>
            <w:shd w:val="clear" w:color="auto" w:fill="auto"/>
            <w:noWrap/>
            <w:vAlign w:val="bottom"/>
            <w:hideMark/>
          </w:tcPr>
          <w:p w14:paraId="6C7568D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40" w:type="dxa"/>
            <w:tcBorders>
              <w:top w:val="nil"/>
              <w:left w:val="nil"/>
              <w:bottom w:val="single" w:sz="4" w:space="0" w:color="auto"/>
              <w:right w:val="single" w:sz="4" w:space="0" w:color="auto"/>
            </w:tcBorders>
            <w:shd w:val="clear" w:color="auto" w:fill="auto"/>
            <w:noWrap/>
            <w:vAlign w:val="bottom"/>
            <w:hideMark/>
          </w:tcPr>
          <w:p w14:paraId="6F44F39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11796</w:t>
            </w:r>
          </w:p>
        </w:tc>
      </w:tr>
      <w:tr w:rsidR="00E3295A" w:rsidRPr="00E3295A" w14:paraId="0F7EA17F"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5B82F0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38</w:t>
            </w:r>
          </w:p>
        </w:tc>
        <w:tc>
          <w:tcPr>
            <w:tcW w:w="2355" w:type="dxa"/>
            <w:tcBorders>
              <w:top w:val="nil"/>
              <w:left w:val="nil"/>
              <w:bottom w:val="single" w:sz="4" w:space="0" w:color="auto"/>
              <w:right w:val="single" w:sz="4" w:space="0" w:color="auto"/>
            </w:tcBorders>
            <w:shd w:val="clear" w:color="auto" w:fill="auto"/>
            <w:noWrap/>
            <w:vAlign w:val="bottom"/>
            <w:hideMark/>
          </w:tcPr>
          <w:p w14:paraId="4958EB2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Фоча</w:t>
            </w:r>
          </w:p>
        </w:tc>
        <w:tc>
          <w:tcPr>
            <w:tcW w:w="1695" w:type="dxa"/>
            <w:tcBorders>
              <w:top w:val="nil"/>
              <w:left w:val="nil"/>
              <w:bottom w:val="single" w:sz="4" w:space="0" w:color="auto"/>
              <w:right w:val="single" w:sz="4" w:space="0" w:color="auto"/>
            </w:tcBorders>
            <w:shd w:val="clear" w:color="auto" w:fill="auto"/>
            <w:noWrap/>
            <w:vAlign w:val="bottom"/>
            <w:hideMark/>
          </w:tcPr>
          <w:p w14:paraId="7343099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111840</w:t>
            </w:r>
          </w:p>
        </w:tc>
        <w:tc>
          <w:tcPr>
            <w:tcW w:w="1890" w:type="dxa"/>
            <w:tcBorders>
              <w:top w:val="nil"/>
              <w:left w:val="nil"/>
              <w:bottom w:val="single" w:sz="4" w:space="0" w:color="auto"/>
              <w:right w:val="single" w:sz="4" w:space="0" w:color="auto"/>
            </w:tcBorders>
            <w:shd w:val="clear" w:color="auto" w:fill="auto"/>
            <w:noWrap/>
            <w:vAlign w:val="bottom"/>
            <w:hideMark/>
          </w:tcPr>
          <w:p w14:paraId="6DD4DE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40" w:type="dxa"/>
            <w:tcBorders>
              <w:top w:val="nil"/>
              <w:left w:val="nil"/>
              <w:bottom w:val="single" w:sz="4" w:space="0" w:color="auto"/>
              <w:right w:val="single" w:sz="4" w:space="0" w:color="auto"/>
            </w:tcBorders>
            <w:shd w:val="clear" w:color="auto" w:fill="auto"/>
            <w:noWrap/>
            <w:vAlign w:val="bottom"/>
            <w:hideMark/>
          </w:tcPr>
          <w:p w14:paraId="1A60D2A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46818</w:t>
            </w:r>
          </w:p>
        </w:tc>
      </w:tr>
      <w:tr w:rsidR="00E3295A" w:rsidRPr="00E3295A" w14:paraId="5BF0C438"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0806418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39</w:t>
            </w:r>
          </w:p>
        </w:tc>
        <w:tc>
          <w:tcPr>
            <w:tcW w:w="2355" w:type="dxa"/>
            <w:tcBorders>
              <w:top w:val="nil"/>
              <w:left w:val="nil"/>
              <w:bottom w:val="single" w:sz="4" w:space="0" w:color="auto"/>
              <w:right w:val="single" w:sz="4" w:space="0" w:color="auto"/>
            </w:tcBorders>
            <w:shd w:val="clear" w:color="auto" w:fill="auto"/>
            <w:noWrap/>
            <w:vAlign w:val="bottom"/>
            <w:hideMark/>
          </w:tcPr>
          <w:p w14:paraId="730CC15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Челинац</w:t>
            </w:r>
          </w:p>
        </w:tc>
        <w:tc>
          <w:tcPr>
            <w:tcW w:w="1695" w:type="dxa"/>
            <w:tcBorders>
              <w:top w:val="nil"/>
              <w:left w:val="nil"/>
              <w:bottom w:val="single" w:sz="4" w:space="0" w:color="auto"/>
              <w:right w:val="single" w:sz="4" w:space="0" w:color="auto"/>
            </w:tcBorders>
            <w:shd w:val="clear" w:color="auto" w:fill="auto"/>
            <w:noWrap/>
            <w:vAlign w:val="bottom"/>
            <w:hideMark/>
          </w:tcPr>
          <w:p w14:paraId="4B6122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36180</w:t>
            </w:r>
          </w:p>
        </w:tc>
        <w:tc>
          <w:tcPr>
            <w:tcW w:w="1890" w:type="dxa"/>
            <w:tcBorders>
              <w:top w:val="nil"/>
              <w:left w:val="nil"/>
              <w:bottom w:val="single" w:sz="4" w:space="0" w:color="auto"/>
              <w:right w:val="single" w:sz="4" w:space="0" w:color="auto"/>
            </w:tcBorders>
            <w:shd w:val="clear" w:color="auto" w:fill="auto"/>
            <w:noWrap/>
            <w:vAlign w:val="bottom"/>
            <w:hideMark/>
          </w:tcPr>
          <w:p w14:paraId="686746C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w:t>
            </w:r>
          </w:p>
        </w:tc>
        <w:tc>
          <w:tcPr>
            <w:tcW w:w="2340" w:type="dxa"/>
            <w:tcBorders>
              <w:top w:val="nil"/>
              <w:left w:val="nil"/>
              <w:bottom w:val="single" w:sz="4" w:space="0" w:color="auto"/>
              <w:right w:val="single" w:sz="4" w:space="0" w:color="auto"/>
            </w:tcBorders>
            <w:shd w:val="clear" w:color="auto" w:fill="auto"/>
            <w:noWrap/>
            <w:vAlign w:val="bottom"/>
            <w:hideMark/>
          </w:tcPr>
          <w:p w14:paraId="5D13CEC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31717</w:t>
            </w:r>
          </w:p>
        </w:tc>
      </w:tr>
      <w:tr w:rsidR="00E3295A" w:rsidRPr="00E3295A" w14:paraId="513365CC"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EA471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40</w:t>
            </w:r>
          </w:p>
        </w:tc>
        <w:tc>
          <w:tcPr>
            <w:tcW w:w="2355" w:type="dxa"/>
            <w:tcBorders>
              <w:top w:val="nil"/>
              <w:left w:val="nil"/>
              <w:bottom w:val="single" w:sz="4" w:space="0" w:color="auto"/>
              <w:right w:val="single" w:sz="4" w:space="0" w:color="auto"/>
            </w:tcBorders>
            <w:shd w:val="clear" w:color="auto" w:fill="auto"/>
            <w:noWrap/>
            <w:vAlign w:val="bottom"/>
            <w:hideMark/>
          </w:tcPr>
          <w:p w14:paraId="45B4A72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Шамац</w:t>
            </w:r>
          </w:p>
        </w:tc>
        <w:tc>
          <w:tcPr>
            <w:tcW w:w="1695" w:type="dxa"/>
            <w:tcBorders>
              <w:top w:val="nil"/>
              <w:left w:val="nil"/>
              <w:bottom w:val="single" w:sz="4" w:space="0" w:color="auto"/>
              <w:right w:val="single" w:sz="4" w:space="0" w:color="auto"/>
            </w:tcBorders>
            <w:shd w:val="clear" w:color="auto" w:fill="auto"/>
            <w:noWrap/>
            <w:vAlign w:val="bottom"/>
            <w:hideMark/>
          </w:tcPr>
          <w:p w14:paraId="3E7CA91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17224</w:t>
            </w:r>
          </w:p>
        </w:tc>
        <w:tc>
          <w:tcPr>
            <w:tcW w:w="1890" w:type="dxa"/>
            <w:tcBorders>
              <w:top w:val="nil"/>
              <w:left w:val="nil"/>
              <w:bottom w:val="single" w:sz="4" w:space="0" w:color="auto"/>
              <w:right w:val="single" w:sz="4" w:space="0" w:color="auto"/>
            </w:tcBorders>
            <w:shd w:val="clear" w:color="auto" w:fill="auto"/>
            <w:noWrap/>
            <w:vAlign w:val="bottom"/>
            <w:hideMark/>
          </w:tcPr>
          <w:p w14:paraId="4F703DE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16</w:t>
            </w:r>
          </w:p>
        </w:tc>
        <w:tc>
          <w:tcPr>
            <w:tcW w:w="2340" w:type="dxa"/>
            <w:tcBorders>
              <w:top w:val="nil"/>
              <w:left w:val="nil"/>
              <w:bottom w:val="single" w:sz="4" w:space="0" w:color="auto"/>
              <w:right w:val="single" w:sz="4" w:space="0" w:color="auto"/>
            </w:tcBorders>
            <w:shd w:val="clear" w:color="auto" w:fill="auto"/>
            <w:noWrap/>
            <w:vAlign w:val="bottom"/>
            <w:hideMark/>
          </w:tcPr>
          <w:p w14:paraId="2003E9F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13053</w:t>
            </w:r>
          </w:p>
        </w:tc>
      </w:tr>
      <w:tr w:rsidR="00E3295A" w:rsidRPr="00E3295A" w14:paraId="02AB2D59" w14:textId="77777777" w:rsidTr="00145C74">
        <w:trPr>
          <w:trHeight w:val="300"/>
          <w:jc w:val="center"/>
        </w:trPr>
        <w:tc>
          <w:tcPr>
            <w:tcW w:w="985" w:type="dxa"/>
            <w:tcBorders>
              <w:top w:val="nil"/>
              <w:left w:val="single" w:sz="4" w:space="0" w:color="auto"/>
              <w:bottom w:val="single" w:sz="4" w:space="0" w:color="auto"/>
              <w:right w:val="single" w:sz="4" w:space="0" w:color="auto"/>
            </w:tcBorders>
            <w:shd w:val="clear" w:color="auto" w:fill="auto"/>
            <w:noWrap/>
            <w:vAlign w:val="bottom"/>
            <w:hideMark/>
          </w:tcPr>
          <w:p w14:paraId="3BD51E5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41</w:t>
            </w:r>
          </w:p>
        </w:tc>
        <w:tc>
          <w:tcPr>
            <w:tcW w:w="2355" w:type="dxa"/>
            <w:tcBorders>
              <w:top w:val="nil"/>
              <w:left w:val="nil"/>
              <w:bottom w:val="single" w:sz="4" w:space="0" w:color="auto"/>
              <w:right w:val="single" w:sz="4" w:space="0" w:color="auto"/>
            </w:tcBorders>
            <w:shd w:val="clear" w:color="auto" w:fill="auto"/>
            <w:noWrap/>
            <w:vAlign w:val="bottom"/>
            <w:hideMark/>
          </w:tcPr>
          <w:p w14:paraId="79FB057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Шипово</w:t>
            </w:r>
          </w:p>
        </w:tc>
        <w:tc>
          <w:tcPr>
            <w:tcW w:w="1695" w:type="dxa"/>
            <w:tcBorders>
              <w:top w:val="nil"/>
              <w:left w:val="nil"/>
              <w:bottom w:val="single" w:sz="4" w:space="0" w:color="auto"/>
              <w:right w:val="single" w:sz="4" w:space="0" w:color="auto"/>
            </w:tcBorders>
            <w:shd w:val="clear" w:color="auto" w:fill="auto"/>
            <w:noWrap/>
            <w:vAlign w:val="bottom"/>
            <w:hideMark/>
          </w:tcPr>
          <w:p w14:paraId="2E0E8A9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55020</w:t>
            </w:r>
          </w:p>
        </w:tc>
        <w:tc>
          <w:tcPr>
            <w:tcW w:w="1890" w:type="dxa"/>
            <w:tcBorders>
              <w:top w:val="nil"/>
              <w:left w:val="nil"/>
              <w:bottom w:val="single" w:sz="4" w:space="0" w:color="auto"/>
              <w:right w:val="single" w:sz="4" w:space="0" w:color="auto"/>
            </w:tcBorders>
            <w:shd w:val="clear" w:color="auto" w:fill="auto"/>
            <w:noWrap/>
            <w:vAlign w:val="bottom"/>
            <w:hideMark/>
          </w:tcPr>
          <w:p w14:paraId="7EE7983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40" w:type="dxa"/>
            <w:tcBorders>
              <w:top w:val="nil"/>
              <w:left w:val="nil"/>
              <w:bottom w:val="single" w:sz="4" w:space="0" w:color="auto"/>
              <w:right w:val="single" w:sz="4" w:space="0" w:color="auto"/>
            </w:tcBorders>
            <w:shd w:val="clear" w:color="auto" w:fill="auto"/>
            <w:noWrap/>
            <w:vAlign w:val="bottom"/>
            <w:hideMark/>
          </w:tcPr>
          <w:p w14:paraId="15C6B21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8044</w:t>
            </w:r>
          </w:p>
        </w:tc>
      </w:tr>
      <w:tr w:rsidR="00E3295A" w:rsidRPr="00E3295A" w14:paraId="3277C6D1" w14:textId="77777777" w:rsidTr="00C876FA">
        <w:trPr>
          <w:trHeight w:val="300"/>
          <w:jc w:val="center"/>
        </w:trPr>
        <w:tc>
          <w:tcPr>
            <w:tcW w:w="6925"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F74EA6"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2340" w:type="dxa"/>
            <w:tcBorders>
              <w:top w:val="nil"/>
              <w:left w:val="nil"/>
              <w:bottom w:val="single" w:sz="4" w:space="0" w:color="auto"/>
              <w:right w:val="single" w:sz="4" w:space="0" w:color="auto"/>
            </w:tcBorders>
            <w:shd w:val="clear" w:color="auto" w:fill="auto"/>
            <w:noWrap/>
            <w:vAlign w:val="bottom"/>
            <w:hideMark/>
          </w:tcPr>
          <w:p w14:paraId="599133A9" w14:textId="77777777" w:rsidR="00E3295A" w:rsidRPr="00E3295A" w:rsidRDefault="00E3295A" w:rsidP="00E3295A">
            <w:pPr>
              <w:spacing w:after="0"/>
              <w:jc w:val="right"/>
              <w:rPr>
                <w:rFonts w:cs="Calibri"/>
                <w:b/>
                <w:color w:val="000000"/>
                <w:sz w:val="22"/>
                <w:szCs w:val="22"/>
                <w:lang w:val="en-US"/>
              </w:rPr>
            </w:pPr>
            <w:r w:rsidRPr="00E3295A">
              <w:rPr>
                <w:rFonts w:cs="Calibri"/>
                <w:b/>
                <w:color w:val="000000"/>
                <w:sz w:val="22"/>
                <w:szCs w:val="22"/>
                <w:lang w:val="en-US"/>
              </w:rPr>
              <w:t>860820</w:t>
            </w:r>
          </w:p>
        </w:tc>
      </w:tr>
    </w:tbl>
    <w:p w14:paraId="0FE612AA" w14:textId="7BC1D18D" w:rsidR="00E3295A" w:rsidRPr="00AC6191" w:rsidRDefault="00E3295A" w:rsidP="00D6598F">
      <w:pPr>
        <w:pStyle w:val="Heading4"/>
        <w:numPr>
          <w:ilvl w:val="3"/>
          <w:numId w:val="70"/>
        </w:numPr>
        <w:rPr>
          <w:lang w:val="sr-Cyrl-BA" w:eastAsia="ja-JP"/>
        </w:rPr>
      </w:pPr>
      <w:bookmarkStart w:id="376" w:name="_Toc276326712"/>
      <w:bookmarkStart w:id="377" w:name="_Toc276327624"/>
      <w:bookmarkStart w:id="378" w:name="_Toc276327939"/>
      <w:bookmarkStart w:id="379" w:name="_Toc276328058"/>
      <w:bookmarkStart w:id="380" w:name="_Toc276328348"/>
      <w:bookmarkStart w:id="381" w:name="_Toc276328461"/>
      <w:bookmarkStart w:id="382" w:name="_Toc276329515"/>
      <w:bookmarkStart w:id="383" w:name="_Toc276330439"/>
      <w:bookmarkStart w:id="384" w:name="_Toc276335224"/>
      <w:bookmarkStart w:id="385" w:name="_Toc276461521"/>
      <w:bookmarkStart w:id="386" w:name="_Toc276461635"/>
      <w:bookmarkStart w:id="387" w:name="_Toc276462221"/>
      <w:bookmarkStart w:id="388" w:name="_Toc276890426"/>
      <w:bookmarkStart w:id="389" w:name="_Toc276913975"/>
      <w:bookmarkStart w:id="390" w:name="_Toc276926962"/>
      <w:bookmarkStart w:id="391" w:name="_Toc276927079"/>
      <w:bookmarkStart w:id="392" w:name="_Toc276929693"/>
      <w:bookmarkStart w:id="393" w:name="_Toc276929815"/>
      <w:bookmarkStart w:id="394" w:name="_Toc276930100"/>
      <w:bookmarkStart w:id="395" w:name="_Toc276931024"/>
      <w:bookmarkStart w:id="396" w:name="_Toc276931301"/>
      <w:bookmarkStart w:id="397" w:name="_Toc276931482"/>
      <w:bookmarkStart w:id="398" w:name="_Toc276931876"/>
      <w:bookmarkStart w:id="399" w:name="_Toc276971330"/>
      <w:bookmarkStart w:id="400" w:name="_Toc438039189"/>
      <w:r w:rsidRPr="00E3295A">
        <w:rPr>
          <w:lang w:val="sr-Cyrl-BA"/>
        </w:rPr>
        <w:t xml:space="preserve">Стање успостављеног катастра земљишта на </w:t>
      </w:r>
      <w:r w:rsidR="001707BB">
        <w:rPr>
          <w:lang w:val="sr-Cyrl-BA"/>
        </w:rPr>
        <w:t>основу</w:t>
      </w:r>
      <w:r w:rsidRPr="00E3295A">
        <w:rPr>
          <w:lang w:val="sr-Latn-RS"/>
        </w:rPr>
        <w:t xml:space="preserve"> </w:t>
      </w:r>
      <w:r w:rsidRPr="00E3295A">
        <w:rPr>
          <w:lang w:val="sr-Cyrl-BA"/>
        </w:rPr>
        <w:t>Аустро-</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r w:rsidRPr="00E3295A">
        <w:rPr>
          <w:lang w:val="sr-Cyrl-BA"/>
        </w:rPr>
        <w:t>Угарског премјера</w:t>
      </w:r>
    </w:p>
    <w:p w14:paraId="259B2029" w14:textId="77777777" w:rsidR="00E35BF2" w:rsidRPr="00145C74" w:rsidRDefault="00E35BF2" w:rsidP="00E35BF2">
      <w:pPr>
        <w:shd w:val="clear" w:color="auto" w:fill="FFFFFF"/>
        <w:spacing w:after="0"/>
        <w:ind w:firstLine="720"/>
        <w:rPr>
          <w:rFonts w:cs="Calibri"/>
          <w:szCs w:val="24"/>
          <w:lang w:val="bs-Cyrl-BA"/>
        </w:rPr>
      </w:pPr>
      <w:bookmarkStart w:id="401" w:name="_Toc213233112"/>
      <w:r w:rsidRPr="00145C74">
        <w:rPr>
          <w:rFonts w:cs="Calibri"/>
          <w:szCs w:val="24"/>
          <w:lang w:val="bs-Cyrl-BA"/>
        </w:rPr>
        <w:t>На основу Аустро-Угарског премјера израђен је и у употреби је катастар земљишта у 14 јединица локалних самоуправа на површини од 464.429 ha (око 18.8% територије Републике Српске).</w:t>
      </w:r>
    </w:p>
    <w:p w14:paraId="4B2D89FA"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Аустро-Угарски премјер, често називан и </w:t>
      </w:r>
      <w:r>
        <w:rPr>
          <w:rFonts w:cs="Calibri"/>
          <w:szCs w:val="24"/>
          <w:lang w:val="bs-Cyrl-BA"/>
        </w:rPr>
        <w:t>„</w:t>
      </w:r>
      <w:r w:rsidRPr="00465548">
        <w:rPr>
          <w:rFonts w:cs="Calibri"/>
          <w:szCs w:val="24"/>
          <w:lang w:val="bs-Cyrl-BA"/>
        </w:rPr>
        <w:t>стари прем</w:t>
      </w:r>
      <w:r w:rsidRPr="00465548">
        <w:rPr>
          <w:rFonts w:cs="Calibri"/>
          <w:szCs w:val="24"/>
          <w:lang w:val="en-US"/>
        </w:rPr>
        <w:t>j</w:t>
      </w:r>
      <w:r w:rsidRPr="00465548">
        <w:rPr>
          <w:rFonts w:cs="Calibri"/>
          <w:szCs w:val="24"/>
          <w:lang w:val="bs-Cyrl-BA"/>
        </w:rPr>
        <w:t>ер у Босни и Херцеговини</w:t>
      </w:r>
      <w:r>
        <w:rPr>
          <w:rFonts w:cs="Calibri"/>
          <w:szCs w:val="24"/>
          <w:lang w:val="bs-Cyrl-BA"/>
        </w:rPr>
        <w:t xml:space="preserve">“ </w:t>
      </w:r>
      <w:r w:rsidRPr="00145C74">
        <w:rPr>
          <w:rFonts w:cs="Calibri"/>
          <w:szCs w:val="24"/>
          <w:lang w:val="bs-Cyrl-BA"/>
        </w:rPr>
        <w:t xml:space="preserve">извршен је од стране Аустро-Угарске, одмах након окупације </w:t>
      </w:r>
      <w:r w:rsidRPr="00465548">
        <w:rPr>
          <w:rFonts w:cs="Calibri"/>
          <w:szCs w:val="24"/>
          <w:lang w:val="sr-Cyrl-BA"/>
        </w:rPr>
        <w:t xml:space="preserve">Босне и Херцеговине </w:t>
      </w:r>
      <w:r w:rsidRPr="00145C74">
        <w:rPr>
          <w:rFonts w:cs="Calibri"/>
          <w:szCs w:val="24"/>
          <w:lang w:val="bs-Cyrl-BA"/>
        </w:rPr>
        <w:t>1878. године (Берлински уговор) у веома кратком року (од 1880. до 1884. године).</w:t>
      </w:r>
    </w:p>
    <w:p w14:paraId="2D1327CB"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Премјер је извршен из два разлога: </w:t>
      </w:r>
    </w:p>
    <w:p w14:paraId="52EA66C5" w14:textId="77777777" w:rsidR="00E35BF2" w:rsidRPr="00E3295A" w:rsidRDefault="00E35BF2" w:rsidP="00E35BF2">
      <w:pPr>
        <w:numPr>
          <w:ilvl w:val="0"/>
          <w:numId w:val="13"/>
        </w:numPr>
        <w:shd w:val="clear" w:color="auto" w:fill="FFFFFF"/>
        <w:spacing w:after="0"/>
        <w:jc w:val="left"/>
        <w:rPr>
          <w:rFonts w:cs="Calibri"/>
          <w:szCs w:val="24"/>
          <w:lang w:val="sr-Cyrl-BA"/>
        </w:rPr>
      </w:pPr>
      <w:r w:rsidRPr="00E3295A">
        <w:rPr>
          <w:rFonts w:cs="Calibri"/>
          <w:szCs w:val="24"/>
          <w:lang w:val="sr-Cyrl-BA"/>
        </w:rPr>
        <w:t xml:space="preserve">Да послужи првенствено за израду војно-топографских </w:t>
      </w:r>
      <w:r w:rsidRPr="00E3295A">
        <w:rPr>
          <w:rFonts w:cs="Calibri"/>
          <w:bCs/>
          <w:szCs w:val="24"/>
          <w:lang w:val="sr-Cyrl-BA"/>
        </w:rPr>
        <w:t>карата,</w:t>
      </w:r>
    </w:p>
    <w:p w14:paraId="05756D1C" w14:textId="77777777" w:rsidR="00E35BF2" w:rsidRPr="00E3295A" w:rsidRDefault="00E35BF2" w:rsidP="00E35BF2">
      <w:pPr>
        <w:numPr>
          <w:ilvl w:val="0"/>
          <w:numId w:val="13"/>
        </w:numPr>
        <w:shd w:val="clear" w:color="auto" w:fill="FFFFFF"/>
        <w:spacing w:after="0"/>
        <w:jc w:val="left"/>
        <w:rPr>
          <w:rFonts w:cs="Calibri"/>
          <w:szCs w:val="24"/>
          <w:lang w:val="sr-Cyrl-BA"/>
        </w:rPr>
      </w:pPr>
      <w:r w:rsidRPr="00E3295A">
        <w:rPr>
          <w:rFonts w:cs="Calibri"/>
          <w:szCs w:val="24"/>
          <w:lang w:val="sr-Cyrl-BA"/>
        </w:rPr>
        <w:t>За оснивање и увођење пореског катастра земљишта.</w:t>
      </w:r>
    </w:p>
    <w:p w14:paraId="04E780F9" w14:textId="77777777" w:rsidR="00E35BF2" w:rsidRPr="00E3295A" w:rsidRDefault="00E35BF2" w:rsidP="00E35BF2">
      <w:pPr>
        <w:shd w:val="clear" w:color="auto" w:fill="FFFFFF"/>
        <w:spacing w:after="0"/>
        <w:ind w:firstLine="720"/>
        <w:rPr>
          <w:rFonts w:cs="Calibri"/>
          <w:szCs w:val="24"/>
          <w:lang w:val="sr-Cyrl-BA"/>
        </w:rPr>
      </w:pPr>
      <w:r w:rsidRPr="00E3295A">
        <w:rPr>
          <w:rFonts w:cs="Calibri"/>
          <w:szCs w:val="24"/>
          <w:lang w:val="sr-Cyrl-BA"/>
        </w:rPr>
        <w:t xml:space="preserve">Касније </w:t>
      </w:r>
      <w:r w:rsidRPr="00465548">
        <w:rPr>
          <w:rFonts w:cs="Calibri"/>
          <w:szCs w:val="24"/>
          <w:lang w:val="sr-Cyrl-BA"/>
        </w:rPr>
        <w:t>је</w:t>
      </w:r>
      <w:r>
        <w:rPr>
          <w:rFonts w:cs="Calibri"/>
          <w:szCs w:val="24"/>
          <w:lang w:val="sr-Cyrl-BA"/>
        </w:rPr>
        <w:t xml:space="preserve"> </w:t>
      </w:r>
      <w:r w:rsidRPr="00E3295A">
        <w:rPr>
          <w:rFonts w:cs="Calibri"/>
          <w:szCs w:val="24"/>
          <w:lang w:val="sr-Cyrl-BA"/>
        </w:rPr>
        <w:t>на цијелом том подручју из података тог премје</w:t>
      </w:r>
      <w:r>
        <w:rPr>
          <w:rFonts w:cs="Calibri"/>
          <w:szCs w:val="24"/>
          <w:lang w:val="sr-Cyrl-BA"/>
        </w:rPr>
        <w:t>ра и катастра земљишта основана</w:t>
      </w:r>
      <w:r w:rsidRPr="00E3295A">
        <w:rPr>
          <w:rFonts w:cs="Calibri"/>
          <w:szCs w:val="24"/>
          <w:lang w:val="sr-Cyrl-BA"/>
        </w:rPr>
        <w:t xml:space="preserve"> и земљишна књига.</w:t>
      </w:r>
    </w:p>
    <w:p w14:paraId="404B93F8" w14:textId="77777777" w:rsidR="00E35BF2" w:rsidRPr="00E3295A" w:rsidRDefault="00E35BF2" w:rsidP="00E35BF2">
      <w:pPr>
        <w:shd w:val="clear" w:color="auto" w:fill="FFFFFF"/>
        <w:spacing w:after="0"/>
        <w:ind w:firstLine="720"/>
        <w:rPr>
          <w:rFonts w:cs="Calibri"/>
          <w:szCs w:val="24"/>
          <w:lang w:val="en-US"/>
        </w:rPr>
      </w:pPr>
      <w:r w:rsidRPr="00E3295A">
        <w:rPr>
          <w:rFonts w:cs="Calibri"/>
          <w:szCs w:val="24"/>
          <w:lang w:val="sr-Cyrl-BA"/>
        </w:rPr>
        <w:t>Сам премјер вршен је на брзину у условима још несређених прилика, примитивним средствима (геодетским столом и гледачама, а добрим дијелом и откорачавањем и скицирањем), на несолидној графичкој триангулацији без висинске представе терена, у веома неподесној размјери 1:6250. Све ово је условило веома слаб квалитет, па је то утицало на квалитет самог премјера и то се сматра као један од најслабијих премјера што је Аустрија изводила на својим и окупираним подручјима.</w:t>
      </w:r>
    </w:p>
    <w:p w14:paraId="2E785DD2" w14:textId="77777777" w:rsidR="00E35BF2" w:rsidRPr="00E3295A" w:rsidRDefault="00E35BF2" w:rsidP="00E35BF2">
      <w:pPr>
        <w:shd w:val="clear" w:color="auto" w:fill="FFFFFF"/>
        <w:spacing w:after="0"/>
        <w:ind w:firstLine="720"/>
        <w:rPr>
          <w:rFonts w:cs="Calibri"/>
          <w:szCs w:val="24"/>
          <w:lang w:val="sr-Cyrl-BA"/>
        </w:rPr>
      </w:pPr>
      <w:r w:rsidRPr="00E3295A">
        <w:rPr>
          <w:rFonts w:cs="Calibri"/>
          <w:szCs w:val="24"/>
          <w:lang w:val="sr-Cyrl-BA"/>
        </w:rPr>
        <w:t xml:space="preserve">Намјена планова, првенствено војни карактер, опредијелила </w:t>
      </w:r>
      <w:r w:rsidRPr="00E3295A">
        <w:rPr>
          <w:rFonts w:cs="Calibri"/>
          <w:bCs/>
          <w:szCs w:val="24"/>
          <w:lang w:val="sr-Cyrl-BA"/>
        </w:rPr>
        <w:t xml:space="preserve">је и њихову </w:t>
      </w:r>
      <w:r w:rsidRPr="00E3295A">
        <w:rPr>
          <w:rFonts w:cs="Calibri"/>
          <w:szCs w:val="24"/>
          <w:lang w:val="sr-Cyrl-BA"/>
        </w:rPr>
        <w:t>непогодну размјеру 1:6250</w:t>
      </w:r>
      <w:r w:rsidRPr="00E3295A">
        <w:rPr>
          <w:rFonts w:cs="Calibri"/>
          <w:szCs w:val="24"/>
          <w:lang w:val="en-US"/>
        </w:rPr>
        <w:t xml:space="preserve">, </w:t>
      </w:r>
      <w:r w:rsidRPr="00E3295A">
        <w:rPr>
          <w:rFonts w:cs="Calibri"/>
          <w:szCs w:val="24"/>
          <w:lang w:val="sr-Cyrl-BA"/>
        </w:rPr>
        <w:t xml:space="preserve">а у насељеним мјестима </w:t>
      </w:r>
      <w:r w:rsidRPr="00E3295A">
        <w:rPr>
          <w:rFonts w:cs="Calibri"/>
          <w:szCs w:val="24"/>
          <w:lang w:val="en-US"/>
        </w:rPr>
        <w:t>1:3125</w:t>
      </w:r>
      <w:r w:rsidRPr="00E3295A">
        <w:rPr>
          <w:rFonts w:cs="Calibri"/>
          <w:szCs w:val="24"/>
          <w:lang w:val="sr-Cyrl-BA"/>
        </w:rPr>
        <w:t>.</w:t>
      </w:r>
    </w:p>
    <w:p w14:paraId="5AB41B20"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За израду планова и карата употребљена је полиедарска пројекција.</w:t>
      </w:r>
    </w:p>
    <w:p w14:paraId="4A8192A9"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Катастар земљишта, израђен на основу извршеног графичког премјера, у својој основи био је веома слаб. Његова слабост не произилази само од слабе техничке основе и методе рада, него и од чињенице да су премјер вршили топографски официри - странци, који нису познавали језик, а подаци о власништву прикупљени су преко индикатора са којима су се екипе које су вршиле премјер слабо споразумјевале и који врло често нису довољно добро познавали посједовне границе и праве власнике. Овоме треба додати да је класирање земљишта вршено од стране сеоских комисија на основу познавања мјесних прилика, те је за сваку катастарску општину посебно израђена љествица катастарског прихода. У оваквим условима рада, будући да између комисија</w:t>
      </w:r>
      <w:r w:rsidRPr="00E3295A">
        <w:rPr>
          <w:rFonts w:cs="Calibri"/>
          <w:szCs w:val="24"/>
          <w:lang w:val="sr-Cyrl-BA"/>
        </w:rPr>
        <w:t xml:space="preserve"> није било јаче </w:t>
      </w:r>
      <w:r w:rsidRPr="00145C74">
        <w:rPr>
          <w:rFonts w:cs="Calibri"/>
          <w:szCs w:val="24"/>
          <w:lang w:val="bs-Cyrl-BA"/>
        </w:rPr>
        <w:t>координације, неизбјежно су морале настати разлике у оцјени катастарског прихода појединих катастарских општина и срезова.</w:t>
      </w:r>
    </w:p>
    <w:p w14:paraId="67E436C8"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lastRenderedPageBreak/>
        <w:t>С обзиром на важећу законску регулативу, врши се само одржавање предметне евиденције о непокретностима.</w:t>
      </w:r>
    </w:p>
    <w:p w14:paraId="39168B3F" w14:textId="77777777" w:rsidR="00E35BF2" w:rsidRPr="00E3295A" w:rsidRDefault="00E35BF2" w:rsidP="00E35BF2">
      <w:pPr>
        <w:shd w:val="clear" w:color="auto" w:fill="FFFFFF"/>
        <w:spacing w:after="0"/>
        <w:ind w:firstLine="720"/>
        <w:rPr>
          <w:rFonts w:cs="Calibri"/>
          <w:szCs w:val="24"/>
          <w:lang w:val="sr-Cyrl-BA"/>
        </w:rPr>
      </w:pPr>
      <w:r w:rsidRPr="00145C74">
        <w:rPr>
          <w:rFonts w:cs="Calibri"/>
          <w:szCs w:val="24"/>
          <w:lang w:val="bs-Cyrl-BA"/>
        </w:rPr>
        <w:t xml:space="preserve">Стање успоставе катастра земљишта зaсновaног на аустроугарском премјеру приказано је у Табели </w:t>
      </w:r>
      <w:r>
        <w:rPr>
          <w:rFonts w:cs="Calibri"/>
          <w:szCs w:val="24"/>
          <w:lang w:val="bs-Cyrl-BA"/>
        </w:rPr>
        <w:t>9</w:t>
      </w:r>
      <w:r w:rsidRPr="00145C74">
        <w:rPr>
          <w:rFonts w:cs="Calibri"/>
          <w:szCs w:val="24"/>
          <w:lang w:val="bs-Cyrl-BA"/>
        </w:rPr>
        <w:t>.</w:t>
      </w:r>
    </w:p>
    <w:p w14:paraId="0149C2FE" w14:textId="1B753E58" w:rsidR="00145C74" w:rsidRPr="00145C74" w:rsidRDefault="00145C74" w:rsidP="00145C74">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9</w:t>
      </w:r>
      <w:r w:rsidR="00546A82">
        <w:rPr>
          <w:noProof/>
        </w:rPr>
        <w:fldChar w:fldCharType="end"/>
      </w:r>
      <w:r>
        <w:rPr>
          <w:lang w:val="sr-Cyrl-BA"/>
        </w:rPr>
        <w:t xml:space="preserve">: </w:t>
      </w:r>
      <w:r w:rsidRPr="00145C74">
        <w:rPr>
          <w:rFonts w:cs="Calibri"/>
          <w:b w:val="0"/>
          <w:sz w:val="22"/>
          <w:szCs w:val="22"/>
          <w:lang w:val="sr-Cyrl-BA"/>
        </w:rPr>
        <w:t>Стање успоставе КЗ АУ у Републици Српској</w:t>
      </w:r>
      <w:bookmarkEnd w:id="401"/>
    </w:p>
    <w:tbl>
      <w:tblPr>
        <w:tblW w:w="9085" w:type="dxa"/>
        <w:jc w:val="center"/>
        <w:tblLook w:val="04A0" w:firstRow="1" w:lastRow="0" w:firstColumn="1" w:lastColumn="0" w:noHBand="0" w:noVBand="1"/>
      </w:tblPr>
      <w:tblGrid>
        <w:gridCol w:w="960"/>
        <w:gridCol w:w="2380"/>
        <w:gridCol w:w="1480"/>
        <w:gridCol w:w="1940"/>
        <w:gridCol w:w="2325"/>
      </w:tblGrid>
      <w:tr w:rsidR="00E3295A" w:rsidRPr="00E3295A" w14:paraId="48C08333" w14:textId="77777777" w:rsidTr="00145C74">
        <w:trPr>
          <w:trHeight w:val="9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4D5A2"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380" w:type="dxa"/>
            <w:tcBorders>
              <w:top w:val="single" w:sz="4" w:space="0" w:color="auto"/>
              <w:left w:val="nil"/>
              <w:bottom w:val="single" w:sz="4" w:space="0" w:color="auto"/>
              <w:right w:val="single" w:sz="4" w:space="0" w:color="auto"/>
            </w:tcBorders>
            <w:shd w:val="clear" w:color="auto" w:fill="auto"/>
            <w:vAlign w:val="center"/>
            <w:hideMark/>
          </w:tcPr>
          <w:p w14:paraId="078477B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7FF1E62B"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1940" w:type="dxa"/>
            <w:tcBorders>
              <w:top w:val="single" w:sz="4" w:space="0" w:color="auto"/>
              <w:left w:val="nil"/>
              <w:bottom w:val="single" w:sz="4" w:space="0" w:color="auto"/>
              <w:right w:val="single" w:sz="4" w:space="0" w:color="auto"/>
            </w:tcBorders>
            <w:shd w:val="clear" w:color="auto" w:fill="auto"/>
            <w:vAlign w:val="center"/>
            <w:hideMark/>
          </w:tcPr>
          <w:p w14:paraId="7E180A63"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 АУ</w:t>
            </w:r>
          </w:p>
        </w:tc>
        <w:tc>
          <w:tcPr>
            <w:tcW w:w="2325" w:type="dxa"/>
            <w:tcBorders>
              <w:top w:val="single" w:sz="4" w:space="0" w:color="auto"/>
              <w:left w:val="nil"/>
              <w:bottom w:val="single" w:sz="4" w:space="0" w:color="auto"/>
              <w:right w:val="single" w:sz="4" w:space="0" w:color="auto"/>
            </w:tcBorders>
            <w:shd w:val="clear" w:color="auto" w:fill="auto"/>
            <w:vAlign w:val="center"/>
            <w:hideMark/>
          </w:tcPr>
          <w:p w14:paraId="7B536116"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АУ [ha] </w:t>
            </w:r>
          </w:p>
        </w:tc>
      </w:tr>
      <w:tr w:rsidR="00E3295A" w:rsidRPr="00E3295A" w14:paraId="15468E71"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761F4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80" w:type="dxa"/>
            <w:tcBorders>
              <w:top w:val="nil"/>
              <w:left w:val="nil"/>
              <w:bottom w:val="single" w:sz="4" w:space="0" w:color="auto"/>
              <w:right w:val="single" w:sz="4" w:space="0" w:color="auto"/>
            </w:tcBorders>
            <w:shd w:val="clear" w:color="auto" w:fill="auto"/>
            <w:noWrap/>
            <w:vAlign w:val="bottom"/>
            <w:hideMark/>
          </w:tcPr>
          <w:p w14:paraId="7A99F7B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Берковићи</w:t>
            </w:r>
          </w:p>
        </w:tc>
        <w:tc>
          <w:tcPr>
            <w:tcW w:w="1480" w:type="dxa"/>
            <w:tcBorders>
              <w:top w:val="nil"/>
              <w:left w:val="nil"/>
              <w:bottom w:val="single" w:sz="4" w:space="0" w:color="auto"/>
              <w:right w:val="single" w:sz="4" w:space="0" w:color="auto"/>
            </w:tcBorders>
            <w:shd w:val="clear" w:color="auto" w:fill="auto"/>
            <w:noWrap/>
            <w:vAlign w:val="bottom"/>
            <w:hideMark/>
          </w:tcPr>
          <w:p w14:paraId="7FC253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26404</w:t>
            </w:r>
          </w:p>
        </w:tc>
        <w:tc>
          <w:tcPr>
            <w:tcW w:w="1940" w:type="dxa"/>
            <w:tcBorders>
              <w:top w:val="nil"/>
              <w:left w:val="nil"/>
              <w:bottom w:val="single" w:sz="4" w:space="0" w:color="auto"/>
              <w:right w:val="single" w:sz="4" w:space="0" w:color="auto"/>
            </w:tcBorders>
            <w:shd w:val="clear" w:color="auto" w:fill="auto"/>
            <w:noWrap/>
            <w:vAlign w:val="bottom"/>
            <w:hideMark/>
          </w:tcPr>
          <w:p w14:paraId="5D00714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75067F1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14161</w:t>
            </w:r>
          </w:p>
        </w:tc>
      </w:tr>
      <w:tr w:rsidR="00E3295A" w:rsidRPr="00E3295A" w14:paraId="13D3848A"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ED34CE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80" w:type="dxa"/>
            <w:tcBorders>
              <w:top w:val="nil"/>
              <w:left w:val="nil"/>
              <w:bottom w:val="single" w:sz="4" w:space="0" w:color="auto"/>
              <w:right w:val="single" w:sz="4" w:space="0" w:color="auto"/>
            </w:tcBorders>
            <w:shd w:val="clear" w:color="auto" w:fill="auto"/>
            <w:noWrap/>
            <w:vAlign w:val="bottom"/>
            <w:hideMark/>
          </w:tcPr>
          <w:p w14:paraId="1B3A418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Братунац</w:t>
            </w:r>
          </w:p>
        </w:tc>
        <w:tc>
          <w:tcPr>
            <w:tcW w:w="1480" w:type="dxa"/>
            <w:tcBorders>
              <w:top w:val="nil"/>
              <w:left w:val="nil"/>
              <w:bottom w:val="single" w:sz="4" w:space="0" w:color="auto"/>
              <w:right w:val="single" w:sz="4" w:space="0" w:color="auto"/>
            </w:tcBorders>
            <w:shd w:val="clear" w:color="auto" w:fill="auto"/>
            <w:noWrap/>
            <w:vAlign w:val="bottom"/>
            <w:hideMark/>
          </w:tcPr>
          <w:p w14:paraId="24F11C2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29305</w:t>
            </w:r>
          </w:p>
        </w:tc>
        <w:tc>
          <w:tcPr>
            <w:tcW w:w="1940" w:type="dxa"/>
            <w:tcBorders>
              <w:top w:val="nil"/>
              <w:left w:val="nil"/>
              <w:bottom w:val="single" w:sz="4" w:space="0" w:color="auto"/>
              <w:right w:val="single" w:sz="4" w:space="0" w:color="auto"/>
            </w:tcBorders>
            <w:shd w:val="clear" w:color="auto" w:fill="auto"/>
            <w:noWrap/>
            <w:vAlign w:val="bottom"/>
            <w:hideMark/>
          </w:tcPr>
          <w:p w14:paraId="50D1056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23</w:t>
            </w:r>
          </w:p>
        </w:tc>
        <w:tc>
          <w:tcPr>
            <w:tcW w:w="2325" w:type="dxa"/>
            <w:tcBorders>
              <w:top w:val="nil"/>
              <w:left w:val="nil"/>
              <w:bottom w:val="single" w:sz="4" w:space="0" w:color="auto"/>
              <w:right w:val="single" w:sz="4" w:space="0" w:color="auto"/>
            </w:tcBorders>
            <w:shd w:val="clear" w:color="auto" w:fill="auto"/>
            <w:noWrap/>
            <w:vAlign w:val="bottom"/>
            <w:hideMark/>
          </w:tcPr>
          <w:p w14:paraId="7DC89A4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25526</w:t>
            </w:r>
          </w:p>
        </w:tc>
      </w:tr>
      <w:tr w:rsidR="00E3295A" w:rsidRPr="00E3295A" w14:paraId="31C07FF9"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90679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80" w:type="dxa"/>
            <w:tcBorders>
              <w:top w:val="nil"/>
              <w:left w:val="nil"/>
              <w:bottom w:val="single" w:sz="4" w:space="0" w:color="auto"/>
              <w:right w:val="single" w:sz="4" w:space="0" w:color="auto"/>
            </w:tcBorders>
            <w:shd w:val="clear" w:color="auto" w:fill="auto"/>
            <w:noWrap/>
            <w:vAlign w:val="bottom"/>
            <w:hideMark/>
          </w:tcPr>
          <w:p w14:paraId="22E2F44F"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Гацко</w:t>
            </w:r>
          </w:p>
        </w:tc>
        <w:tc>
          <w:tcPr>
            <w:tcW w:w="1480" w:type="dxa"/>
            <w:tcBorders>
              <w:top w:val="nil"/>
              <w:left w:val="nil"/>
              <w:bottom w:val="single" w:sz="4" w:space="0" w:color="auto"/>
              <w:right w:val="single" w:sz="4" w:space="0" w:color="auto"/>
            </w:tcBorders>
            <w:shd w:val="clear" w:color="auto" w:fill="auto"/>
            <w:noWrap/>
            <w:vAlign w:val="bottom"/>
            <w:hideMark/>
          </w:tcPr>
          <w:p w14:paraId="77C3361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72836</w:t>
            </w:r>
          </w:p>
        </w:tc>
        <w:tc>
          <w:tcPr>
            <w:tcW w:w="1940" w:type="dxa"/>
            <w:tcBorders>
              <w:top w:val="nil"/>
              <w:left w:val="nil"/>
              <w:bottom w:val="single" w:sz="4" w:space="0" w:color="auto"/>
              <w:right w:val="single" w:sz="4" w:space="0" w:color="auto"/>
            </w:tcBorders>
            <w:shd w:val="clear" w:color="auto" w:fill="auto"/>
            <w:noWrap/>
            <w:vAlign w:val="bottom"/>
            <w:hideMark/>
          </w:tcPr>
          <w:p w14:paraId="16FFF85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w:t>
            </w:r>
          </w:p>
        </w:tc>
        <w:tc>
          <w:tcPr>
            <w:tcW w:w="2325" w:type="dxa"/>
            <w:tcBorders>
              <w:top w:val="nil"/>
              <w:left w:val="nil"/>
              <w:bottom w:val="single" w:sz="4" w:space="0" w:color="auto"/>
              <w:right w:val="single" w:sz="4" w:space="0" w:color="auto"/>
            </w:tcBorders>
            <w:shd w:val="clear" w:color="auto" w:fill="auto"/>
            <w:noWrap/>
            <w:vAlign w:val="bottom"/>
            <w:hideMark/>
          </w:tcPr>
          <w:p w14:paraId="74E5DF9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57294</w:t>
            </w:r>
          </w:p>
        </w:tc>
      </w:tr>
      <w:tr w:rsidR="00E3295A" w:rsidRPr="00E3295A" w14:paraId="1854C8DC"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FA49B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380" w:type="dxa"/>
            <w:tcBorders>
              <w:top w:val="nil"/>
              <w:left w:val="nil"/>
              <w:bottom w:val="single" w:sz="4" w:space="0" w:color="auto"/>
              <w:right w:val="single" w:sz="4" w:space="0" w:color="auto"/>
            </w:tcBorders>
            <w:shd w:val="clear" w:color="auto" w:fill="auto"/>
            <w:noWrap/>
            <w:vAlign w:val="bottom"/>
            <w:hideMark/>
          </w:tcPr>
          <w:p w14:paraId="5CEA347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Источни Мостар</w:t>
            </w:r>
          </w:p>
        </w:tc>
        <w:tc>
          <w:tcPr>
            <w:tcW w:w="1480" w:type="dxa"/>
            <w:tcBorders>
              <w:top w:val="nil"/>
              <w:left w:val="nil"/>
              <w:bottom w:val="single" w:sz="4" w:space="0" w:color="auto"/>
              <w:right w:val="single" w:sz="4" w:space="0" w:color="auto"/>
            </w:tcBorders>
            <w:shd w:val="clear" w:color="auto" w:fill="auto"/>
            <w:noWrap/>
            <w:vAlign w:val="bottom"/>
            <w:hideMark/>
          </w:tcPr>
          <w:p w14:paraId="1FEC7EC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8864</w:t>
            </w:r>
          </w:p>
        </w:tc>
        <w:tc>
          <w:tcPr>
            <w:tcW w:w="1940" w:type="dxa"/>
            <w:tcBorders>
              <w:top w:val="nil"/>
              <w:left w:val="nil"/>
              <w:bottom w:val="single" w:sz="4" w:space="0" w:color="auto"/>
              <w:right w:val="single" w:sz="4" w:space="0" w:color="auto"/>
            </w:tcBorders>
            <w:shd w:val="clear" w:color="auto" w:fill="auto"/>
            <w:noWrap/>
            <w:vAlign w:val="bottom"/>
            <w:hideMark/>
          </w:tcPr>
          <w:p w14:paraId="4EC9145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325" w:type="dxa"/>
            <w:tcBorders>
              <w:top w:val="nil"/>
              <w:left w:val="nil"/>
              <w:bottom w:val="single" w:sz="4" w:space="0" w:color="auto"/>
              <w:right w:val="single" w:sz="4" w:space="0" w:color="auto"/>
            </w:tcBorders>
            <w:shd w:val="clear" w:color="auto" w:fill="auto"/>
            <w:noWrap/>
            <w:vAlign w:val="bottom"/>
            <w:hideMark/>
          </w:tcPr>
          <w:p w14:paraId="131E9C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8864</w:t>
            </w:r>
          </w:p>
        </w:tc>
      </w:tr>
      <w:tr w:rsidR="00E3295A" w:rsidRPr="00E3295A" w14:paraId="6FE263D8"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AA4D4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80" w:type="dxa"/>
            <w:tcBorders>
              <w:top w:val="nil"/>
              <w:left w:val="nil"/>
              <w:bottom w:val="single" w:sz="4" w:space="0" w:color="auto"/>
              <w:right w:val="single" w:sz="4" w:space="0" w:color="auto"/>
            </w:tcBorders>
            <w:shd w:val="clear" w:color="auto" w:fill="auto"/>
            <w:noWrap/>
            <w:vAlign w:val="bottom"/>
            <w:hideMark/>
          </w:tcPr>
          <w:p w14:paraId="2B628C5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Калиновик</w:t>
            </w:r>
          </w:p>
        </w:tc>
        <w:tc>
          <w:tcPr>
            <w:tcW w:w="1480" w:type="dxa"/>
            <w:tcBorders>
              <w:top w:val="nil"/>
              <w:left w:val="nil"/>
              <w:bottom w:val="single" w:sz="4" w:space="0" w:color="auto"/>
              <w:right w:val="single" w:sz="4" w:space="0" w:color="auto"/>
            </w:tcBorders>
            <w:shd w:val="clear" w:color="auto" w:fill="auto"/>
            <w:noWrap/>
            <w:vAlign w:val="bottom"/>
            <w:hideMark/>
          </w:tcPr>
          <w:p w14:paraId="7EAE6AE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67950</w:t>
            </w:r>
          </w:p>
        </w:tc>
        <w:tc>
          <w:tcPr>
            <w:tcW w:w="1940" w:type="dxa"/>
            <w:tcBorders>
              <w:top w:val="nil"/>
              <w:left w:val="nil"/>
              <w:bottom w:val="single" w:sz="4" w:space="0" w:color="auto"/>
              <w:right w:val="single" w:sz="4" w:space="0" w:color="auto"/>
            </w:tcBorders>
            <w:shd w:val="clear" w:color="auto" w:fill="auto"/>
            <w:noWrap/>
            <w:vAlign w:val="bottom"/>
            <w:hideMark/>
          </w:tcPr>
          <w:p w14:paraId="0448DBF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7A2B72D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67477</w:t>
            </w:r>
          </w:p>
        </w:tc>
      </w:tr>
      <w:tr w:rsidR="00E3295A" w:rsidRPr="00E3295A" w14:paraId="29961E0D"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B1D547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80" w:type="dxa"/>
            <w:tcBorders>
              <w:top w:val="nil"/>
              <w:left w:val="nil"/>
              <w:bottom w:val="single" w:sz="4" w:space="0" w:color="auto"/>
              <w:right w:val="single" w:sz="4" w:space="0" w:color="auto"/>
            </w:tcBorders>
            <w:shd w:val="clear" w:color="auto" w:fill="auto"/>
            <w:noWrap/>
            <w:vAlign w:val="bottom"/>
            <w:hideMark/>
          </w:tcPr>
          <w:p w14:paraId="0F3E7B4E"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Купрес</w:t>
            </w:r>
          </w:p>
        </w:tc>
        <w:tc>
          <w:tcPr>
            <w:tcW w:w="1480" w:type="dxa"/>
            <w:tcBorders>
              <w:top w:val="nil"/>
              <w:left w:val="nil"/>
              <w:bottom w:val="single" w:sz="4" w:space="0" w:color="auto"/>
              <w:right w:val="single" w:sz="4" w:space="0" w:color="auto"/>
            </w:tcBorders>
            <w:shd w:val="clear" w:color="auto" w:fill="auto"/>
            <w:noWrap/>
            <w:vAlign w:val="bottom"/>
            <w:hideMark/>
          </w:tcPr>
          <w:p w14:paraId="6B0D0E8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4462</w:t>
            </w:r>
          </w:p>
        </w:tc>
        <w:tc>
          <w:tcPr>
            <w:tcW w:w="1940" w:type="dxa"/>
            <w:tcBorders>
              <w:top w:val="nil"/>
              <w:left w:val="nil"/>
              <w:bottom w:val="single" w:sz="4" w:space="0" w:color="auto"/>
              <w:right w:val="single" w:sz="4" w:space="0" w:color="auto"/>
            </w:tcBorders>
            <w:shd w:val="clear" w:color="auto" w:fill="auto"/>
            <w:noWrap/>
            <w:vAlign w:val="bottom"/>
            <w:hideMark/>
          </w:tcPr>
          <w:p w14:paraId="6EF3AE9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325" w:type="dxa"/>
            <w:tcBorders>
              <w:top w:val="nil"/>
              <w:left w:val="nil"/>
              <w:bottom w:val="single" w:sz="4" w:space="0" w:color="auto"/>
              <w:right w:val="single" w:sz="4" w:space="0" w:color="auto"/>
            </w:tcBorders>
            <w:shd w:val="clear" w:color="auto" w:fill="auto"/>
            <w:noWrap/>
            <w:vAlign w:val="bottom"/>
            <w:hideMark/>
          </w:tcPr>
          <w:p w14:paraId="157E4E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4462</w:t>
            </w:r>
          </w:p>
        </w:tc>
      </w:tr>
      <w:tr w:rsidR="00E3295A" w:rsidRPr="00E3295A" w14:paraId="2D62A47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0BB03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380" w:type="dxa"/>
            <w:tcBorders>
              <w:top w:val="nil"/>
              <w:left w:val="nil"/>
              <w:bottom w:val="single" w:sz="4" w:space="0" w:color="auto"/>
              <w:right w:val="single" w:sz="4" w:space="0" w:color="auto"/>
            </w:tcBorders>
            <w:shd w:val="clear" w:color="auto" w:fill="auto"/>
            <w:noWrap/>
            <w:vAlign w:val="bottom"/>
            <w:hideMark/>
          </w:tcPr>
          <w:p w14:paraId="7E74F3F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Лопаре</w:t>
            </w:r>
          </w:p>
        </w:tc>
        <w:tc>
          <w:tcPr>
            <w:tcW w:w="1480" w:type="dxa"/>
            <w:tcBorders>
              <w:top w:val="nil"/>
              <w:left w:val="nil"/>
              <w:bottom w:val="single" w:sz="4" w:space="0" w:color="auto"/>
              <w:right w:val="single" w:sz="4" w:space="0" w:color="auto"/>
            </w:tcBorders>
            <w:shd w:val="clear" w:color="auto" w:fill="auto"/>
            <w:noWrap/>
            <w:vAlign w:val="bottom"/>
            <w:hideMark/>
          </w:tcPr>
          <w:p w14:paraId="67C13D6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29779</w:t>
            </w:r>
          </w:p>
        </w:tc>
        <w:tc>
          <w:tcPr>
            <w:tcW w:w="1940" w:type="dxa"/>
            <w:tcBorders>
              <w:top w:val="nil"/>
              <w:left w:val="nil"/>
              <w:bottom w:val="single" w:sz="4" w:space="0" w:color="auto"/>
              <w:right w:val="single" w:sz="4" w:space="0" w:color="auto"/>
            </w:tcBorders>
            <w:shd w:val="clear" w:color="auto" w:fill="auto"/>
            <w:noWrap/>
            <w:vAlign w:val="bottom"/>
            <w:hideMark/>
          </w:tcPr>
          <w:p w14:paraId="7B5D621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25" w:type="dxa"/>
            <w:tcBorders>
              <w:top w:val="nil"/>
              <w:left w:val="nil"/>
              <w:bottom w:val="single" w:sz="4" w:space="0" w:color="auto"/>
              <w:right w:val="single" w:sz="4" w:space="0" w:color="auto"/>
            </w:tcBorders>
            <w:shd w:val="clear" w:color="auto" w:fill="auto"/>
            <w:noWrap/>
            <w:vAlign w:val="bottom"/>
            <w:hideMark/>
          </w:tcPr>
          <w:p w14:paraId="48883B9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10675</w:t>
            </w:r>
          </w:p>
        </w:tc>
      </w:tr>
      <w:tr w:rsidR="00E3295A" w:rsidRPr="00E3295A" w14:paraId="7AF0EBE8"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C4C1AD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w:t>
            </w:r>
          </w:p>
        </w:tc>
        <w:tc>
          <w:tcPr>
            <w:tcW w:w="2380" w:type="dxa"/>
            <w:tcBorders>
              <w:top w:val="nil"/>
              <w:left w:val="nil"/>
              <w:bottom w:val="single" w:sz="4" w:space="0" w:color="auto"/>
              <w:right w:val="single" w:sz="4" w:space="0" w:color="auto"/>
            </w:tcBorders>
            <w:shd w:val="clear" w:color="auto" w:fill="auto"/>
            <w:noWrap/>
            <w:vAlign w:val="bottom"/>
            <w:hideMark/>
          </w:tcPr>
          <w:p w14:paraId="4EAE40A9"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Невесиње</w:t>
            </w:r>
          </w:p>
        </w:tc>
        <w:tc>
          <w:tcPr>
            <w:tcW w:w="1480" w:type="dxa"/>
            <w:tcBorders>
              <w:top w:val="nil"/>
              <w:left w:val="nil"/>
              <w:bottom w:val="single" w:sz="4" w:space="0" w:color="auto"/>
              <w:right w:val="single" w:sz="4" w:space="0" w:color="auto"/>
            </w:tcBorders>
            <w:shd w:val="clear" w:color="auto" w:fill="auto"/>
            <w:noWrap/>
            <w:vAlign w:val="bottom"/>
            <w:hideMark/>
          </w:tcPr>
          <w:p w14:paraId="0DF360B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88711</w:t>
            </w:r>
          </w:p>
        </w:tc>
        <w:tc>
          <w:tcPr>
            <w:tcW w:w="1940" w:type="dxa"/>
            <w:tcBorders>
              <w:top w:val="nil"/>
              <w:left w:val="nil"/>
              <w:bottom w:val="single" w:sz="4" w:space="0" w:color="auto"/>
              <w:right w:val="single" w:sz="4" w:space="0" w:color="auto"/>
            </w:tcBorders>
            <w:shd w:val="clear" w:color="auto" w:fill="auto"/>
            <w:noWrap/>
            <w:vAlign w:val="bottom"/>
            <w:hideMark/>
          </w:tcPr>
          <w:p w14:paraId="4CD25E1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17</w:t>
            </w:r>
          </w:p>
        </w:tc>
        <w:tc>
          <w:tcPr>
            <w:tcW w:w="2325" w:type="dxa"/>
            <w:tcBorders>
              <w:top w:val="nil"/>
              <w:left w:val="nil"/>
              <w:bottom w:val="single" w:sz="4" w:space="0" w:color="auto"/>
              <w:right w:val="single" w:sz="4" w:space="0" w:color="auto"/>
            </w:tcBorders>
            <w:shd w:val="clear" w:color="auto" w:fill="auto"/>
            <w:noWrap/>
            <w:vAlign w:val="bottom"/>
            <w:hideMark/>
          </w:tcPr>
          <w:p w14:paraId="3D6F893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71423</w:t>
            </w:r>
          </w:p>
        </w:tc>
      </w:tr>
      <w:tr w:rsidR="00E3295A" w:rsidRPr="00E3295A" w14:paraId="1D07E795"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797221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w:t>
            </w:r>
          </w:p>
        </w:tc>
        <w:tc>
          <w:tcPr>
            <w:tcW w:w="2380" w:type="dxa"/>
            <w:tcBorders>
              <w:top w:val="nil"/>
              <w:left w:val="nil"/>
              <w:bottom w:val="single" w:sz="4" w:space="0" w:color="auto"/>
              <w:right w:val="single" w:sz="4" w:space="0" w:color="auto"/>
            </w:tcBorders>
            <w:shd w:val="clear" w:color="auto" w:fill="auto"/>
            <w:noWrap/>
            <w:vAlign w:val="bottom"/>
            <w:hideMark/>
          </w:tcPr>
          <w:p w14:paraId="4C02802D"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Пале</w:t>
            </w:r>
          </w:p>
        </w:tc>
        <w:tc>
          <w:tcPr>
            <w:tcW w:w="1480" w:type="dxa"/>
            <w:tcBorders>
              <w:top w:val="nil"/>
              <w:left w:val="nil"/>
              <w:bottom w:val="single" w:sz="4" w:space="0" w:color="auto"/>
              <w:right w:val="single" w:sz="4" w:space="0" w:color="auto"/>
            </w:tcBorders>
            <w:shd w:val="clear" w:color="auto" w:fill="auto"/>
            <w:noWrap/>
            <w:vAlign w:val="bottom"/>
            <w:hideMark/>
          </w:tcPr>
          <w:p w14:paraId="16FC1950"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49036</w:t>
            </w:r>
          </w:p>
        </w:tc>
        <w:tc>
          <w:tcPr>
            <w:tcW w:w="1940" w:type="dxa"/>
            <w:tcBorders>
              <w:top w:val="nil"/>
              <w:left w:val="nil"/>
              <w:bottom w:val="single" w:sz="4" w:space="0" w:color="auto"/>
              <w:right w:val="single" w:sz="4" w:space="0" w:color="auto"/>
            </w:tcBorders>
            <w:shd w:val="clear" w:color="auto" w:fill="auto"/>
            <w:noWrap/>
            <w:vAlign w:val="bottom"/>
            <w:hideMark/>
          </w:tcPr>
          <w:p w14:paraId="6063D92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325" w:type="dxa"/>
            <w:tcBorders>
              <w:top w:val="nil"/>
              <w:left w:val="nil"/>
              <w:bottom w:val="single" w:sz="4" w:space="0" w:color="auto"/>
              <w:right w:val="single" w:sz="4" w:space="0" w:color="auto"/>
            </w:tcBorders>
            <w:shd w:val="clear" w:color="auto" w:fill="auto"/>
            <w:noWrap/>
            <w:vAlign w:val="bottom"/>
            <w:hideMark/>
          </w:tcPr>
          <w:p w14:paraId="718F2EE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36928</w:t>
            </w:r>
          </w:p>
        </w:tc>
      </w:tr>
      <w:tr w:rsidR="00E3295A" w:rsidRPr="00E3295A" w14:paraId="55E9E22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34BFC7F"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380" w:type="dxa"/>
            <w:tcBorders>
              <w:top w:val="nil"/>
              <w:left w:val="nil"/>
              <w:bottom w:val="single" w:sz="4" w:space="0" w:color="auto"/>
              <w:right w:val="single" w:sz="4" w:space="0" w:color="auto"/>
            </w:tcBorders>
            <w:shd w:val="clear" w:color="auto" w:fill="auto"/>
            <w:noWrap/>
            <w:vAlign w:val="bottom"/>
            <w:hideMark/>
          </w:tcPr>
          <w:p w14:paraId="252264E9" w14:textId="77777777" w:rsidR="00E3295A" w:rsidRPr="00E3295A" w:rsidRDefault="00E3295A" w:rsidP="00E3295A">
            <w:pPr>
              <w:spacing w:after="0"/>
              <w:jc w:val="left"/>
              <w:rPr>
                <w:rFonts w:cs="Calibri"/>
                <w:sz w:val="22"/>
                <w:szCs w:val="22"/>
                <w:lang w:val="en-US"/>
              </w:rPr>
            </w:pPr>
            <w:r w:rsidRPr="00E3295A">
              <w:rPr>
                <w:rFonts w:cs="Calibri"/>
                <w:sz w:val="22"/>
                <w:szCs w:val="22"/>
                <w:lang w:val="en-US"/>
              </w:rPr>
              <w:t>Соколац</w:t>
            </w:r>
          </w:p>
        </w:tc>
        <w:tc>
          <w:tcPr>
            <w:tcW w:w="1480" w:type="dxa"/>
            <w:tcBorders>
              <w:top w:val="nil"/>
              <w:left w:val="nil"/>
              <w:bottom w:val="single" w:sz="4" w:space="0" w:color="auto"/>
              <w:right w:val="single" w:sz="4" w:space="0" w:color="auto"/>
            </w:tcBorders>
            <w:shd w:val="clear" w:color="auto" w:fill="auto"/>
            <w:noWrap/>
            <w:vAlign w:val="bottom"/>
            <w:hideMark/>
          </w:tcPr>
          <w:p w14:paraId="33861124" w14:textId="77777777" w:rsidR="00E3295A" w:rsidRPr="00E3295A" w:rsidRDefault="00E3295A" w:rsidP="00E3295A">
            <w:pPr>
              <w:spacing w:after="0"/>
              <w:jc w:val="right"/>
              <w:rPr>
                <w:rFonts w:cs="Calibri"/>
                <w:sz w:val="22"/>
                <w:szCs w:val="22"/>
                <w:lang w:val="en-US"/>
              </w:rPr>
            </w:pPr>
            <w:r w:rsidRPr="00E3295A">
              <w:rPr>
                <w:rFonts w:cs="Calibri"/>
                <w:sz w:val="22"/>
                <w:szCs w:val="22"/>
                <w:lang w:val="en-US"/>
              </w:rPr>
              <w:t>69225</w:t>
            </w:r>
          </w:p>
        </w:tc>
        <w:tc>
          <w:tcPr>
            <w:tcW w:w="1940" w:type="dxa"/>
            <w:tcBorders>
              <w:top w:val="nil"/>
              <w:left w:val="nil"/>
              <w:bottom w:val="single" w:sz="4" w:space="0" w:color="auto"/>
              <w:right w:val="single" w:sz="4" w:space="0" w:color="auto"/>
            </w:tcBorders>
            <w:shd w:val="clear" w:color="auto" w:fill="auto"/>
            <w:noWrap/>
            <w:vAlign w:val="bottom"/>
            <w:hideMark/>
          </w:tcPr>
          <w:p w14:paraId="394C6B6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325" w:type="dxa"/>
            <w:tcBorders>
              <w:top w:val="nil"/>
              <w:left w:val="nil"/>
              <w:bottom w:val="single" w:sz="4" w:space="0" w:color="auto"/>
              <w:right w:val="single" w:sz="4" w:space="0" w:color="auto"/>
            </w:tcBorders>
            <w:shd w:val="clear" w:color="auto" w:fill="auto"/>
            <w:noWrap/>
            <w:vAlign w:val="bottom"/>
            <w:hideMark/>
          </w:tcPr>
          <w:p w14:paraId="43C0C8F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2421</w:t>
            </w:r>
          </w:p>
        </w:tc>
      </w:tr>
      <w:tr w:rsidR="00E3295A" w:rsidRPr="00E3295A" w14:paraId="2F980C86"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95BDC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11</w:t>
            </w:r>
          </w:p>
        </w:tc>
        <w:tc>
          <w:tcPr>
            <w:tcW w:w="2380" w:type="dxa"/>
            <w:tcBorders>
              <w:top w:val="nil"/>
              <w:left w:val="nil"/>
              <w:bottom w:val="single" w:sz="4" w:space="0" w:color="auto"/>
              <w:right w:val="single" w:sz="4" w:space="0" w:color="auto"/>
            </w:tcBorders>
            <w:shd w:val="clear" w:color="auto" w:fill="auto"/>
            <w:noWrap/>
            <w:vAlign w:val="bottom"/>
            <w:hideMark/>
          </w:tcPr>
          <w:p w14:paraId="739E12F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Сребреница</w:t>
            </w:r>
          </w:p>
        </w:tc>
        <w:tc>
          <w:tcPr>
            <w:tcW w:w="1480" w:type="dxa"/>
            <w:tcBorders>
              <w:top w:val="nil"/>
              <w:left w:val="nil"/>
              <w:bottom w:val="single" w:sz="4" w:space="0" w:color="auto"/>
              <w:right w:val="single" w:sz="4" w:space="0" w:color="auto"/>
            </w:tcBorders>
            <w:shd w:val="clear" w:color="auto" w:fill="auto"/>
            <w:noWrap/>
            <w:vAlign w:val="bottom"/>
            <w:hideMark/>
          </w:tcPr>
          <w:p w14:paraId="124A9D3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52983</w:t>
            </w:r>
          </w:p>
        </w:tc>
        <w:tc>
          <w:tcPr>
            <w:tcW w:w="1940" w:type="dxa"/>
            <w:tcBorders>
              <w:top w:val="nil"/>
              <w:left w:val="nil"/>
              <w:bottom w:val="single" w:sz="4" w:space="0" w:color="auto"/>
              <w:right w:val="single" w:sz="4" w:space="0" w:color="auto"/>
            </w:tcBorders>
            <w:shd w:val="clear" w:color="auto" w:fill="auto"/>
            <w:noWrap/>
            <w:vAlign w:val="bottom"/>
            <w:hideMark/>
          </w:tcPr>
          <w:p w14:paraId="537E413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26</w:t>
            </w:r>
          </w:p>
        </w:tc>
        <w:tc>
          <w:tcPr>
            <w:tcW w:w="2325" w:type="dxa"/>
            <w:tcBorders>
              <w:top w:val="nil"/>
              <w:left w:val="nil"/>
              <w:bottom w:val="single" w:sz="4" w:space="0" w:color="auto"/>
              <w:right w:val="single" w:sz="4" w:space="0" w:color="auto"/>
            </w:tcBorders>
            <w:shd w:val="clear" w:color="auto" w:fill="auto"/>
            <w:noWrap/>
            <w:vAlign w:val="bottom"/>
            <w:hideMark/>
          </w:tcPr>
          <w:p w14:paraId="2D97B21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27742</w:t>
            </w:r>
          </w:p>
        </w:tc>
      </w:tr>
      <w:tr w:rsidR="00E3295A" w:rsidRPr="00E3295A" w14:paraId="41671B40"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25474B"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12</w:t>
            </w:r>
          </w:p>
        </w:tc>
        <w:tc>
          <w:tcPr>
            <w:tcW w:w="2380" w:type="dxa"/>
            <w:tcBorders>
              <w:top w:val="nil"/>
              <w:left w:val="nil"/>
              <w:bottom w:val="single" w:sz="4" w:space="0" w:color="auto"/>
              <w:right w:val="single" w:sz="4" w:space="0" w:color="auto"/>
            </w:tcBorders>
            <w:shd w:val="clear" w:color="auto" w:fill="auto"/>
            <w:noWrap/>
            <w:vAlign w:val="bottom"/>
            <w:hideMark/>
          </w:tcPr>
          <w:p w14:paraId="6C2D078C"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Теслић</w:t>
            </w:r>
          </w:p>
        </w:tc>
        <w:tc>
          <w:tcPr>
            <w:tcW w:w="1480" w:type="dxa"/>
            <w:tcBorders>
              <w:top w:val="nil"/>
              <w:left w:val="nil"/>
              <w:bottom w:val="single" w:sz="4" w:space="0" w:color="auto"/>
              <w:right w:val="single" w:sz="4" w:space="0" w:color="auto"/>
            </w:tcBorders>
            <w:shd w:val="clear" w:color="auto" w:fill="auto"/>
            <w:noWrap/>
            <w:vAlign w:val="bottom"/>
            <w:hideMark/>
          </w:tcPr>
          <w:p w14:paraId="168777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84649</w:t>
            </w:r>
          </w:p>
        </w:tc>
        <w:tc>
          <w:tcPr>
            <w:tcW w:w="1940" w:type="dxa"/>
            <w:tcBorders>
              <w:top w:val="nil"/>
              <w:left w:val="nil"/>
              <w:bottom w:val="single" w:sz="4" w:space="0" w:color="auto"/>
              <w:right w:val="single" w:sz="4" w:space="0" w:color="auto"/>
            </w:tcBorders>
            <w:shd w:val="clear" w:color="auto" w:fill="auto"/>
            <w:noWrap/>
            <w:vAlign w:val="bottom"/>
            <w:hideMark/>
          </w:tcPr>
          <w:p w14:paraId="65EFFF6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325" w:type="dxa"/>
            <w:tcBorders>
              <w:top w:val="nil"/>
              <w:left w:val="nil"/>
              <w:bottom w:val="single" w:sz="4" w:space="0" w:color="auto"/>
              <w:right w:val="single" w:sz="4" w:space="0" w:color="auto"/>
            </w:tcBorders>
            <w:shd w:val="clear" w:color="auto" w:fill="auto"/>
            <w:noWrap/>
            <w:vAlign w:val="bottom"/>
            <w:hideMark/>
          </w:tcPr>
          <w:p w14:paraId="4326C52D"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77165</w:t>
            </w:r>
          </w:p>
        </w:tc>
      </w:tr>
      <w:tr w:rsidR="00E3295A" w:rsidRPr="00E3295A" w14:paraId="19398849"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8D402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380" w:type="dxa"/>
            <w:tcBorders>
              <w:top w:val="nil"/>
              <w:left w:val="nil"/>
              <w:bottom w:val="single" w:sz="4" w:space="0" w:color="auto"/>
              <w:right w:val="single" w:sz="4" w:space="0" w:color="auto"/>
            </w:tcBorders>
            <w:shd w:val="clear" w:color="auto" w:fill="auto"/>
            <w:noWrap/>
            <w:vAlign w:val="bottom"/>
            <w:hideMark/>
          </w:tcPr>
          <w:p w14:paraId="64E363E5"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Требиње</w:t>
            </w:r>
          </w:p>
        </w:tc>
        <w:tc>
          <w:tcPr>
            <w:tcW w:w="1480" w:type="dxa"/>
            <w:tcBorders>
              <w:top w:val="nil"/>
              <w:left w:val="nil"/>
              <w:bottom w:val="single" w:sz="4" w:space="0" w:color="auto"/>
              <w:right w:val="single" w:sz="4" w:space="0" w:color="auto"/>
            </w:tcBorders>
            <w:shd w:val="clear" w:color="auto" w:fill="auto"/>
            <w:noWrap/>
            <w:vAlign w:val="bottom"/>
            <w:hideMark/>
          </w:tcPr>
          <w:p w14:paraId="027C43D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86251</w:t>
            </w:r>
          </w:p>
        </w:tc>
        <w:tc>
          <w:tcPr>
            <w:tcW w:w="1940" w:type="dxa"/>
            <w:tcBorders>
              <w:top w:val="nil"/>
              <w:left w:val="nil"/>
              <w:bottom w:val="single" w:sz="4" w:space="0" w:color="auto"/>
              <w:right w:val="single" w:sz="4" w:space="0" w:color="auto"/>
            </w:tcBorders>
            <w:shd w:val="clear" w:color="auto" w:fill="auto"/>
            <w:noWrap/>
            <w:vAlign w:val="bottom"/>
            <w:hideMark/>
          </w:tcPr>
          <w:p w14:paraId="7442C44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50</w:t>
            </w:r>
          </w:p>
        </w:tc>
        <w:tc>
          <w:tcPr>
            <w:tcW w:w="2325" w:type="dxa"/>
            <w:tcBorders>
              <w:top w:val="nil"/>
              <w:left w:val="nil"/>
              <w:bottom w:val="single" w:sz="4" w:space="0" w:color="auto"/>
              <w:right w:val="single" w:sz="4" w:space="0" w:color="auto"/>
            </w:tcBorders>
            <w:shd w:val="clear" w:color="auto" w:fill="auto"/>
            <w:noWrap/>
            <w:vAlign w:val="bottom"/>
            <w:hideMark/>
          </w:tcPr>
          <w:p w14:paraId="406FB9D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58974</w:t>
            </w:r>
          </w:p>
        </w:tc>
      </w:tr>
      <w:tr w:rsidR="00E3295A" w:rsidRPr="00E3295A" w14:paraId="1E781C91" w14:textId="77777777" w:rsidTr="00145C74">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2E12D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w:t>
            </w:r>
          </w:p>
        </w:tc>
        <w:tc>
          <w:tcPr>
            <w:tcW w:w="2380" w:type="dxa"/>
            <w:tcBorders>
              <w:top w:val="nil"/>
              <w:left w:val="nil"/>
              <w:bottom w:val="single" w:sz="4" w:space="0" w:color="auto"/>
              <w:right w:val="single" w:sz="4" w:space="0" w:color="auto"/>
            </w:tcBorders>
            <w:shd w:val="clear" w:color="auto" w:fill="auto"/>
            <w:noWrap/>
            <w:vAlign w:val="bottom"/>
            <w:hideMark/>
          </w:tcPr>
          <w:p w14:paraId="35949B8A"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Шековићи</w:t>
            </w:r>
          </w:p>
        </w:tc>
        <w:tc>
          <w:tcPr>
            <w:tcW w:w="1480" w:type="dxa"/>
            <w:tcBorders>
              <w:top w:val="nil"/>
              <w:left w:val="nil"/>
              <w:bottom w:val="single" w:sz="4" w:space="0" w:color="auto"/>
              <w:right w:val="single" w:sz="4" w:space="0" w:color="auto"/>
            </w:tcBorders>
            <w:shd w:val="clear" w:color="auto" w:fill="auto"/>
            <w:noWrap/>
            <w:vAlign w:val="bottom"/>
            <w:hideMark/>
          </w:tcPr>
          <w:p w14:paraId="211FDF2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24237</w:t>
            </w:r>
          </w:p>
        </w:tc>
        <w:tc>
          <w:tcPr>
            <w:tcW w:w="1940" w:type="dxa"/>
            <w:tcBorders>
              <w:top w:val="nil"/>
              <w:left w:val="nil"/>
              <w:bottom w:val="single" w:sz="4" w:space="0" w:color="auto"/>
              <w:right w:val="single" w:sz="4" w:space="0" w:color="auto"/>
            </w:tcBorders>
            <w:shd w:val="clear" w:color="auto" w:fill="auto"/>
            <w:noWrap/>
            <w:vAlign w:val="bottom"/>
            <w:hideMark/>
          </w:tcPr>
          <w:p w14:paraId="5EC0320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325" w:type="dxa"/>
            <w:tcBorders>
              <w:top w:val="nil"/>
              <w:left w:val="nil"/>
              <w:bottom w:val="single" w:sz="4" w:space="0" w:color="auto"/>
              <w:right w:val="single" w:sz="4" w:space="0" w:color="auto"/>
            </w:tcBorders>
            <w:shd w:val="clear" w:color="auto" w:fill="auto"/>
            <w:noWrap/>
            <w:vAlign w:val="bottom"/>
            <w:hideMark/>
          </w:tcPr>
          <w:p w14:paraId="0E4C4177"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1317</w:t>
            </w:r>
          </w:p>
        </w:tc>
      </w:tr>
      <w:tr w:rsidR="00E3295A" w:rsidRPr="00E3295A" w14:paraId="49CC2766" w14:textId="77777777" w:rsidTr="00145C74">
        <w:trPr>
          <w:trHeight w:val="70"/>
          <w:jc w:val="center"/>
        </w:trPr>
        <w:tc>
          <w:tcPr>
            <w:tcW w:w="6760" w:type="dxa"/>
            <w:gridSpan w:val="4"/>
            <w:tcBorders>
              <w:top w:val="nil"/>
              <w:left w:val="single" w:sz="4" w:space="0" w:color="auto"/>
              <w:bottom w:val="nil"/>
              <w:right w:val="single" w:sz="4" w:space="0" w:color="auto"/>
            </w:tcBorders>
            <w:shd w:val="clear" w:color="auto" w:fill="auto"/>
            <w:noWrap/>
            <w:vAlign w:val="bottom"/>
            <w:hideMark/>
          </w:tcPr>
          <w:p w14:paraId="00ECB235" w14:textId="77777777" w:rsidR="00E3295A" w:rsidRPr="00E3295A" w:rsidRDefault="00E3295A" w:rsidP="00BC468F">
            <w:pPr>
              <w:spacing w:after="0"/>
              <w:jc w:val="center"/>
              <w:rPr>
                <w:rFonts w:cs="Calibri"/>
                <w:b/>
                <w:color w:val="000000"/>
                <w:sz w:val="22"/>
                <w:szCs w:val="22"/>
                <w:lang w:val="sr-Cyrl-BA"/>
              </w:rPr>
            </w:pPr>
            <w:r w:rsidRPr="00E3295A">
              <w:rPr>
                <w:rFonts w:cs="Calibri"/>
                <w:b/>
                <w:color w:val="000000"/>
                <w:sz w:val="22"/>
                <w:szCs w:val="22"/>
                <w:lang w:val="sr-Cyrl-BA"/>
              </w:rPr>
              <w:t>УКУПНО:</w:t>
            </w:r>
          </w:p>
        </w:tc>
        <w:tc>
          <w:tcPr>
            <w:tcW w:w="2325" w:type="dxa"/>
            <w:tcBorders>
              <w:top w:val="nil"/>
              <w:left w:val="nil"/>
              <w:bottom w:val="nil"/>
              <w:right w:val="single" w:sz="4" w:space="0" w:color="auto"/>
            </w:tcBorders>
            <w:shd w:val="clear" w:color="auto" w:fill="auto"/>
            <w:noWrap/>
            <w:vAlign w:val="bottom"/>
            <w:hideMark/>
          </w:tcPr>
          <w:p w14:paraId="137D5254" w14:textId="77777777" w:rsidR="00E3295A" w:rsidRPr="00E3295A" w:rsidRDefault="00E3295A" w:rsidP="00BC468F">
            <w:pPr>
              <w:spacing w:after="0"/>
              <w:jc w:val="center"/>
              <w:rPr>
                <w:rFonts w:cs="Calibri"/>
                <w:b/>
                <w:color w:val="000000"/>
                <w:sz w:val="22"/>
                <w:szCs w:val="22"/>
                <w:lang w:val="en-US"/>
              </w:rPr>
            </w:pPr>
            <w:r w:rsidRPr="00E3295A">
              <w:rPr>
                <w:rFonts w:cs="Calibri"/>
                <w:b/>
                <w:color w:val="000000"/>
                <w:sz w:val="22"/>
                <w:szCs w:val="22"/>
                <w:lang w:val="en-US"/>
              </w:rPr>
              <w:t>464429</w:t>
            </w:r>
          </w:p>
        </w:tc>
      </w:tr>
      <w:tr w:rsidR="00BC468F" w:rsidRPr="00E3295A" w14:paraId="0E1F0C3F" w14:textId="77777777" w:rsidTr="00145C74">
        <w:trPr>
          <w:trHeight w:val="70"/>
          <w:jc w:val="center"/>
        </w:trPr>
        <w:tc>
          <w:tcPr>
            <w:tcW w:w="6760" w:type="dxa"/>
            <w:gridSpan w:val="4"/>
            <w:tcBorders>
              <w:top w:val="nil"/>
              <w:left w:val="single" w:sz="4" w:space="0" w:color="auto"/>
              <w:bottom w:val="single" w:sz="4" w:space="0" w:color="auto"/>
              <w:right w:val="single" w:sz="4" w:space="0" w:color="auto"/>
            </w:tcBorders>
            <w:shd w:val="clear" w:color="auto" w:fill="auto"/>
            <w:noWrap/>
            <w:vAlign w:val="bottom"/>
          </w:tcPr>
          <w:p w14:paraId="63E53E7B" w14:textId="77777777" w:rsidR="00BC468F" w:rsidRPr="00E3295A" w:rsidRDefault="00BC468F" w:rsidP="00E3295A">
            <w:pPr>
              <w:spacing w:after="0"/>
              <w:jc w:val="center"/>
              <w:rPr>
                <w:rFonts w:cs="Calibri"/>
                <w:b/>
                <w:color w:val="000000"/>
                <w:sz w:val="22"/>
                <w:szCs w:val="22"/>
                <w:lang w:val="sr-Cyrl-BA"/>
              </w:rPr>
            </w:pPr>
          </w:p>
        </w:tc>
        <w:tc>
          <w:tcPr>
            <w:tcW w:w="2325" w:type="dxa"/>
            <w:tcBorders>
              <w:top w:val="nil"/>
              <w:left w:val="nil"/>
              <w:bottom w:val="single" w:sz="4" w:space="0" w:color="auto"/>
              <w:right w:val="single" w:sz="4" w:space="0" w:color="auto"/>
            </w:tcBorders>
            <w:shd w:val="clear" w:color="auto" w:fill="auto"/>
            <w:noWrap/>
            <w:vAlign w:val="bottom"/>
          </w:tcPr>
          <w:p w14:paraId="6C9AEA65" w14:textId="77777777" w:rsidR="00BC468F" w:rsidRPr="00E3295A" w:rsidRDefault="00BC468F" w:rsidP="00E3295A">
            <w:pPr>
              <w:spacing w:after="0"/>
              <w:jc w:val="right"/>
              <w:rPr>
                <w:rFonts w:cs="Calibri"/>
                <w:b/>
                <w:color w:val="000000"/>
                <w:sz w:val="22"/>
                <w:szCs w:val="22"/>
                <w:lang w:val="en-US"/>
              </w:rPr>
            </w:pPr>
          </w:p>
        </w:tc>
      </w:tr>
    </w:tbl>
    <w:p w14:paraId="16D28BFE" w14:textId="77777777" w:rsidR="00E3295A" w:rsidRPr="00E3295A" w:rsidRDefault="00E3295A" w:rsidP="00D6598F">
      <w:pPr>
        <w:pStyle w:val="Heading4"/>
        <w:numPr>
          <w:ilvl w:val="3"/>
          <w:numId w:val="70"/>
        </w:numPr>
        <w:rPr>
          <w:lang w:val="sr-Cyrl-BA" w:eastAsia="ja-JP"/>
        </w:rPr>
      </w:pPr>
      <w:bookmarkStart w:id="402" w:name="_Toc276326713"/>
      <w:bookmarkStart w:id="403" w:name="_Toc276327625"/>
      <w:bookmarkStart w:id="404" w:name="_Toc276327940"/>
      <w:bookmarkStart w:id="405" w:name="_Toc276328059"/>
      <w:bookmarkStart w:id="406" w:name="_Toc276328349"/>
      <w:bookmarkStart w:id="407" w:name="_Toc276328462"/>
      <w:bookmarkStart w:id="408" w:name="_Toc276329516"/>
      <w:bookmarkStart w:id="409" w:name="_Toc276330440"/>
      <w:bookmarkStart w:id="410" w:name="_Toc276335225"/>
      <w:bookmarkStart w:id="411" w:name="_Toc276461522"/>
      <w:bookmarkStart w:id="412" w:name="_Toc276461636"/>
      <w:bookmarkStart w:id="413" w:name="_Toc276462222"/>
      <w:bookmarkStart w:id="414" w:name="_Toc276890427"/>
      <w:bookmarkStart w:id="415" w:name="_Toc276913976"/>
      <w:bookmarkStart w:id="416" w:name="_Toc276926963"/>
      <w:bookmarkStart w:id="417" w:name="_Toc276927080"/>
      <w:bookmarkStart w:id="418" w:name="_Toc276929694"/>
      <w:bookmarkStart w:id="419" w:name="_Toc276929816"/>
      <w:bookmarkStart w:id="420" w:name="_Toc276930101"/>
      <w:bookmarkStart w:id="421" w:name="_Toc276931025"/>
      <w:bookmarkStart w:id="422" w:name="_Toc276931302"/>
      <w:bookmarkStart w:id="423" w:name="_Toc276931483"/>
      <w:bookmarkStart w:id="424" w:name="_Toc276931877"/>
      <w:bookmarkStart w:id="425" w:name="_Toc276971331"/>
      <w:bookmarkStart w:id="426" w:name="_Toc438039191"/>
      <w:r w:rsidRPr="00E3295A">
        <w:rPr>
          <w:lang w:val="sr-Cyrl-BA" w:eastAsia="ja-JP"/>
        </w:rPr>
        <w:t>Стање успостављеног пописног катастра</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038C2017" w14:textId="77777777" w:rsidR="00E35BF2" w:rsidRPr="000E527A" w:rsidRDefault="00E35BF2" w:rsidP="00E35BF2">
      <w:pPr>
        <w:ind w:firstLine="720"/>
        <w:rPr>
          <w:rFonts w:cs="Calibri"/>
          <w:szCs w:val="24"/>
          <w:lang w:val="sr-Cyrl-BA"/>
        </w:rPr>
      </w:pPr>
      <w:bookmarkStart w:id="427" w:name="_Toc213233113"/>
      <w:r w:rsidRPr="000E527A">
        <w:rPr>
          <w:rFonts w:cs="Calibri"/>
          <w:szCs w:val="24"/>
          <w:lang w:val="sr-Cyrl-BA"/>
        </w:rPr>
        <w:t xml:space="preserve">У периоду од 1952. до 1953. године израђен је тзв. пописни катастар (ПК) као привремено рјешење за подручја гдје је стари катастар био уништен у току Другог свјетског рата. </w:t>
      </w:r>
    </w:p>
    <w:p w14:paraId="31B7C528" w14:textId="77777777" w:rsidR="00E35BF2" w:rsidRPr="000E527A" w:rsidRDefault="00E35BF2" w:rsidP="00E35BF2">
      <w:pPr>
        <w:ind w:firstLine="720"/>
        <w:rPr>
          <w:rFonts w:cs="Calibri"/>
          <w:szCs w:val="24"/>
          <w:lang w:val="sr-Cyrl-BA"/>
        </w:rPr>
      </w:pPr>
      <w:r w:rsidRPr="000E527A">
        <w:rPr>
          <w:rFonts w:cs="Calibri"/>
          <w:szCs w:val="24"/>
          <w:lang w:val="sr-Cyrl-BA"/>
        </w:rPr>
        <w:t xml:space="preserve">Овај катастар употребљава се још у 7 јединица локалних самоуправа у површини 158.785 ha (око 6,4% територије Републике Српске). </w:t>
      </w:r>
    </w:p>
    <w:p w14:paraId="72136F36" w14:textId="77777777" w:rsidR="00E35BF2" w:rsidRPr="000E527A" w:rsidRDefault="00E35BF2" w:rsidP="00E35BF2">
      <w:pPr>
        <w:ind w:firstLine="720"/>
        <w:rPr>
          <w:rFonts w:cs="Calibri"/>
          <w:szCs w:val="24"/>
          <w:lang w:val="sr-Cyrl-BA"/>
        </w:rPr>
      </w:pPr>
      <w:r w:rsidRPr="000E527A">
        <w:rPr>
          <w:rFonts w:cs="Calibri"/>
          <w:szCs w:val="24"/>
          <w:lang w:val="sr-Cyrl-BA"/>
        </w:rPr>
        <w:t>С обзиром на важећу законску регулативу, врши се само одржавање пописног катастра.</w:t>
      </w:r>
    </w:p>
    <w:p w14:paraId="6E9E6918" w14:textId="77777777" w:rsidR="00E35BF2" w:rsidRPr="000E527A" w:rsidRDefault="00E35BF2" w:rsidP="00E35BF2">
      <w:pPr>
        <w:ind w:firstLine="720"/>
        <w:rPr>
          <w:rFonts w:cs="Calibri"/>
          <w:szCs w:val="24"/>
          <w:lang w:val="sr-Cyrl-BA"/>
        </w:rPr>
      </w:pPr>
      <w:r w:rsidRPr="000E527A">
        <w:rPr>
          <w:rFonts w:cs="Calibri"/>
          <w:szCs w:val="24"/>
          <w:lang w:val="sr-Cyrl-BA"/>
        </w:rPr>
        <w:t xml:space="preserve">Стање успоставе пописног катастра приказано је у </w:t>
      </w:r>
      <w:r>
        <w:rPr>
          <w:rFonts w:cs="Calibri"/>
          <w:szCs w:val="24"/>
          <w:lang w:val="sr-Cyrl-BA"/>
        </w:rPr>
        <w:t>Т</w:t>
      </w:r>
      <w:r w:rsidRPr="000E527A">
        <w:rPr>
          <w:rFonts w:cs="Calibri"/>
          <w:szCs w:val="24"/>
          <w:lang w:val="sr-Cyrl-BA"/>
        </w:rPr>
        <w:t xml:space="preserve">абели </w:t>
      </w:r>
      <w:r>
        <w:rPr>
          <w:rFonts w:cs="Calibri"/>
          <w:szCs w:val="24"/>
          <w:lang w:val="sr-Cyrl-BA"/>
        </w:rPr>
        <w:t>10</w:t>
      </w:r>
      <w:r w:rsidRPr="000E527A">
        <w:rPr>
          <w:rFonts w:cs="Calibri"/>
          <w:szCs w:val="24"/>
          <w:lang w:val="sr-Cyrl-BA"/>
        </w:rPr>
        <w:t>.</w:t>
      </w:r>
    </w:p>
    <w:p w14:paraId="0BFBF4EC" w14:textId="19FB3849" w:rsidR="00145C74" w:rsidRPr="00145C74" w:rsidRDefault="00145C74" w:rsidP="00145C74">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10</w:t>
      </w:r>
      <w:r w:rsidR="00546A82">
        <w:rPr>
          <w:noProof/>
        </w:rPr>
        <w:fldChar w:fldCharType="end"/>
      </w:r>
      <w:r>
        <w:rPr>
          <w:lang w:val="sr-Cyrl-BA"/>
        </w:rPr>
        <w:t>:</w:t>
      </w:r>
      <w:r w:rsidRPr="00145C74">
        <w:rPr>
          <w:bCs w:val="0"/>
          <w:lang w:val="sr-Cyrl-BA" w:eastAsia="ja-JP"/>
        </w:rPr>
        <w:t xml:space="preserve"> </w:t>
      </w:r>
      <w:r w:rsidRPr="00145C74">
        <w:rPr>
          <w:b w:val="0"/>
          <w:bCs w:val="0"/>
          <w:lang w:val="sr-Cyrl-BA" w:eastAsia="ja-JP"/>
        </w:rPr>
        <w:t>Стање успоставе ПК у Републици Српској</w:t>
      </w:r>
      <w:bookmarkEnd w:id="427"/>
    </w:p>
    <w:tbl>
      <w:tblPr>
        <w:tblW w:w="9085" w:type="dxa"/>
        <w:jc w:val="center"/>
        <w:tblLook w:val="04A0" w:firstRow="1" w:lastRow="0" w:firstColumn="1" w:lastColumn="0" w:noHBand="0" w:noVBand="1"/>
      </w:tblPr>
      <w:tblGrid>
        <w:gridCol w:w="777"/>
        <w:gridCol w:w="2283"/>
        <w:gridCol w:w="1219"/>
        <w:gridCol w:w="2106"/>
        <w:gridCol w:w="2700"/>
      </w:tblGrid>
      <w:tr w:rsidR="00E3295A" w:rsidRPr="00E3295A" w14:paraId="196AFE48" w14:textId="77777777" w:rsidTr="00145C74">
        <w:trPr>
          <w:trHeight w:val="1200"/>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77710"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Р. бр.</w:t>
            </w:r>
          </w:p>
        </w:tc>
        <w:tc>
          <w:tcPr>
            <w:tcW w:w="2283" w:type="dxa"/>
            <w:tcBorders>
              <w:top w:val="single" w:sz="4" w:space="0" w:color="auto"/>
              <w:left w:val="nil"/>
              <w:bottom w:val="single" w:sz="4" w:space="0" w:color="auto"/>
              <w:right w:val="single" w:sz="4" w:space="0" w:color="auto"/>
            </w:tcBorders>
            <w:shd w:val="clear" w:color="auto" w:fill="auto"/>
            <w:vAlign w:val="center"/>
            <w:hideMark/>
          </w:tcPr>
          <w:p w14:paraId="652F6359"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Општина</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14:paraId="6603328F"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Површина [ha]</w:t>
            </w:r>
          </w:p>
        </w:tc>
        <w:tc>
          <w:tcPr>
            <w:tcW w:w="2106" w:type="dxa"/>
            <w:tcBorders>
              <w:top w:val="single" w:sz="4" w:space="0" w:color="auto"/>
              <w:left w:val="nil"/>
              <w:bottom w:val="single" w:sz="4" w:space="0" w:color="auto"/>
              <w:right w:val="single" w:sz="4" w:space="0" w:color="auto"/>
            </w:tcBorders>
            <w:shd w:val="clear" w:color="auto" w:fill="auto"/>
            <w:vAlign w:val="center"/>
            <w:hideMark/>
          </w:tcPr>
          <w:p w14:paraId="23B78100"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Бр.ко у евиденцији КЗ АУ</w:t>
            </w:r>
          </w:p>
        </w:tc>
        <w:tc>
          <w:tcPr>
            <w:tcW w:w="2700" w:type="dxa"/>
            <w:tcBorders>
              <w:top w:val="single" w:sz="4" w:space="0" w:color="auto"/>
              <w:left w:val="nil"/>
              <w:bottom w:val="single" w:sz="4" w:space="0" w:color="auto"/>
              <w:right w:val="single" w:sz="4" w:space="0" w:color="auto"/>
            </w:tcBorders>
            <w:shd w:val="clear" w:color="auto" w:fill="auto"/>
            <w:vAlign w:val="center"/>
            <w:hideMark/>
          </w:tcPr>
          <w:p w14:paraId="51DCA9CD" w14:textId="77777777" w:rsidR="00E3295A" w:rsidRPr="00E3295A" w:rsidRDefault="00E3295A" w:rsidP="00E3295A">
            <w:pPr>
              <w:spacing w:after="0"/>
              <w:jc w:val="left"/>
              <w:rPr>
                <w:rFonts w:cs="Calibri"/>
                <w:b/>
                <w:color w:val="000000"/>
                <w:sz w:val="22"/>
                <w:szCs w:val="22"/>
                <w:lang w:val="en-US"/>
              </w:rPr>
            </w:pPr>
            <w:r w:rsidRPr="00E3295A">
              <w:rPr>
                <w:rFonts w:cs="Calibri"/>
                <w:b/>
                <w:color w:val="000000"/>
                <w:sz w:val="22"/>
                <w:szCs w:val="22"/>
                <w:lang w:val="en-US"/>
              </w:rPr>
              <w:t xml:space="preserve">Површина у евиденцији КЗ АУ [ha] </w:t>
            </w:r>
          </w:p>
        </w:tc>
      </w:tr>
      <w:tr w:rsidR="00E3295A" w:rsidRPr="00E3295A" w14:paraId="034FFD6D"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38A9DDB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w:t>
            </w:r>
          </w:p>
        </w:tc>
        <w:tc>
          <w:tcPr>
            <w:tcW w:w="2283" w:type="dxa"/>
            <w:tcBorders>
              <w:top w:val="nil"/>
              <w:left w:val="nil"/>
              <w:bottom w:val="single" w:sz="4" w:space="0" w:color="auto"/>
              <w:right w:val="single" w:sz="4" w:space="0" w:color="auto"/>
            </w:tcBorders>
            <w:shd w:val="clear" w:color="auto" w:fill="auto"/>
            <w:noWrap/>
            <w:vAlign w:val="bottom"/>
            <w:hideMark/>
          </w:tcPr>
          <w:p w14:paraId="67AB4284"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Језеро</w:t>
            </w:r>
          </w:p>
        </w:tc>
        <w:tc>
          <w:tcPr>
            <w:tcW w:w="1219" w:type="dxa"/>
            <w:tcBorders>
              <w:top w:val="nil"/>
              <w:left w:val="nil"/>
              <w:bottom w:val="single" w:sz="4" w:space="0" w:color="auto"/>
              <w:right w:val="single" w:sz="4" w:space="0" w:color="auto"/>
            </w:tcBorders>
            <w:shd w:val="clear" w:color="auto" w:fill="auto"/>
            <w:noWrap/>
            <w:vAlign w:val="bottom"/>
            <w:hideMark/>
          </w:tcPr>
          <w:p w14:paraId="3023B30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6317</w:t>
            </w:r>
          </w:p>
        </w:tc>
        <w:tc>
          <w:tcPr>
            <w:tcW w:w="2106" w:type="dxa"/>
            <w:tcBorders>
              <w:top w:val="nil"/>
              <w:left w:val="nil"/>
              <w:bottom w:val="single" w:sz="4" w:space="0" w:color="auto"/>
              <w:right w:val="single" w:sz="4" w:space="0" w:color="auto"/>
            </w:tcBorders>
            <w:shd w:val="clear" w:color="auto" w:fill="auto"/>
            <w:noWrap/>
            <w:vAlign w:val="bottom"/>
            <w:hideMark/>
          </w:tcPr>
          <w:p w14:paraId="6497A45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700" w:type="dxa"/>
            <w:tcBorders>
              <w:top w:val="nil"/>
              <w:left w:val="nil"/>
              <w:bottom w:val="single" w:sz="4" w:space="0" w:color="auto"/>
              <w:right w:val="single" w:sz="4" w:space="0" w:color="auto"/>
            </w:tcBorders>
            <w:shd w:val="clear" w:color="auto" w:fill="auto"/>
            <w:noWrap/>
            <w:vAlign w:val="bottom"/>
            <w:hideMark/>
          </w:tcPr>
          <w:p w14:paraId="2887F85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3427</w:t>
            </w:r>
          </w:p>
        </w:tc>
      </w:tr>
      <w:tr w:rsidR="00E3295A" w:rsidRPr="00E3295A" w14:paraId="71A8B86C"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2EB9F8D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w:t>
            </w:r>
          </w:p>
        </w:tc>
        <w:tc>
          <w:tcPr>
            <w:tcW w:w="2283" w:type="dxa"/>
            <w:tcBorders>
              <w:top w:val="nil"/>
              <w:left w:val="nil"/>
              <w:bottom w:val="single" w:sz="4" w:space="0" w:color="auto"/>
              <w:right w:val="single" w:sz="4" w:space="0" w:color="auto"/>
            </w:tcBorders>
            <w:shd w:val="clear" w:color="auto" w:fill="auto"/>
            <w:noWrap/>
            <w:vAlign w:val="bottom"/>
            <w:hideMark/>
          </w:tcPr>
          <w:p w14:paraId="2F8B48F0"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Кнежево</w:t>
            </w:r>
          </w:p>
        </w:tc>
        <w:tc>
          <w:tcPr>
            <w:tcW w:w="1219" w:type="dxa"/>
            <w:tcBorders>
              <w:top w:val="nil"/>
              <w:left w:val="nil"/>
              <w:bottom w:val="single" w:sz="4" w:space="0" w:color="auto"/>
              <w:right w:val="single" w:sz="4" w:space="0" w:color="auto"/>
            </w:tcBorders>
            <w:shd w:val="clear" w:color="auto" w:fill="auto"/>
            <w:noWrap/>
            <w:vAlign w:val="bottom"/>
            <w:hideMark/>
          </w:tcPr>
          <w:p w14:paraId="0D79F5F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32599</w:t>
            </w:r>
          </w:p>
        </w:tc>
        <w:tc>
          <w:tcPr>
            <w:tcW w:w="2106" w:type="dxa"/>
            <w:tcBorders>
              <w:top w:val="nil"/>
              <w:left w:val="nil"/>
              <w:bottom w:val="single" w:sz="4" w:space="0" w:color="auto"/>
              <w:right w:val="single" w:sz="4" w:space="0" w:color="auto"/>
            </w:tcBorders>
            <w:shd w:val="clear" w:color="auto" w:fill="auto"/>
            <w:noWrap/>
            <w:vAlign w:val="bottom"/>
            <w:hideMark/>
          </w:tcPr>
          <w:p w14:paraId="1ADD788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13</w:t>
            </w:r>
          </w:p>
        </w:tc>
        <w:tc>
          <w:tcPr>
            <w:tcW w:w="2700" w:type="dxa"/>
            <w:tcBorders>
              <w:top w:val="nil"/>
              <w:left w:val="nil"/>
              <w:bottom w:val="single" w:sz="4" w:space="0" w:color="auto"/>
              <w:right w:val="single" w:sz="4" w:space="0" w:color="auto"/>
            </w:tcBorders>
            <w:shd w:val="clear" w:color="auto" w:fill="auto"/>
            <w:noWrap/>
            <w:vAlign w:val="bottom"/>
            <w:hideMark/>
          </w:tcPr>
          <w:p w14:paraId="3D6548D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15814</w:t>
            </w:r>
          </w:p>
        </w:tc>
      </w:tr>
      <w:tr w:rsidR="00E3295A" w:rsidRPr="00E3295A" w14:paraId="0870548C"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70B7F048"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w:t>
            </w:r>
          </w:p>
        </w:tc>
        <w:tc>
          <w:tcPr>
            <w:tcW w:w="2283" w:type="dxa"/>
            <w:tcBorders>
              <w:top w:val="nil"/>
              <w:left w:val="nil"/>
              <w:bottom w:val="single" w:sz="4" w:space="0" w:color="auto"/>
              <w:right w:val="single" w:sz="4" w:space="0" w:color="auto"/>
            </w:tcBorders>
            <w:shd w:val="clear" w:color="auto" w:fill="auto"/>
            <w:noWrap/>
            <w:vAlign w:val="bottom"/>
            <w:hideMark/>
          </w:tcPr>
          <w:p w14:paraId="5B89ED78"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Љубиње</w:t>
            </w:r>
          </w:p>
        </w:tc>
        <w:tc>
          <w:tcPr>
            <w:tcW w:w="1219" w:type="dxa"/>
            <w:tcBorders>
              <w:top w:val="nil"/>
              <w:left w:val="nil"/>
              <w:bottom w:val="single" w:sz="4" w:space="0" w:color="auto"/>
              <w:right w:val="single" w:sz="4" w:space="0" w:color="auto"/>
            </w:tcBorders>
            <w:shd w:val="clear" w:color="auto" w:fill="auto"/>
            <w:noWrap/>
            <w:vAlign w:val="bottom"/>
            <w:hideMark/>
          </w:tcPr>
          <w:p w14:paraId="556803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34133</w:t>
            </w:r>
          </w:p>
        </w:tc>
        <w:tc>
          <w:tcPr>
            <w:tcW w:w="2106" w:type="dxa"/>
            <w:tcBorders>
              <w:top w:val="nil"/>
              <w:left w:val="nil"/>
              <w:bottom w:val="single" w:sz="4" w:space="0" w:color="auto"/>
              <w:right w:val="single" w:sz="4" w:space="0" w:color="auto"/>
            </w:tcBorders>
            <w:shd w:val="clear" w:color="auto" w:fill="auto"/>
            <w:noWrap/>
            <w:vAlign w:val="bottom"/>
            <w:hideMark/>
          </w:tcPr>
          <w:p w14:paraId="1257C5C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10</w:t>
            </w:r>
          </w:p>
        </w:tc>
        <w:tc>
          <w:tcPr>
            <w:tcW w:w="2700" w:type="dxa"/>
            <w:tcBorders>
              <w:top w:val="nil"/>
              <w:left w:val="nil"/>
              <w:bottom w:val="single" w:sz="4" w:space="0" w:color="auto"/>
              <w:right w:val="single" w:sz="4" w:space="0" w:color="auto"/>
            </w:tcBorders>
            <w:shd w:val="clear" w:color="auto" w:fill="auto"/>
            <w:noWrap/>
            <w:vAlign w:val="bottom"/>
            <w:hideMark/>
          </w:tcPr>
          <w:p w14:paraId="4C4B866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28717</w:t>
            </w:r>
          </w:p>
        </w:tc>
      </w:tr>
      <w:tr w:rsidR="00E3295A" w:rsidRPr="00E3295A" w14:paraId="18DC4DFE"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8682FA3"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w:t>
            </w:r>
          </w:p>
        </w:tc>
        <w:tc>
          <w:tcPr>
            <w:tcW w:w="2283" w:type="dxa"/>
            <w:tcBorders>
              <w:top w:val="nil"/>
              <w:left w:val="nil"/>
              <w:bottom w:val="single" w:sz="4" w:space="0" w:color="auto"/>
              <w:right w:val="single" w:sz="4" w:space="0" w:color="auto"/>
            </w:tcBorders>
            <w:shd w:val="clear" w:color="auto" w:fill="auto"/>
            <w:noWrap/>
            <w:vAlign w:val="bottom"/>
            <w:hideMark/>
          </w:tcPr>
          <w:p w14:paraId="2FF86392"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Мркоњић Град</w:t>
            </w:r>
          </w:p>
        </w:tc>
        <w:tc>
          <w:tcPr>
            <w:tcW w:w="1219" w:type="dxa"/>
            <w:tcBorders>
              <w:top w:val="nil"/>
              <w:left w:val="nil"/>
              <w:bottom w:val="single" w:sz="4" w:space="0" w:color="auto"/>
              <w:right w:val="single" w:sz="4" w:space="0" w:color="auto"/>
            </w:tcBorders>
            <w:shd w:val="clear" w:color="auto" w:fill="auto"/>
            <w:noWrap/>
            <w:vAlign w:val="bottom"/>
            <w:hideMark/>
          </w:tcPr>
          <w:p w14:paraId="6710AC5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66973</w:t>
            </w:r>
          </w:p>
        </w:tc>
        <w:tc>
          <w:tcPr>
            <w:tcW w:w="2106" w:type="dxa"/>
            <w:tcBorders>
              <w:top w:val="nil"/>
              <w:left w:val="nil"/>
              <w:bottom w:val="single" w:sz="4" w:space="0" w:color="auto"/>
              <w:right w:val="single" w:sz="4" w:space="0" w:color="auto"/>
            </w:tcBorders>
            <w:shd w:val="clear" w:color="auto" w:fill="auto"/>
            <w:noWrap/>
            <w:vAlign w:val="bottom"/>
            <w:hideMark/>
          </w:tcPr>
          <w:p w14:paraId="05B01FFC"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27</w:t>
            </w:r>
          </w:p>
        </w:tc>
        <w:tc>
          <w:tcPr>
            <w:tcW w:w="2700" w:type="dxa"/>
            <w:tcBorders>
              <w:top w:val="nil"/>
              <w:left w:val="nil"/>
              <w:bottom w:val="single" w:sz="4" w:space="0" w:color="auto"/>
              <w:right w:val="single" w:sz="4" w:space="0" w:color="auto"/>
            </w:tcBorders>
            <w:shd w:val="clear" w:color="auto" w:fill="auto"/>
            <w:noWrap/>
            <w:vAlign w:val="bottom"/>
            <w:hideMark/>
          </w:tcPr>
          <w:p w14:paraId="50C7B7A0"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52274</w:t>
            </w:r>
          </w:p>
        </w:tc>
      </w:tr>
      <w:tr w:rsidR="00E3295A" w:rsidRPr="00E3295A" w14:paraId="33CA6C1A"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6A8CD15"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lastRenderedPageBreak/>
              <w:t>5</w:t>
            </w:r>
          </w:p>
        </w:tc>
        <w:tc>
          <w:tcPr>
            <w:tcW w:w="2283" w:type="dxa"/>
            <w:tcBorders>
              <w:top w:val="nil"/>
              <w:left w:val="nil"/>
              <w:bottom w:val="single" w:sz="4" w:space="0" w:color="auto"/>
              <w:right w:val="single" w:sz="4" w:space="0" w:color="auto"/>
            </w:tcBorders>
            <w:shd w:val="clear" w:color="auto" w:fill="auto"/>
            <w:noWrap/>
            <w:vAlign w:val="bottom"/>
            <w:hideMark/>
          </w:tcPr>
          <w:p w14:paraId="24D0873B"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Оштра Лука</w:t>
            </w:r>
          </w:p>
        </w:tc>
        <w:tc>
          <w:tcPr>
            <w:tcW w:w="1219" w:type="dxa"/>
            <w:tcBorders>
              <w:top w:val="nil"/>
              <w:left w:val="nil"/>
              <w:bottom w:val="single" w:sz="4" w:space="0" w:color="auto"/>
              <w:right w:val="single" w:sz="4" w:space="0" w:color="auto"/>
            </w:tcBorders>
            <w:shd w:val="clear" w:color="auto" w:fill="auto"/>
            <w:noWrap/>
            <w:vAlign w:val="bottom"/>
            <w:hideMark/>
          </w:tcPr>
          <w:p w14:paraId="6EE0ABC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20664</w:t>
            </w:r>
          </w:p>
        </w:tc>
        <w:tc>
          <w:tcPr>
            <w:tcW w:w="2106" w:type="dxa"/>
            <w:tcBorders>
              <w:top w:val="nil"/>
              <w:left w:val="nil"/>
              <w:bottom w:val="single" w:sz="4" w:space="0" w:color="auto"/>
              <w:right w:val="single" w:sz="4" w:space="0" w:color="auto"/>
            </w:tcBorders>
            <w:shd w:val="clear" w:color="auto" w:fill="auto"/>
            <w:noWrap/>
            <w:vAlign w:val="bottom"/>
            <w:hideMark/>
          </w:tcPr>
          <w:p w14:paraId="3C2B378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700" w:type="dxa"/>
            <w:tcBorders>
              <w:top w:val="nil"/>
              <w:left w:val="nil"/>
              <w:bottom w:val="single" w:sz="4" w:space="0" w:color="auto"/>
              <w:right w:val="single" w:sz="4" w:space="0" w:color="auto"/>
            </w:tcBorders>
            <w:shd w:val="clear" w:color="auto" w:fill="auto"/>
            <w:noWrap/>
            <w:vAlign w:val="bottom"/>
            <w:hideMark/>
          </w:tcPr>
          <w:p w14:paraId="60FF0E09"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4432</w:t>
            </w:r>
          </w:p>
        </w:tc>
      </w:tr>
      <w:tr w:rsidR="00E3295A" w:rsidRPr="00E3295A" w14:paraId="686733DA"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77A1EC7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6</w:t>
            </w:r>
          </w:p>
        </w:tc>
        <w:tc>
          <w:tcPr>
            <w:tcW w:w="2283" w:type="dxa"/>
            <w:tcBorders>
              <w:top w:val="nil"/>
              <w:left w:val="nil"/>
              <w:bottom w:val="single" w:sz="4" w:space="0" w:color="auto"/>
              <w:right w:val="single" w:sz="4" w:space="0" w:color="auto"/>
            </w:tcBorders>
            <w:shd w:val="clear" w:color="auto" w:fill="auto"/>
            <w:noWrap/>
            <w:vAlign w:val="bottom"/>
            <w:hideMark/>
          </w:tcPr>
          <w:p w14:paraId="19F8CACD"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 xml:space="preserve">Петровац- Дринић </w:t>
            </w:r>
          </w:p>
        </w:tc>
        <w:tc>
          <w:tcPr>
            <w:tcW w:w="1219" w:type="dxa"/>
            <w:tcBorders>
              <w:top w:val="nil"/>
              <w:left w:val="nil"/>
              <w:bottom w:val="single" w:sz="4" w:space="0" w:color="auto"/>
              <w:right w:val="single" w:sz="4" w:space="0" w:color="auto"/>
            </w:tcBorders>
            <w:shd w:val="clear" w:color="auto" w:fill="auto"/>
            <w:noWrap/>
            <w:vAlign w:val="bottom"/>
            <w:hideMark/>
          </w:tcPr>
          <w:p w14:paraId="7888D7D6"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14610</w:t>
            </w:r>
          </w:p>
        </w:tc>
        <w:tc>
          <w:tcPr>
            <w:tcW w:w="2106" w:type="dxa"/>
            <w:tcBorders>
              <w:top w:val="nil"/>
              <w:left w:val="nil"/>
              <w:bottom w:val="single" w:sz="4" w:space="0" w:color="auto"/>
              <w:right w:val="single" w:sz="4" w:space="0" w:color="auto"/>
            </w:tcBorders>
            <w:shd w:val="clear" w:color="auto" w:fill="auto"/>
            <w:noWrap/>
            <w:vAlign w:val="bottom"/>
            <w:hideMark/>
          </w:tcPr>
          <w:p w14:paraId="34CD23E1"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5</w:t>
            </w:r>
          </w:p>
        </w:tc>
        <w:tc>
          <w:tcPr>
            <w:tcW w:w="2700" w:type="dxa"/>
            <w:tcBorders>
              <w:top w:val="nil"/>
              <w:left w:val="nil"/>
              <w:bottom w:val="single" w:sz="4" w:space="0" w:color="auto"/>
              <w:right w:val="single" w:sz="4" w:space="0" w:color="auto"/>
            </w:tcBorders>
            <w:shd w:val="clear" w:color="auto" w:fill="auto"/>
            <w:noWrap/>
            <w:vAlign w:val="bottom"/>
            <w:hideMark/>
          </w:tcPr>
          <w:p w14:paraId="3CE6416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9793</w:t>
            </w:r>
          </w:p>
        </w:tc>
      </w:tr>
      <w:tr w:rsidR="00E3295A" w:rsidRPr="00E3295A" w14:paraId="2F9F5ED2" w14:textId="77777777" w:rsidTr="00145C74">
        <w:trPr>
          <w:trHeight w:val="300"/>
          <w:jc w:val="center"/>
        </w:trPr>
        <w:tc>
          <w:tcPr>
            <w:tcW w:w="777" w:type="dxa"/>
            <w:tcBorders>
              <w:top w:val="nil"/>
              <w:left w:val="single" w:sz="4" w:space="0" w:color="auto"/>
              <w:bottom w:val="single" w:sz="4" w:space="0" w:color="auto"/>
              <w:right w:val="single" w:sz="4" w:space="0" w:color="auto"/>
            </w:tcBorders>
            <w:shd w:val="clear" w:color="auto" w:fill="auto"/>
            <w:noWrap/>
            <w:vAlign w:val="bottom"/>
            <w:hideMark/>
          </w:tcPr>
          <w:p w14:paraId="5A3D1792"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7</w:t>
            </w:r>
          </w:p>
        </w:tc>
        <w:tc>
          <w:tcPr>
            <w:tcW w:w="2283" w:type="dxa"/>
            <w:tcBorders>
              <w:top w:val="nil"/>
              <w:left w:val="nil"/>
              <w:bottom w:val="single" w:sz="4" w:space="0" w:color="auto"/>
              <w:right w:val="single" w:sz="4" w:space="0" w:color="auto"/>
            </w:tcBorders>
            <w:shd w:val="clear" w:color="auto" w:fill="auto"/>
            <w:noWrap/>
            <w:vAlign w:val="bottom"/>
            <w:hideMark/>
          </w:tcPr>
          <w:p w14:paraId="74BE3306" w14:textId="77777777" w:rsidR="00E3295A" w:rsidRPr="00E3295A" w:rsidRDefault="00E3295A" w:rsidP="00E3295A">
            <w:pPr>
              <w:spacing w:after="0"/>
              <w:jc w:val="left"/>
              <w:rPr>
                <w:rFonts w:cs="Calibri"/>
                <w:color w:val="000000"/>
                <w:sz w:val="22"/>
                <w:szCs w:val="22"/>
                <w:lang w:val="en-US"/>
              </w:rPr>
            </w:pPr>
            <w:r w:rsidRPr="00E3295A">
              <w:rPr>
                <w:rFonts w:cs="Calibri"/>
                <w:color w:val="000000"/>
                <w:sz w:val="22"/>
                <w:szCs w:val="22"/>
                <w:lang w:val="en-US"/>
              </w:rPr>
              <w:t>Рибник</w:t>
            </w:r>
          </w:p>
        </w:tc>
        <w:tc>
          <w:tcPr>
            <w:tcW w:w="1219" w:type="dxa"/>
            <w:tcBorders>
              <w:top w:val="nil"/>
              <w:left w:val="nil"/>
              <w:bottom w:val="single" w:sz="4" w:space="0" w:color="auto"/>
              <w:right w:val="single" w:sz="4" w:space="0" w:color="auto"/>
            </w:tcBorders>
            <w:shd w:val="clear" w:color="auto" w:fill="auto"/>
            <w:noWrap/>
            <w:vAlign w:val="bottom"/>
            <w:hideMark/>
          </w:tcPr>
          <w:p w14:paraId="3FB8581A"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49992</w:t>
            </w:r>
          </w:p>
        </w:tc>
        <w:tc>
          <w:tcPr>
            <w:tcW w:w="2106" w:type="dxa"/>
            <w:tcBorders>
              <w:top w:val="nil"/>
              <w:left w:val="nil"/>
              <w:bottom w:val="single" w:sz="4" w:space="0" w:color="auto"/>
              <w:right w:val="single" w:sz="4" w:space="0" w:color="auto"/>
            </w:tcBorders>
            <w:shd w:val="clear" w:color="auto" w:fill="auto"/>
            <w:noWrap/>
            <w:vAlign w:val="bottom"/>
            <w:hideMark/>
          </w:tcPr>
          <w:p w14:paraId="1E18BF14"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25</w:t>
            </w:r>
          </w:p>
        </w:tc>
        <w:tc>
          <w:tcPr>
            <w:tcW w:w="2700" w:type="dxa"/>
            <w:tcBorders>
              <w:top w:val="nil"/>
              <w:left w:val="nil"/>
              <w:bottom w:val="single" w:sz="4" w:space="0" w:color="auto"/>
              <w:right w:val="single" w:sz="4" w:space="0" w:color="auto"/>
            </w:tcBorders>
            <w:shd w:val="clear" w:color="auto" w:fill="auto"/>
            <w:noWrap/>
            <w:vAlign w:val="bottom"/>
            <w:hideMark/>
          </w:tcPr>
          <w:p w14:paraId="36672FBE" w14:textId="77777777" w:rsidR="00E3295A" w:rsidRPr="00E3295A" w:rsidRDefault="00E3295A" w:rsidP="00E3295A">
            <w:pPr>
              <w:spacing w:after="0"/>
              <w:jc w:val="right"/>
              <w:rPr>
                <w:rFonts w:cs="Calibri"/>
                <w:color w:val="000000"/>
                <w:sz w:val="22"/>
                <w:szCs w:val="22"/>
                <w:lang w:val="en-US"/>
              </w:rPr>
            </w:pPr>
            <w:r w:rsidRPr="00E3295A">
              <w:rPr>
                <w:rFonts w:cs="Calibri"/>
                <w:color w:val="000000"/>
                <w:sz w:val="22"/>
                <w:szCs w:val="22"/>
                <w:lang w:val="en-US"/>
              </w:rPr>
              <w:t>44328</w:t>
            </w:r>
          </w:p>
        </w:tc>
      </w:tr>
      <w:tr w:rsidR="00E3295A" w:rsidRPr="00E3295A" w14:paraId="67006DDB" w14:textId="77777777" w:rsidTr="00145C74">
        <w:trPr>
          <w:trHeight w:val="300"/>
          <w:jc w:val="center"/>
        </w:trPr>
        <w:tc>
          <w:tcPr>
            <w:tcW w:w="6385"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0056D1E" w14:textId="77777777" w:rsidR="00E3295A" w:rsidRPr="00E3295A" w:rsidRDefault="00E3295A" w:rsidP="00E3295A">
            <w:pPr>
              <w:spacing w:after="0"/>
              <w:jc w:val="center"/>
              <w:rPr>
                <w:rFonts w:cs="Calibri"/>
                <w:b/>
                <w:color w:val="000000"/>
                <w:sz w:val="22"/>
                <w:szCs w:val="22"/>
                <w:lang w:val="en-US"/>
              </w:rPr>
            </w:pPr>
            <w:r w:rsidRPr="00E3295A">
              <w:rPr>
                <w:rFonts w:cs="Calibri"/>
                <w:b/>
                <w:color w:val="000000"/>
                <w:sz w:val="22"/>
                <w:szCs w:val="22"/>
                <w:lang w:val="en-US"/>
              </w:rPr>
              <w:t>УКУПНО</w:t>
            </w:r>
          </w:p>
        </w:tc>
        <w:tc>
          <w:tcPr>
            <w:tcW w:w="2700" w:type="dxa"/>
            <w:tcBorders>
              <w:top w:val="nil"/>
              <w:left w:val="nil"/>
              <w:bottom w:val="single" w:sz="4" w:space="0" w:color="auto"/>
              <w:right w:val="single" w:sz="4" w:space="0" w:color="auto"/>
            </w:tcBorders>
            <w:shd w:val="clear" w:color="auto" w:fill="auto"/>
            <w:noWrap/>
            <w:vAlign w:val="bottom"/>
            <w:hideMark/>
          </w:tcPr>
          <w:p w14:paraId="3B37CEAC" w14:textId="77777777" w:rsidR="00E3295A" w:rsidRPr="00E3295A" w:rsidRDefault="00E3295A" w:rsidP="00E3295A">
            <w:pPr>
              <w:spacing w:after="0"/>
              <w:jc w:val="right"/>
              <w:rPr>
                <w:rFonts w:cs="Calibri"/>
                <w:b/>
                <w:color w:val="000000"/>
                <w:sz w:val="22"/>
                <w:szCs w:val="22"/>
                <w:lang w:val="sr-Cyrl-BA"/>
              </w:rPr>
            </w:pPr>
            <w:r w:rsidRPr="00E3295A">
              <w:rPr>
                <w:rFonts w:cs="Calibri"/>
                <w:b/>
                <w:color w:val="000000"/>
                <w:sz w:val="22"/>
                <w:szCs w:val="22"/>
                <w:lang w:val="en-US"/>
              </w:rPr>
              <w:t>158785</w:t>
            </w:r>
          </w:p>
        </w:tc>
      </w:tr>
    </w:tbl>
    <w:p w14:paraId="5D319A93" w14:textId="16834E71" w:rsidR="00E3295A" w:rsidRDefault="00E3295A" w:rsidP="008E0C03">
      <w:pPr>
        <w:rPr>
          <w:lang w:val="sr-Cyrl-CS" w:eastAsia="ja-JP"/>
        </w:rPr>
      </w:pPr>
    </w:p>
    <w:p w14:paraId="159D12DE" w14:textId="45ECBF52" w:rsidR="00E3295A" w:rsidRPr="00E3295A" w:rsidRDefault="00E3295A" w:rsidP="00D6598F">
      <w:pPr>
        <w:pStyle w:val="Heading4"/>
        <w:numPr>
          <w:ilvl w:val="3"/>
          <w:numId w:val="70"/>
        </w:numPr>
        <w:rPr>
          <w:lang w:val="sr-Cyrl-BA"/>
        </w:rPr>
      </w:pPr>
      <w:r w:rsidRPr="00E3295A">
        <w:rPr>
          <w:lang w:val="sr-Cyrl-BA"/>
        </w:rPr>
        <w:t>Стање успоставље</w:t>
      </w:r>
      <w:r w:rsidR="00641C85">
        <w:rPr>
          <w:lang w:val="sr-Cyrl-BA"/>
        </w:rPr>
        <w:t>не</w:t>
      </w:r>
      <w:r w:rsidRPr="00E3295A">
        <w:rPr>
          <w:lang w:val="sr-Cyrl-BA"/>
        </w:rPr>
        <w:t xml:space="preserve"> земљишне књиге</w:t>
      </w:r>
    </w:p>
    <w:p w14:paraId="47E888AA"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На територији Републике Српске, постоје двије евиденције Земљишне књиге, и то:  </w:t>
      </w:r>
    </w:p>
    <w:p w14:paraId="3ECFB108" w14:textId="77777777" w:rsidR="00E35BF2" w:rsidRPr="00145C74" w:rsidRDefault="00E35BF2" w:rsidP="00E35BF2">
      <w:pPr>
        <w:pStyle w:val="ListParagraph"/>
        <w:numPr>
          <w:ilvl w:val="0"/>
          <w:numId w:val="31"/>
        </w:numPr>
        <w:shd w:val="clear" w:color="auto" w:fill="FFFFFF"/>
        <w:spacing w:after="0"/>
        <w:rPr>
          <w:rFonts w:cs="Calibri"/>
          <w:szCs w:val="24"/>
          <w:lang w:val="bs-Cyrl-BA"/>
        </w:rPr>
      </w:pPr>
      <w:r w:rsidRPr="00145C74">
        <w:rPr>
          <w:rFonts w:cs="Calibri"/>
          <w:szCs w:val="24"/>
          <w:lang w:val="bs-Cyrl-BA"/>
        </w:rPr>
        <w:t>Земљишна књига заснована на подацима Аустро - Угарског премјера,</w:t>
      </w:r>
    </w:p>
    <w:p w14:paraId="40C7607D" w14:textId="77777777" w:rsidR="00E35BF2" w:rsidRPr="00145C74" w:rsidRDefault="00E35BF2" w:rsidP="00E35BF2">
      <w:pPr>
        <w:pStyle w:val="ListParagraph"/>
        <w:numPr>
          <w:ilvl w:val="0"/>
          <w:numId w:val="31"/>
        </w:numPr>
        <w:shd w:val="clear" w:color="auto" w:fill="FFFFFF"/>
        <w:spacing w:after="0"/>
        <w:rPr>
          <w:rFonts w:cs="Calibri"/>
          <w:szCs w:val="24"/>
          <w:lang w:val="bs-Cyrl-BA"/>
        </w:rPr>
      </w:pPr>
      <w:r w:rsidRPr="00145C74">
        <w:rPr>
          <w:rFonts w:cs="Calibri"/>
          <w:szCs w:val="24"/>
          <w:lang w:val="bs-Cyrl-BA"/>
        </w:rPr>
        <w:t>Земљишна књига заснована на подацима новог премјера у Гаус-Кригеровој пројекцији по Закону о земљишним књигама Републике Српске („Службени гласник Републике Српске“, бр. 67/03, 46/04, 109/05, 119/08).</w:t>
      </w:r>
    </w:p>
    <w:p w14:paraId="3BCD7A6B"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Земљишна књига је јавна књига и јавни регистар стварних права на некретнинама и других права која су законом предвиђена за упис (хипотека, стварне служности, права коришћења и др). Упис права на некретнинама као и упис свих промјена које се тичу података у земљишној књизи је обавезан. Земљишна књига састоји се од главне земљишне књиге, збирке исправа и помоћних регистара (регистар власника, регистар парцела и дневник). </w:t>
      </w:r>
    </w:p>
    <w:p w14:paraId="54DE40FF"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 xml:space="preserve">У току Другог свјетског рата значајан дио земљишне књиге је уништен. Исто тако, значајан дио земљишне књиге која по функционалној надлежности  припрада Републици Српској налази се у Федерацији Босне и Херцеговине. С обзиром на напријед наведено, тешко је одредити тачан постотак тероторије Републике Српске за коју РУГИПП посједује земљишну књигу. Процјена је да земљишна књига постоји за око 65% територије Републике Српске, иста је неажурна и нетачна тј. не осликава стварно стање. </w:t>
      </w:r>
    </w:p>
    <w:p w14:paraId="6D706694" w14:textId="77777777" w:rsidR="00E35BF2" w:rsidRPr="00145C74" w:rsidRDefault="00E35BF2" w:rsidP="00E35BF2">
      <w:pPr>
        <w:shd w:val="clear" w:color="auto" w:fill="FFFFFF"/>
        <w:spacing w:after="0"/>
        <w:ind w:firstLine="720"/>
        <w:rPr>
          <w:rFonts w:cs="Calibri"/>
          <w:szCs w:val="24"/>
          <w:lang w:val="bs-Cyrl-BA"/>
        </w:rPr>
      </w:pPr>
      <w:r w:rsidRPr="00145C74">
        <w:rPr>
          <w:rFonts w:cs="Calibri"/>
          <w:szCs w:val="24"/>
          <w:lang w:val="bs-Cyrl-BA"/>
        </w:rPr>
        <w:t>С обзиром на важећу законску регулативу, врши се само одржавање земљишне књиге.</w:t>
      </w:r>
    </w:p>
    <w:p w14:paraId="53C1FF2D" w14:textId="77777777" w:rsidR="00E3295A" w:rsidRPr="00E3295A" w:rsidRDefault="00E3295A" w:rsidP="00D6598F">
      <w:pPr>
        <w:pStyle w:val="Heading4"/>
        <w:numPr>
          <w:ilvl w:val="3"/>
          <w:numId w:val="70"/>
        </w:numPr>
        <w:rPr>
          <w:lang w:val="sr-Cyrl-BA"/>
        </w:rPr>
      </w:pPr>
      <w:r w:rsidRPr="00E3295A">
        <w:rPr>
          <w:lang w:val="sr-Cyrl-BA"/>
        </w:rPr>
        <w:t xml:space="preserve">Стање успостављених књига уложених уговора </w:t>
      </w:r>
    </w:p>
    <w:p w14:paraId="051F7918" w14:textId="77777777" w:rsidR="00E35BF2" w:rsidRPr="00E3295A" w:rsidRDefault="00E35BF2" w:rsidP="00E35BF2">
      <w:pPr>
        <w:spacing w:after="0"/>
        <w:ind w:firstLine="720"/>
        <w:rPr>
          <w:rFonts w:cs="Calibri"/>
          <w:szCs w:val="24"/>
          <w:lang w:val="sr-Cyrl-BA"/>
        </w:rPr>
      </w:pPr>
      <w:bookmarkStart w:id="428" w:name="_Toc213239377"/>
      <w:r w:rsidRPr="00E3295A">
        <w:rPr>
          <w:rFonts w:cs="Calibri"/>
          <w:szCs w:val="24"/>
          <w:lang w:val="sr-Cyrl-BA"/>
        </w:rPr>
        <w:t xml:space="preserve">На територији Републике Српске успостављене су двије Књиге уложених уговора (КУУ), и то: </w:t>
      </w:r>
    </w:p>
    <w:p w14:paraId="237544DF" w14:textId="77777777" w:rsidR="00E35BF2" w:rsidRPr="00E3295A" w:rsidRDefault="00E35BF2" w:rsidP="00E35BF2">
      <w:pPr>
        <w:numPr>
          <w:ilvl w:val="0"/>
          <w:numId w:val="14"/>
        </w:numPr>
        <w:spacing w:after="0"/>
        <w:contextualSpacing/>
        <w:jc w:val="left"/>
        <w:rPr>
          <w:rFonts w:cs="Calibri"/>
          <w:szCs w:val="24"/>
          <w:lang w:val="sr-Cyrl-BA"/>
        </w:rPr>
      </w:pPr>
      <w:r w:rsidRPr="00E3295A">
        <w:rPr>
          <w:rFonts w:cs="Calibri"/>
          <w:szCs w:val="24"/>
          <w:lang w:val="sr-Cyrl-BA"/>
        </w:rPr>
        <w:t>Књига уложених уговора о откупу стамбених зграда и станова и</w:t>
      </w:r>
    </w:p>
    <w:p w14:paraId="64DFDD7E" w14:textId="77777777" w:rsidR="00E35BF2" w:rsidRPr="00E3295A" w:rsidRDefault="00E35BF2" w:rsidP="00E35BF2">
      <w:pPr>
        <w:numPr>
          <w:ilvl w:val="0"/>
          <w:numId w:val="14"/>
        </w:numPr>
        <w:spacing w:after="0"/>
        <w:contextualSpacing/>
        <w:jc w:val="left"/>
        <w:rPr>
          <w:rFonts w:cs="Calibri"/>
          <w:szCs w:val="24"/>
          <w:lang w:val="sr-Cyrl-BA"/>
        </w:rPr>
      </w:pPr>
      <w:r w:rsidRPr="00E3295A">
        <w:rPr>
          <w:rFonts w:cs="Calibri"/>
          <w:szCs w:val="24"/>
          <w:lang w:val="sr-Cyrl-BA"/>
        </w:rPr>
        <w:t xml:space="preserve">Књига уложених уговора о продаји пословних зграда, пословних просторија и гаража. </w:t>
      </w:r>
    </w:p>
    <w:p w14:paraId="7B410818" w14:textId="77777777" w:rsidR="00E35BF2" w:rsidRPr="00145C74" w:rsidRDefault="00E35BF2" w:rsidP="00E35BF2">
      <w:pPr>
        <w:spacing w:after="0"/>
        <w:ind w:firstLine="720"/>
        <w:rPr>
          <w:rFonts w:cs="Calibri"/>
          <w:szCs w:val="24"/>
          <w:lang w:val="bs-Cyrl-BA"/>
        </w:rPr>
      </w:pPr>
      <w:r w:rsidRPr="00145C74">
        <w:rPr>
          <w:rFonts w:cs="Calibri"/>
          <w:szCs w:val="24"/>
          <w:lang w:val="bs-Cyrl-BA"/>
        </w:rPr>
        <w:t xml:space="preserve">Развојем грађевинског сектора (изградња колективних стамбених објеката-зграда, пословних објеката и сл.) у градовима, као и у већим општинама, указала се потреба за издвојеном евиденцијом етажних објеката (стамбене зграде, пословне зграде, стамбено-пословни објекти и сл.) гдје би се појединачне етажне јединице могле издвојити.  </w:t>
      </w:r>
    </w:p>
    <w:p w14:paraId="08E076A9" w14:textId="77777777" w:rsidR="00E35BF2" w:rsidRPr="00145C74" w:rsidRDefault="00E35BF2" w:rsidP="00E35BF2">
      <w:pPr>
        <w:spacing w:after="0"/>
        <w:ind w:firstLine="720"/>
        <w:rPr>
          <w:rFonts w:cs="Calibri"/>
          <w:szCs w:val="24"/>
          <w:lang w:val="bs-Cyrl-BA"/>
        </w:rPr>
      </w:pPr>
      <w:r w:rsidRPr="00145C74">
        <w:rPr>
          <w:rFonts w:cs="Calibri"/>
          <w:szCs w:val="24"/>
          <w:lang w:val="bs-Cyrl-BA"/>
        </w:rPr>
        <w:t>У КУУ о откупу стамбених зграда и станова уписују се подаци о стамбеним зградама и становима, а које нису уписане у земљишну књигу, односно у друге јавне евиденције о некретнинама и правима на њима. У КУУ о откупу пословних зграда, пословних просторија и гаража уписују се подаци о пословним зградама, пословним просторијама и гаражама у државној својини, које су продате у складу са Законом о приватизацији пословних зграда, пословних просторија и гаража („Службени гласник Републике Српске“, број 98/04), као и за оне за које постоји правни основ за стицање права својине на други начин, а које нису уписане у земљишну књигу, односно у друге јавне евиденције о некретнинама и правима на њима.</w:t>
      </w:r>
    </w:p>
    <w:p w14:paraId="2634E147" w14:textId="77777777" w:rsidR="00E35BF2" w:rsidRPr="00E3295A" w:rsidRDefault="00E35BF2" w:rsidP="00E35BF2">
      <w:pPr>
        <w:spacing w:after="0"/>
        <w:ind w:firstLine="720"/>
        <w:rPr>
          <w:rFonts w:cs="Calibri"/>
          <w:szCs w:val="24"/>
          <w:lang w:val="sr-Cyrl-BA"/>
        </w:rPr>
      </w:pPr>
      <w:r w:rsidRPr="00E3295A">
        <w:rPr>
          <w:rFonts w:cs="Calibri"/>
          <w:szCs w:val="24"/>
          <w:lang w:val="sr-Cyrl-BA"/>
        </w:rPr>
        <w:t xml:space="preserve">Извод из књиге уложених уговора о откупу стамбених зграда и станова служи као доказ о власништву на откупљеном стану. Извод из књиге уложених уговора о продаји </w:t>
      </w:r>
      <w:r w:rsidRPr="00E3295A">
        <w:rPr>
          <w:rFonts w:cs="Calibri"/>
          <w:szCs w:val="24"/>
          <w:lang w:val="sr-Cyrl-BA"/>
        </w:rPr>
        <w:lastRenderedPageBreak/>
        <w:t xml:space="preserve">пословних зграда, пословних просторија и гаража је доказ о власништву на купљеној пословној згради, пословној просторији или гаражи. </w:t>
      </w:r>
    </w:p>
    <w:p w14:paraId="55B316E4" w14:textId="77777777" w:rsidR="00E35BF2" w:rsidRDefault="00E35BF2" w:rsidP="00E35BF2">
      <w:pPr>
        <w:spacing w:after="0"/>
        <w:ind w:firstLine="720"/>
        <w:rPr>
          <w:rFonts w:cs="Calibri"/>
          <w:szCs w:val="24"/>
          <w:lang w:val="sr-Cyrl-BA"/>
        </w:rPr>
      </w:pPr>
      <w:r w:rsidRPr="00E3295A">
        <w:rPr>
          <w:rFonts w:cs="Calibri"/>
          <w:szCs w:val="24"/>
          <w:lang w:val="sr-Cyrl-BA"/>
        </w:rPr>
        <w:t xml:space="preserve">КУУ воде се посебно за сваку катастарску општину у којој се укаже потреба (на чијем подручју постоје објекти етажне својине, стамбене или пословне зграде). Бања Лука има електронске књиге уложених уговора, док остале подручне јединице имају аналогне књиге уложених уговора. За подручја гдје постоји аналогна КУУ у току је успостављање електронске евиденције коју обављају запослени </w:t>
      </w:r>
      <w:r>
        <w:rPr>
          <w:rFonts w:cs="Calibri"/>
          <w:szCs w:val="24"/>
          <w:lang w:val="sr-Cyrl-BA"/>
        </w:rPr>
        <w:t>РУГИПП</w:t>
      </w:r>
      <w:r w:rsidRPr="00E3295A">
        <w:rPr>
          <w:rFonts w:cs="Calibri"/>
          <w:szCs w:val="24"/>
          <w:lang w:val="sr-Cyrl-BA"/>
        </w:rPr>
        <w:t xml:space="preserve"> уз редовне послове.</w:t>
      </w:r>
    </w:p>
    <w:p w14:paraId="32D37E36" w14:textId="5FFED33B" w:rsidR="00141DB2" w:rsidRPr="00CF6DD2" w:rsidRDefault="00CF6DD2" w:rsidP="00CF6DD2">
      <w:pPr>
        <w:pStyle w:val="Heading2"/>
        <w:numPr>
          <w:ilvl w:val="0"/>
          <w:numId w:val="0"/>
        </w:numPr>
        <w:ind w:left="480"/>
        <w:rPr>
          <w:color w:val="auto"/>
          <w:sz w:val="24"/>
          <w:szCs w:val="24"/>
        </w:rPr>
      </w:pPr>
      <w:r>
        <w:rPr>
          <w:color w:val="auto"/>
          <w:sz w:val="24"/>
          <w:szCs w:val="24"/>
          <w:lang w:val="sr-Latn-BA"/>
        </w:rPr>
        <w:t xml:space="preserve">4.5. </w:t>
      </w:r>
      <w:r w:rsidR="00402C82" w:rsidRPr="00CF6DD2">
        <w:rPr>
          <w:color w:val="auto"/>
          <w:sz w:val="24"/>
          <w:szCs w:val="24"/>
        </w:rPr>
        <w:t>Топографски премјер</w:t>
      </w:r>
      <w:bookmarkEnd w:id="428"/>
    </w:p>
    <w:p w14:paraId="38C4A9CB" w14:textId="77777777" w:rsidR="00A659F6" w:rsidRPr="00141DB2" w:rsidRDefault="00A659F6" w:rsidP="00A659F6">
      <w:pPr>
        <w:spacing w:after="0"/>
        <w:ind w:firstLine="720"/>
        <w:rPr>
          <w:rFonts w:cs="Calibri"/>
          <w:szCs w:val="24"/>
          <w:lang w:val="sr-Cyrl-BA"/>
        </w:rPr>
      </w:pPr>
      <w:bookmarkStart w:id="429" w:name="_Toc213239378"/>
      <w:r w:rsidRPr="00141DB2">
        <w:rPr>
          <w:rFonts w:cs="Calibri"/>
          <w:szCs w:val="24"/>
          <w:lang w:val="sr-Cyrl-BA"/>
        </w:rPr>
        <w:t>Топографски премјер је геодетско мјерење топографских објеката и терена прописаном класом тачности, прикупљање података о њиховим квалитативним и квантитативним особинама и података о географским и другим називима.</w:t>
      </w:r>
    </w:p>
    <w:p w14:paraId="6BB29A19" w14:textId="77777777" w:rsidR="00A659F6" w:rsidRPr="00141DB2" w:rsidRDefault="00A659F6" w:rsidP="00A659F6">
      <w:pPr>
        <w:spacing w:after="0"/>
        <w:ind w:firstLine="720"/>
        <w:rPr>
          <w:rFonts w:cs="Calibri"/>
          <w:szCs w:val="24"/>
          <w:lang w:val="sr-Cyrl-BA"/>
        </w:rPr>
      </w:pPr>
      <w:r w:rsidRPr="00141DB2">
        <w:rPr>
          <w:rFonts w:cs="Calibri"/>
          <w:szCs w:val="24"/>
          <w:lang w:val="sr-Cyrl-BA"/>
        </w:rPr>
        <w:t>На основу елабората топографског премјера и података из других извора формира се основни топографски модел и израђује основна карта Републике Српске и остале карте, дигитални ортофото и дигитални модел терена простора Републике Српске.</w:t>
      </w:r>
    </w:p>
    <w:p w14:paraId="3DCEAA9E" w14:textId="77777777" w:rsidR="00A659F6" w:rsidRDefault="00A659F6" w:rsidP="00A659F6">
      <w:pPr>
        <w:spacing w:after="0"/>
        <w:ind w:firstLine="720"/>
        <w:rPr>
          <w:rFonts w:cs="Calibri"/>
          <w:szCs w:val="24"/>
          <w:lang w:val="sr-Cyrl-BA"/>
        </w:rPr>
      </w:pPr>
      <w:r w:rsidRPr="00141DB2">
        <w:rPr>
          <w:rFonts w:cs="Calibri"/>
          <w:szCs w:val="24"/>
          <w:lang w:val="sr-Cyrl-BA"/>
        </w:rPr>
        <w:t>У складу са Законом периодично снимање из ваздуха територије Републике Српске за потребе ажурирања топографско-картографске базе података спроводи се најмање једном у пет година.</w:t>
      </w:r>
    </w:p>
    <w:p w14:paraId="16CDD1B3" w14:textId="7E9603CC" w:rsidR="00141DB2" w:rsidRPr="00145C74" w:rsidRDefault="00141DB2" w:rsidP="00D6598F">
      <w:pPr>
        <w:pStyle w:val="Heading3"/>
        <w:numPr>
          <w:ilvl w:val="2"/>
          <w:numId w:val="71"/>
        </w:numPr>
      </w:pPr>
      <w:r w:rsidRPr="00145C74">
        <w:t>Анализа постојећег стања</w:t>
      </w:r>
      <w:bookmarkEnd w:id="429"/>
    </w:p>
    <w:p w14:paraId="1523BFA3" w14:textId="77777777" w:rsidR="00A659F6" w:rsidRPr="00141DB2" w:rsidRDefault="00A659F6" w:rsidP="00A659F6">
      <w:pPr>
        <w:spacing w:after="0"/>
        <w:ind w:firstLine="720"/>
        <w:rPr>
          <w:rFonts w:cs="Calibri"/>
          <w:szCs w:val="24"/>
          <w:lang w:val="sr-Cyrl-BA"/>
        </w:rPr>
      </w:pPr>
      <w:r w:rsidRPr="00141DB2">
        <w:rPr>
          <w:rFonts w:cs="Calibri"/>
          <w:szCs w:val="24"/>
          <w:lang w:val="sr-Cyrl-BA"/>
        </w:rPr>
        <w:t>До сада је, на територији Републике Српске, за потребе израде дигиталног ортофотоа извршен топографски премјер авио снимањем два пута, и то 2013-2014 године и 2020-2021 године. У склопу ових пројеката поред дигиталног ортофотоа као примарног производа израђену су и дигитални модели терена, дигитални модели површи као и 3д модели градова уз примјену додатне LiDAR технолог</w:t>
      </w:r>
      <w:r w:rsidRPr="005B376E">
        <w:rPr>
          <w:rFonts w:cs="Calibri"/>
          <w:szCs w:val="24"/>
          <w:lang w:val="sr-Cyrl-BA"/>
        </w:rPr>
        <w:t>иј</w:t>
      </w:r>
      <w:r w:rsidRPr="00141DB2">
        <w:rPr>
          <w:rFonts w:cs="Calibri"/>
          <w:szCs w:val="24"/>
          <w:lang w:val="sr-Cyrl-BA"/>
        </w:rPr>
        <w:t>е.</w:t>
      </w:r>
    </w:p>
    <w:p w14:paraId="177B808C" w14:textId="77777777" w:rsidR="00A659F6" w:rsidRPr="00141DB2" w:rsidRDefault="00A659F6" w:rsidP="00A659F6">
      <w:pPr>
        <w:spacing w:after="0"/>
        <w:ind w:firstLine="720"/>
        <w:rPr>
          <w:rFonts w:cs="Calibri"/>
          <w:szCs w:val="24"/>
          <w:lang w:val="sr-Cyrl-BA"/>
        </w:rPr>
      </w:pPr>
      <w:r w:rsidRPr="00141DB2">
        <w:rPr>
          <w:rFonts w:cs="Calibri"/>
          <w:szCs w:val="24"/>
          <w:lang w:val="sr-Cyrl-BA"/>
        </w:rPr>
        <w:t>Такође кроз инфраструктурни ИПА пројекат: „Пројекат мапе опасности од поплава и ризика од поплава у Босни и Херцеговини“ - ИПА 2008, израђене су карте у слививома ријека на основу LiDAR-а и метода „класичних“ геодетских снимања подручја, гдје су LiDAR подаци добијени густином скенирања од пет тачака по m2.</w:t>
      </w:r>
    </w:p>
    <w:p w14:paraId="77FF3467" w14:textId="77777777" w:rsidR="00A659F6" w:rsidRPr="00141DB2" w:rsidRDefault="00A659F6" w:rsidP="00A659F6">
      <w:pPr>
        <w:spacing w:after="0"/>
        <w:ind w:firstLine="720"/>
        <w:rPr>
          <w:rFonts w:cs="Calibri"/>
          <w:szCs w:val="24"/>
          <w:lang w:val="sr-Cyrl-BA"/>
        </w:rPr>
      </w:pPr>
      <w:r w:rsidRPr="00141DB2">
        <w:rPr>
          <w:rFonts w:cs="Calibri"/>
          <w:szCs w:val="24"/>
          <w:lang w:val="sr-Cyrl-BA"/>
        </w:rPr>
        <w:t xml:space="preserve">Тренутно се </w:t>
      </w:r>
      <w:r>
        <w:rPr>
          <w:rFonts w:cs="Calibri"/>
          <w:szCs w:val="24"/>
          <w:lang w:val="sr-Cyrl-BA"/>
        </w:rPr>
        <w:t>врши топографски премјер на тер</w:t>
      </w:r>
      <w:r w:rsidRPr="00141DB2">
        <w:rPr>
          <w:rFonts w:cs="Calibri"/>
          <w:szCs w:val="24"/>
          <w:lang w:val="sr-Cyrl-BA"/>
        </w:rPr>
        <w:t>иториј</w:t>
      </w:r>
      <w:r>
        <w:rPr>
          <w:rFonts w:cs="Calibri"/>
          <w:szCs w:val="24"/>
          <w:lang w:val="sr-Cyrl-BA"/>
        </w:rPr>
        <w:t>и</w:t>
      </w:r>
      <w:r w:rsidRPr="00141DB2">
        <w:rPr>
          <w:rFonts w:cs="Calibri"/>
          <w:szCs w:val="24"/>
          <w:lang w:val="sr-Cyrl-BA"/>
        </w:rPr>
        <w:t xml:space="preserve"> Републике Српске примјеном LiDAR технологије, у оквиру пројекта „Подршка Европске уније за повећање доступности прецизних (гео)просторних података (услуга) LiDAR-ом“ - ИПА II, гдје ће као резултат радова бити добијени подаци са густином скенирања од пет и десет тачака по m</w:t>
      </w:r>
      <w:r w:rsidRPr="00145C74">
        <w:rPr>
          <w:rFonts w:cs="Calibri"/>
          <w:szCs w:val="24"/>
          <w:lang w:val="sr-Cyrl-BA"/>
        </w:rPr>
        <w:t>2</w:t>
      </w:r>
      <w:r w:rsidRPr="00141DB2">
        <w:rPr>
          <w:rFonts w:cs="Calibri"/>
          <w:szCs w:val="24"/>
          <w:lang w:val="sr-Cyrl-BA"/>
        </w:rPr>
        <w:t>, за рурална и урбана подручја, као и дигитални модел терена, дигитални модел површи и класификован облак тачака на десет класа (објекти, вегетација, путеви и др.) за територију Републике Српске која није обухваћена LiDAR снимањем у оквиру ИПА 2008 пројекта.</w:t>
      </w:r>
    </w:p>
    <w:p w14:paraId="148A4071" w14:textId="77777777" w:rsidR="00A659F6" w:rsidRPr="00141DB2" w:rsidRDefault="00A659F6" w:rsidP="00A659F6">
      <w:pPr>
        <w:spacing w:after="0"/>
        <w:ind w:firstLine="720"/>
        <w:rPr>
          <w:rFonts w:cs="Calibri"/>
          <w:szCs w:val="24"/>
          <w:lang w:val="sr-Cyrl-BA"/>
        </w:rPr>
      </w:pPr>
      <w:r w:rsidRPr="00141DB2">
        <w:rPr>
          <w:rFonts w:cs="Calibri"/>
          <w:szCs w:val="24"/>
          <w:lang w:val="sr-Cyrl-BA"/>
        </w:rPr>
        <w:t>У току је израда Правилника о топографском премјеру у ком су обрађена поглавља о начину реализације у прикупљања података топографским премјером, формирања топографске-карт</w:t>
      </w:r>
      <w:r>
        <w:rPr>
          <w:rFonts w:cs="Calibri"/>
          <w:szCs w:val="24"/>
          <w:lang w:val="sr-Cyrl-BA"/>
        </w:rPr>
        <w:t>ографске базе податка, те израд</w:t>
      </w:r>
      <w:r w:rsidRPr="00141DB2">
        <w:rPr>
          <w:rFonts w:cs="Calibri"/>
          <w:szCs w:val="24"/>
          <w:lang w:val="sr-Cyrl-BA"/>
        </w:rPr>
        <w:t>е картографских производа, њиховог архивирања и дистрибуције. Завршетак радова и објава правилника о топографском премјеру очекује се крајем 2025. године.</w:t>
      </w:r>
    </w:p>
    <w:p w14:paraId="16D6ED9E" w14:textId="77777777" w:rsidR="00A659F6" w:rsidRPr="00141DB2" w:rsidRDefault="00A659F6" w:rsidP="00A659F6">
      <w:pPr>
        <w:spacing w:after="0"/>
        <w:ind w:firstLine="720"/>
        <w:rPr>
          <w:rFonts w:cs="Calibri"/>
          <w:szCs w:val="24"/>
          <w:lang w:val="sr-Cyrl-BA"/>
        </w:rPr>
      </w:pPr>
      <w:r w:rsidRPr="00141DB2">
        <w:rPr>
          <w:rFonts w:cs="Calibri"/>
          <w:szCs w:val="24"/>
          <w:lang w:val="sr-Cyrl-BA"/>
        </w:rPr>
        <w:t>У складу са Законом планиран је нови топографски премјер територије Републике Српске у 2026. години у сврху израде новог дигиталног ортофото плана.</w:t>
      </w:r>
    </w:p>
    <w:p w14:paraId="77BD4380" w14:textId="18AF38D3" w:rsidR="00141DB2" w:rsidRDefault="00141DB2" w:rsidP="00141DB2">
      <w:pPr>
        <w:spacing w:after="0"/>
        <w:ind w:firstLine="720"/>
        <w:rPr>
          <w:rFonts w:cs="Calibri"/>
          <w:szCs w:val="24"/>
          <w:lang w:val="sr-Cyrl-BA"/>
        </w:rPr>
      </w:pPr>
    </w:p>
    <w:p w14:paraId="1B6F5F6A" w14:textId="3CC21A1A" w:rsidR="00C6161C" w:rsidRDefault="00C6161C" w:rsidP="00141DB2">
      <w:pPr>
        <w:spacing w:after="0"/>
        <w:ind w:firstLine="720"/>
        <w:rPr>
          <w:rFonts w:cs="Calibri"/>
          <w:szCs w:val="24"/>
          <w:lang w:val="sr-Cyrl-BA"/>
        </w:rPr>
      </w:pPr>
    </w:p>
    <w:p w14:paraId="7D7021D8" w14:textId="77777777" w:rsidR="00F41626" w:rsidRDefault="00F41626" w:rsidP="00141DB2">
      <w:pPr>
        <w:spacing w:after="0"/>
        <w:ind w:firstLine="720"/>
        <w:rPr>
          <w:rFonts w:cs="Calibri"/>
          <w:szCs w:val="24"/>
          <w:lang w:val="sr-Cyrl-BA"/>
        </w:rPr>
      </w:pPr>
    </w:p>
    <w:p w14:paraId="5B8D9662" w14:textId="3EF19810" w:rsidR="00C6161C" w:rsidRDefault="00C6161C" w:rsidP="00141DB2">
      <w:pPr>
        <w:spacing w:after="0"/>
        <w:ind w:firstLine="720"/>
        <w:rPr>
          <w:rFonts w:cs="Calibri"/>
          <w:szCs w:val="24"/>
          <w:lang w:val="sr-Cyrl-BA"/>
        </w:rPr>
      </w:pPr>
    </w:p>
    <w:p w14:paraId="556385F6" w14:textId="77777777" w:rsidR="00C6161C" w:rsidRPr="00141DB2" w:rsidRDefault="00C6161C" w:rsidP="00141DB2">
      <w:pPr>
        <w:spacing w:after="0"/>
        <w:ind w:firstLine="720"/>
        <w:rPr>
          <w:rFonts w:cs="Calibri"/>
          <w:szCs w:val="24"/>
          <w:lang w:val="sr-Cyrl-BA"/>
        </w:rPr>
      </w:pPr>
    </w:p>
    <w:p w14:paraId="7E980391" w14:textId="30855C1C" w:rsidR="0030758C" w:rsidRPr="00F41626" w:rsidRDefault="00F41626" w:rsidP="00F41626">
      <w:pPr>
        <w:pStyle w:val="Heading2"/>
        <w:numPr>
          <w:ilvl w:val="0"/>
          <w:numId w:val="0"/>
        </w:numPr>
        <w:ind w:left="600"/>
        <w:rPr>
          <w:sz w:val="24"/>
          <w:szCs w:val="24"/>
        </w:rPr>
      </w:pPr>
      <w:bookmarkStart w:id="430" w:name="_Toc213239379"/>
      <w:r>
        <w:rPr>
          <w:sz w:val="24"/>
          <w:szCs w:val="24"/>
          <w:lang w:val="sr-Latn-BA"/>
        </w:rPr>
        <w:t xml:space="preserve">4.6. </w:t>
      </w:r>
      <w:r w:rsidR="00402C82" w:rsidRPr="00F41626">
        <w:rPr>
          <w:sz w:val="24"/>
          <w:szCs w:val="24"/>
        </w:rPr>
        <w:t>Топографско – картографска дјелатност</w:t>
      </w:r>
      <w:bookmarkEnd w:id="430"/>
    </w:p>
    <w:p w14:paraId="3FDEFAF1" w14:textId="77777777" w:rsidR="00A659F6" w:rsidRPr="00A659F6" w:rsidRDefault="00A659F6" w:rsidP="00A659F6">
      <w:pPr>
        <w:spacing w:after="0"/>
        <w:ind w:firstLine="720"/>
        <w:rPr>
          <w:rFonts w:eastAsia="Calibri"/>
          <w:szCs w:val="24"/>
          <w:lang w:val="sr-Cyrl-BA"/>
        </w:rPr>
      </w:pPr>
      <w:bookmarkStart w:id="431" w:name="_Toc213239380"/>
      <w:r w:rsidRPr="00A659F6">
        <w:rPr>
          <w:rFonts w:cs="Calibri"/>
          <w:szCs w:val="24"/>
          <w:lang w:val="sr-Cyrl-BA"/>
        </w:rPr>
        <w:t>Подаци топографског премјера и подаци из других извора воде се у топографско-картографској бази података у векторском</w:t>
      </w:r>
      <w:r w:rsidRPr="00A659F6">
        <w:rPr>
          <w:rFonts w:eastAsia="Calibri"/>
          <w:szCs w:val="24"/>
          <w:lang w:val="sr-Cyrl-BA"/>
        </w:rPr>
        <w:t xml:space="preserve"> или растерском облику, те се условно може подјелити на три сегмента:</w:t>
      </w:r>
    </w:p>
    <w:p w14:paraId="684DB921" w14:textId="77777777" w:rsidR="00A659F6" w:rsidRPr="00A659F6" w:rsidRDefault="00A659F6" w:rsidP="00A659F6">
      <w:pPr>
        <w:numPr>
          <w:ilvl w:val="0"/>
          <w:numId w:val="32"/>
        </w:numPr>
        <w:spacing w:after="0"/>
        <w:contextualSpacing/>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висински модел;</w:t>
      </w:r>
    </w:p>
    <w:p w14:paraId="08C40F11" w14:textId="77777777" w:rsidR="00A659F6" w:rsidRPr="00A659F6" w:rsidRDefault="00A659F6" w:rsidP="00A659F6">
      <w:pPr>
        <w:numPr>
          <w:ilvl w:val="0"/>
          <w:numId w:val="32"/>
        </w:numPr>
        <w:spacing w:after="0"/>
        <w:contextualSpacing/>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ортофото;</w:t>
      </w:r>
    </w:p>
    <w:p w14:paraId="6482BE1D" w14:textId="77777777" w:rsidR="00A659F6" w:rsidRPr="00A659F6" w:rsidRDefault="00A659F6" w:rsidP="00A659F6">
      <w:pPr>
        <w:numPr>
          <w:ilvl w:val="0"/>
          <w:numId w:val="32"/>
        </w:numPr>
        <w:spacing w:after="0"/>
        <w:contextualSpacing/>
        <w:rPr>
          <w:rFonts w:eastAsia="Calibri"/>
          <w:szCs w:val="24"/>
          <w:lang w:val="en-US"/>
        </w:rPr>
      </w:pPr>
      <w:r w:rsidRPr="00A659F6">
        <w:rPr>
          <w:rFonts w:eastAsia="Calibri"/>
          <w:szCs w:val="24"/>
          <w:lang w:val="en-US"/>
        </w:rPr>
        <w:t>основни топографски модел.</w:t>
      </w:r>
    </w:p>
    <w:p w14:paraId="06C44E8F" w14:textId="77777777" w:rsidR="00A659F6" w:rsidRPr="00A659F6" w:rsidRDefault="00A659F6" w:rsidP="00A659F6">
      <w:pPr>
        <w:spacing w:after="0"/>
        <w:ind w:firstLine="720"/>
        <w:rPr>
          <w:rFonts w:eastAsia="Calibri"/>
          <w:szCs w:val="24"/>
          <w:lang w:val="sr-Cyrl-BA"/>
        </w:rPr>
      </w:pPr>
      <w:r w:rsidRPr="00A659F6">
        <w:rPr>
          <w:rFonts w:cs="Calibri"/>
          <w:szCs w:val="24"/>
          <w:lang w:val="sr-Cyrl-BA"/>
        </w:rPr>
        <w:t>Дигитални</w:t>
      </w:r>
      <w:r w:rsidRPr="00A659F6">
        <w:rPr>
          <w:rFonts w:eastAsia="Calibri"/>
          <w:szCs w:val="24"/>
          <w:lang w:val="sr-Cyrl-BA"/>
        </w:rPr>
        <w:t xml:space="preserve"> висински модел Републике Српске може бити засебни топографско-картографски производ као што је дигитални модел терена и дигитални модел површи, а његови подаци се могу користити и за израду  других топографско-картографских производа уз прилагођавање карактеристикама производа за чију израду се користе.</w:t>
      </w:r>
    </w:p>
    <w:p w14:paraId="34066644" w14:textId="77777777" w:rsidR="00A659F6" w:rsidRPr="00A659F6" w:rsidRDefault="00A659F6" w:rsidP="00A659F6">
      <w:pPr>
        <w:spacing w:after="0"/>
        <w:ind w:firstLine="720"/>
        <w:rPr>
          <w:rFonts w:eastAsia="Calibri"/>
          <w:szCs w:val="24"/>
          <w:lang w:val="en-US"/>
        </w:rPr>
      </w:pPr>
      <w:r w:rsidRPr="00A659F6">
        <w:rPr>
          <w:rFonts w:cs="Calibri"/>
          <w:szCs w:val="24"/>
          <w:lang w:val="sr-Cyrl-BA"/>
        </w:rPr>
        <w:t>Дигитални</w:t>
      </w:r>
      <w:r w:rsidRPr="00A659F6">
        <w:rPr>
          <w:rFonts w:eastAsia="Calibri"/>
          <w:szCs w:val="24"/>
          <w:lang w:val="en-US"/>
        </w:rPr>
        <w:t xml:space="preserve"> ортофото израђује се као засебан топографско-картографски производ, али и као дио </w:t>
      </w:r>
      <w:r w:rsidRPr="00A659F6">
        <w:rPr>
          <w:rFonts w:eastAsia="Calibri"/>
          <w:szCs w:val="24"/>
          <w:lang w:val="sr-Cyrl-BA"/>
        </w:rPr>
        <w:t>топографско-картографске базе</w:t>
      </w:r>
      <w:r w:rsidRPr="00A659F6">
        <w:rPr>
          <w:rFonts w:eastAsia="Calibri"/>
          <w:szCs w:val="24"/>
          <w:lang w:val="en-US"/>
        </w:rPr>
        <w:t xml:space="preserve"> и у том случају заједно са векторским подацима може служити за израду и ажуриирање других топографско-картографских производа.</w:t>
      </w:r>
    </w:p>
    <w:p w14:paraId="748E1FE2" w14:textId="77777777" w:rsidR="00A659F6" w:rsidRPr="00A659F6" w:rsidRDefault="00A659F6" w:rsidP="00A659F6">
      <w:pPr>
        <w:spacing w:after="0"/>
        <w:ind w:firstLine="720"/>
        <w:rPr>
          <w:rFonts w:cs="Calibri"/>
          <w:szCs w:val="24"/>
          <w:lang w:val="sr-Cyrl-BA"/>
        </w:rPr>
      </w:pPr>
      <w:r w:rsidRPr="00A659F6">
        <w:rPr>
          <w:rFonts w:cs="Calibri"/>
          <w:szCs w:val="24"/>
          <w:lang w:val="sr-Cyrl-BA"/>
        </w:rPr>
        <w:t>Основни топографски модел представља апстракцију простора Републике Српске и чине га дефинисани топографски објекти са припадајућим описом својства и међусобних односа (атрибути и релације), обухватом прикупљања, правилима креирања и начином приказа, а израђује се на основама и принципима географског информационог система. Основни топографски модел садржи сљедеће тематске цјелине:</w:t>
      </w:r>
    </w:p>
    <w:p w14:paraId="0B6A117F"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објекти,</w:t>
      </w:r>
    </w:p>
    <w:p w14:paraId="7F2DFA4B"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саобраћајна мрежа,</w:t>
      </w:r>
    </w:p>
    <w:p w14:paraId="21E80230"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хидрографија,</w:t>
      </w:r>
    </w:p>
    <w:p w14:paraId="5CA8B77D"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начин коришћења земљишта,</w:t>
      </w:r>
    </w:p>
    <w:p w14:paraId="4F941E43"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географска и друга имена,</w:t>
      </w:r>
    </w:p>
    <w:p w14:paraId="0059C0BE"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дигитални модел терена и</w:t>
      </w:r>
    </w:p>
    <w:p w14:paraId="0E43E8AE" w14:textId="77777777" w:rsidR="00A659F6" w:rsidRPr="00A659F6" w:rsidRDefault="00A659F6" w:rsidP="00A659F6">
      <w:pPr>
        <w:numPr>
          <w:ilvl w:val="0"/>
          <w:numId w:val="33"/>
        </w:numPr>
        <w:spacing w:after="0"/>
        <w:contextualSpacing/>
        <w:rPr>
          <w:rFonts w:cs="Calibri"/>
          <w:szCs w:val="24"/>
          <w:lang w:val="sr-Cyrl-BA"/>
        </w:rPr>
      </w:pPr>
      <w:r w:rsidRPr="00A659F6">
        <w:rPr>
          <w:rFonts w:cs="Calibri"/>
          <w:szCs w:val="24"/>
          <w:lang w:val="sr-Cyrl-BA"/>
        </w:rPr>
        <w:t>дигитални ортофото.</w:t>
      </w:r>
    </w:p>
    <w:p w14:paraId="5E4222C4" w14:textId="77777777" w:rsidR="00A659F6" w:rsidRPr="00A659F6" w:rsidRDefault="00A659F6" w:rsidP="00A659F6">
      <w:pPr>
        <w:spacing w:after="0"/>
        <w:ind w:firstLine="720"/>
        <w:rPr>
          <w:rFonts w:eastAsia="Calibri"/>
          <w:szCs w:val="24"/>
          <w:lang w:val="en-US"/>
        </w:rPr>
      </w:pPr>
      <w:r w:rsidRPr="00A659F6">
        <w:rPr>
          <w:rFonts w:eastAsia="Calibri"/>
          <w:szCs w:val="24"/>
          <w:lang w:val="en-US"/>
        </w:rPr>
        <w:t xml:space="preserve">На основу података топографско-картографске базе података </w:t>
      </w:r>
      <w:r w:rsidRPr="00A659F6">
        <w:rPr>
          <w:rFonts w:eastAsia="Calibri"/>
          <w:szCs w:val="24"/>
          <w:lang w:val="sr-Cyrl-RS"/>
        </w:rPr>
        <w:t>РУГИПП</w:t>
      </w:r>
      <w:r w:rsidRPr="00A659F6">
        <w:rPr>
          <w:rFonts w:eastAsia="Calibri"/>
          <w:szCs w:val="24"/>
          <w:lang w:val="en-US"/>
        </w:rPr>
        <w:t xml:space="preserve"> израђује основну карту Републике Српске размјере 1 : 5000 и 1 : 10000</w:t>
      </w:r>
      <w:r w:rsidRPr="00A659F6">
        <w:rPr>
          <w:rFonts w:eastAsia="Calibri"/>
          <w:szCs w:val="24"/>
          <w:lang w:val="sr-Cyrl-BA"/>
        </w:rPr>
        <w:t xml:space="preserve">, као </w:t>
      </w:r>
      <w:r w:rsidRPr="00A659F6">
        <w:rPr>
          <w:rFonts w:eastAsia="Calibri"/>
          <w:szCs w:val="24"/>
          <w:lang w:val="en-US"/>
        </w:rPr>
        <w:t>и топографске, тематске и прегледне карте у ситнијим размјерама и ортофото карте као основу за планирање, тематску обраду, графичко приказивање, вођење статистике и за друге потребе у дигиталном и аналогном облику у систему непрекидног низа листова карата за територију Републике Српске, односно за изабрано подручје.</w:t>
      </w:r>
    </w:p>
    <w:p w14:paraId="2A3CB352" w14:textId="77777777" w:rsidR="00A659F6" w:rsidRPr="00A659F6" w:rsidRDefault="00A659F6" w:rsidP="00A659F6">
      <w:pPr>
        <w:spacing w:after="0"/>
        <w:ind w:firstLine="720"/>
        <w:rPr>
          <w:rFonts w:eastAsia="Calibri"/>
          <w:szCs w:val="24"/>
          <w:lang w:val="en-US"/>
        </w:rPr>
      </w:pPr>
      <w:r w:rsidRPr="00A659F6">
        <w:rPr>
          <w:rFonts w:eastAsia="Calibri"/>
          <w:szCs w:val="24"/>
          <w:lang w:val="en-US"/>
        </w:rPr>
        <w:t xml:space="preserve">Картографске публикације </w:t>
      </w:r>
      <w:r w:rsidRPr="00A659F6">
        <w:rPr>
          <w:rFonts w:eastAsia="Calibri"/>
          <w:szCs w:val="24"/>
          <w:lang w:val="sr-Cyrl-BA"/>
        </w:rPr>
        <w:t xml:space="preserve">врше се за </w:t>
      </w:r>
      <w:r w:rsidRPr="00A659F6">
        <w:rPr>
          <w:rFonts w:eastAsia="Calibri"/>
          <w:szCs w:val="24"/>
          <w:lang w:val="en-US"/>
        </w:rPr>
        <w:t>основн</w:t>
      </w:r>
      <w:r w:rsidRPr="00A659F6">
        <w:rPr>
          <w:rFonts w:eastAsia="Calibri"/>
          <w:szCs w:val="24"/>
          <w:lang w:val="sr-Cyrl-BA"/>
        </w:rPr>
        <w:t>у</w:t>
      </w:r>
      <w:r w:rsidRPr="00A659F6">
        <w:rPr>
          <w:rFonts w:eastAsia="Calibri"/>
          <w:szCs w:val="24"/>
          <w:lang w:val="en-US"/>
        </w:rPr>
        <w:t xml:space="preserve"> карт</w:t>
      </w:r>
      <w:r w:rsidRPr="00A659F6">
        <w:rPr>
          <w:rFonts w:eastAsia="Calibri"/>
          <w:szCs w:val="24"/>
          <w:lang w:val="sr-Cyrl-BA"/>
        </w:rPr>
        <w:t>у</w:t>
      </w:r>
      <w:r w:rsidRPr="00A659F6">
        <w:rPr>
          <w:rFonts w:eastAsia="Calibri"/>
          <w:szCs w:val="24"/>
          <w:lang w:val="en-US"/>
        </w:rPr>
        <w:t xml:space="preserve"> Републике Српске</w:t>
      </w:r>
      <w:r w:rsidRPr="00A659F6">
        <w:rPr>
          <w:rFonts w:eastAsia="Calibri"/>
          <w:szCs w:val="24"/>
          <w:lang w:val="sr-Cyrl-BA"/>
        </w:rPr>
        <w:t xml:space="preserve">, </w:t>
      </w:r>
      <w:r w:rsidRPr="00A659F6">
        <w:rPr>
          <w:rFonts w:eastAsia="Calibri"/>
          <w:szCs w:val="24"/>
          <w:lang w:val="en-US"/>
        </w:rPr>
        <w:t>дигитални ортофото</w:t>
      </w:r>
      <w:r w:rsidRPr="00A659F6">
        <w:rPr>
          <w:rFonts w:eastAsia="Calibri"/>
          <w:szCs w:val="24"/>
          <w:lang w:val="sr-Cyrl-BA"/>
        </w:rPr>
        <w:t>,</w:t>
      </w:r>
      <w:r w:rsidRPr="00A659F6">
        <w:rPr>
          <w:rFonts w:eastAsia="Calibri"/>
          <w:szCs w:val="24"/>
          <w:lang w:val="en-US"/>
        </w:rPr>
        <w:t xml:space="preserve"> дигитални модел терена</w:t>
      </w:r>
      <w:r w:rsidRPr="00A659F6">
        <w:rPr>
          <w:rFonts w:eastAsia="Calibri"/>
          <w:szCs w:val="24"/>
          <w:lang w:val="sr-Cyrl-BA"/>
        </w:rPr>
        <w:t xml:space="preserve">, </w:t>
      </w:r>
      <w:r w:rsidRPr="00A659F6">
        <w:rPr>
          <w:rFonts w:eastAsia="Calibri"/>
          <w:szCs w:val="24"/>
          <w:lang w:val="en-US"/>
        </w:rPr>
        <w:t>сним</w:t>
      </w:r>
      <w:r w:rsidRPr="00A659F6">
        <w:rPr>
          <w:rFonts w:eastAsia="Calibri"/>
          <w:szCs w:val="24"/>
          <w:lang w:val="sr-Cyrl-BA"/>
        </w:rPr>
        <w:t>ке</w:t>
      </w:r>
      <w:r w:rsidRPr="00A659F6">
        <w:rPr>
          <w:rFonts w:eastAsia="Calibri"/>
          <w:szCs w:val="24"/>
          <w:lang w:val="en-US"/>
        </w:rPr>
        <w:t xml:space="preserve"> из ваздуха</w:t>
      </w:r>
      <w:r w:rsidRPr="00A659F6">
        <w:rPr>
          <w:rFonts w:eastAsia="Calibri"/>
          <w:szCs w:val="24"/>
          <w:lang w:val="sr-Cyrl-BA"/>
        </w:rPr>
        <w:t xml:space="preserve">, </w:t>
      </w:r>
      <w:r w:rsidRPr="00A659F6">
        <w:rPr>
          <w:rFonts w:eastAsia="Calibri"/>
          <w:szCs w:val="24"/>
          <w:lang w:val="en-US"/>
        </w:rPr>
        <w:t>топографске, прегледне, тематске и друге карте и планов</w:t>
      </w:r>
      <w:r w:rsidRPr="00A659F6">
        <w:rPr>
          <w:rFonts w:eastAsia="Calibri"/>
          <w:szCs w:val="24"/>
          <w:lang w:val="sr-Cyrl-BA"/>
        </w:rPr>
        <w:t>е</w:t>
      </w:r>
      <w:r w:rsidRPr="00A659F6">
        <w:rPr>
          <w:rFonts w:eastAsia="Calibri"/>
          <w:szCs w:val="24"/>
          <w:lang w:val="en-US"/>
        </w:rPr>
        <w:t xml:space="preserve"> </w:t>
      </w:r>
      <w:r w:rsidRPr="00A659F6">
        <w:rPr>
          <w:rFonts w:cs="Calibri"/>
          <w:szCs w:val="24"/>
          <w:lang w:val="sr-Cyrl-BA"/>
        </w:rPr>
        <w:t>територије</w:t>
      </w:r>
      <w:r w:rsidRPr="00A659F6">
        <w:rPr>
          <w:rFonts w:eastAsia="Calibri"/>
          <w:szCs w:val="24"/>
          <w:lang w:val="en-US"/>
        </w:rPr>
        <w:t xml:space="preserve"> Републике Српске или њеног дијела</w:t>
      </w:r>
      <w:r w:rsidRPr="00A659F6">
        <w:rPr>
          <w:rFonts w:eastAsia="Calibri"/>
          <w:szCs w:val="24"/>
          <w:lang w:val="sr-Cyrl-BA"/>
        </w:rPr>
        <w:t>,</w:t>
      </w:r>
      <w:r w:rsidRPr="00A659F6">
        <w:rPr>
          <w:rFonts w:eastAsia="Calibri"/>
          <w:szCs w:val="24"/>
          <w:lang w:val="en-US"/>
        </w:rPr>
        <w:t xml:space="preserve"> атлас</w:t>
      </w:r>
      <w:r w:rsidRPr="00A659F6">
        <w:rPr>
          <w:rFonts w:eastAsia="Calibri"/>
          <w:szCs w:val="24"/>
          <w:lang w:val="sr-Cyrl-BA"/>
        </w:rPr>
        <w:t>е</w:t>
      </w:r>
      <w:r w:rsidRPr="00A659F6">
        <w:rPr>
          <w:rFonts w:eastAsia="Calibri"/>
          <w:szCs w:val="24"/>
          <w:lang w:val="en-US"/>
        </w:rPr>
        <w:t>, албум</w:t>
      </w:r>
      <w:r w:rsidRPr="00A659F6">
        <w:rPr>
          <w:rFonts w:eastAsia="Calibri"/>
          <w:szCs w:val="24"/>
          <w:lang w:val="sr-Cyrl-BA"/>
        </w:rPr>
        <w:t>е</w:t>
      </w:r>
      <w:r w:rsidRPr="00A659F6">
        <w:rPr>
          <w:rFonts w:eastAsia="Calibri"/>
          <w:szCs w:val="24"/>
          <w:lang w:val="en-US"/>
        </w:rPr>
        <w:t xml:space="preserve"> и катало</w:t>
      </w:r>
      <w:r w:rsidRPr="00A659F6">
        <w:rPr>
          <w:rFonts w:eastAsia="Calibri"/>
          <w:szCs w:val="24"/>
          <w:lang w:val="sr-Cyrl-BA"/>
        </w:rPr>
        <w:t>ге</w:t>
      </w:r>
      <w:r w:rsidRPr="00A659F6">
        <w:rPr>
          <w:rFonts w:eastAsia="Calibri"/>
          <w:szCs w:val="24"/>
          <w:lang w:val="en-US"/>
        </w:rPr>
        <w:t xml:space="preserve"> карата свих врста и издања</w:t>
      </w:r>
      <w:r w:rsidRPr="00A659F6">
        <w:rPr>
          <w:rFonts w:eastAsia="Calibri"/>
          <w:szCs w:val="24"/>
          <w:lang w:val="sr-Cyrl-BA"/>
        </w:rPr>
        <w:t xml:space="preserve">, </w:t>
      </w:r>
      <w:r w:rsidRPr="00A659F6">
        <w:rPr>
          <w:rFonts w:eastAsia="Calibri"/>
          <w:szCs w:val="24"/>
          <w:lang w:val="en-US"/>
        </w:rPr>
        <w:t>прегледн</w:t>
      </w:r>
      <w:r w:rsidRPr="00A659F6">
        <w:rPr>
          <w:rFonts w:eastAsia="Calibri"/>
          <w:szCs w:val="24"/>
          <w:lang w:val="sr-Cyrl-BA"/>
        </w:rPr>
        <w:t>е</w:t>
      </w:r>
      <w:r w:rsidRPr="00A659F6">
        <w:rPr>
          <w:rFonts w:eastAsia="Calibri"/>
          <w:szCs w:val="24"/>
          <w:lang w:val="en-US"/>
        </w:rPr>
        <w:t xml:space="preserve"> листови карата и планова</w:t>
      </w:r>
      <w:r w:rsidRPr="00A659F6">
        <w:rPr>
          <w:rFonts w:eastAsia="Calibri"/>
          <w:szCs w:val="24"/>
          <w:lang w:val="sr-Cyrl-BA"/>
        </w:rPr>
        <w:t xml:space="preserve">, </w:t>
      </w:r>
      <w:r w:rsidRPr="00A659F6">
        <w:rPr>
          <w:rFonts w:eastAsia="Calibri"/>
          <w:szCs w:val="24"/>
          <w:lang w:val="en-US"/>
        </w:rPr>
        <w:t>дигиталн</w:t>
      </w:r>
      <w:r w:rsidRPr="00A659F6">
        <w:rPr>
          <w:rFonts w:eastAsia="Calibri"/>
          <w:szCs w:val="24"/>
          <w:lang w:val="sr-Cyrl-BA"/>
        </w:rPr>
        <w:t xml:space="preserve">е </w:t>
      </w:r>
      <w:r w:rsidRPr="00A659F6">
        <w:rPr>
          <w:rFonts w:eastAsia="Calibri"/>
          <w:szCs w:val="24"/>
          <w:lang w:val="en-US"/>
        </w:rPr>
        <w:t>пода</w:t>
      </w:r>
      <w:r w:rsidRPr="00A659F6">
        <w:rPr>
          <w:rFonts w:eastAsia="Calibri"/>
          <w:szCs w:val="24"/>
          <w:lang w:val="sr-Cyrl-BA"/>
        </w:rPr>
        <w:t>тке</w:t>
      </w:r>
      <w:r w:rsidRPr="00A659F6">
        <w:rPr>
          <w:rFonts w:eastAsia="Calibri"/>
          <w:szCs w:val="24"/>
          <w:lang w:val="en-US"/>
        </w:rPr>
        <w:t xml:space="preserve"> и базе података о простору.</w:t>
      </w:r>
    </w:p>
    <w:p w14:paraId="112E5BFF" w14:textId="7A51E564" w:rsidR="00D1475E" w:rsidRPr="00D1475E" w:rsidRDefault="00141DB2" w:rsidP="00D6598F">
      <w:pPr>
        <w:pStyle w:val="Heading3"/>
        <w:numPr>
          <w:ilvl w:val="2"/>
          <w:numId w:val="72"/>
        </w:numPr>
        <w:rPr>
          <w:rFonts w:eastAsia="Calibri"/>
          <w:lang w:val="en-US"/>
        </w:rPr>
      </w:pPr>
      <w:r>
        <w:rPr>
          <w:rFonts w:eastAsia="Calibri"/>
          <w:lang w:val="sr-Cyrl-RS"/>
        </w:rPr>
        <w:t>Анализа</w:t>
      </w:r>
      <w:r w:rsidR="00D1475E">
        <w:rPr>
          <w:rFonts w:eastAsia="Calibri"/>
          <w:lang w:val="sr-Cyrl-RS"/>
        </w:rPr>
        <w:t xml:space="preserve"> постојећег стања</w:t>
      </w:r>
      <w:bookmarkEnd w:id="431"/>
    </w:p>
    <w:p w14:paraId="0EDC4281" w14:textId="77777777" w:rsidR="00A659F6" w:rsidRDefault="00A659F6" w:rsidP="00A659F6">
      <w:pPr>
        <w:spacing w:after="0"/>
        <w:ind w:firstLine="720"/>
        <w:rPr>
          <w:b/>
          <w:lang w:val="sr-Cyrl-BA"/>
        </w:rPr>
      </w:pPr>
      <w:r>
        <w:rPr>
          <w:lang w:val="sr-Cyrl-BA"/>
        </w:rPr>
        <w:t>За територију Републике Српске, о</w:t>
      </w:r>
      <w:r>
        <w:t xml:space="preserve">сновна државна карта израђена је у размјери 1:10000 и то </w:t>
      </w:r>
      <w:r w:rsidRPr="00145C74">
        <w:rPr>
          <w:rFonts w:cs="Calibri"/>
          <w:szCs w:val="24"/>
          <w:lang w:val="sr-Cyrl-BA"/>
        </w:rPr>
        <w:t>само</w:t>
      </w:r>
      <w:r>
        <w:t xml:space="preserve"> за неке дијелове (Преглед стања Основне карте 1:10000 за подручје Републике Српске).</w:t>
      </w:r>
      <w:r w:rsidRPr="00076259">
        <w:rPr>
          <w:b/>
          <w:lang w:val="sr-Cyrl-BA"/>
        </w:rPr>
        <w:t xml:space="preserve"> </w:t>
      </w:r>
    </w:p>
    <w:p w14:paraId="7AE077E8" w14:textId="5CA79BAB" w:rsidR="00D1475E" w:rsidRPr="00D1475E" w:rsidRDefault="00145C74" w:rsidP="00D1475E">
      <w:pPr>
        <w:spacing w:after="160" w:line="259" w:lineRule="auto"/>
        <w:rPr>
          <w:rFonts w:eastAsia="Calibri"/>
          <w:sz w:val="22"/>
          <w:szCs w:val="22"/>
          <w:lang w:val="sr-Cyrl-BA"/>
        </w:rPr>
      </w:pPr>
      <w:r>
        <w:rPr>
          <w:noProof/>
          <w:lang w:val="en-US"/>
        </w:rPr>
        <w:lastRenderedPageBreak/>
        <mc:AlternateContent>
          <mc:Choice Requires="wps">
            <w:drawing>
              <wp:anchor distT="0" distB="0" distL="114300" distR="114300" simplePos="0" relativeHeight="251661312" behindDoc="0" locked="0" layoutInCell="1" allowOverlap="1" wp14:anchorId="6D65A4D8" wp14:editId="496F3AC9">
                <wp:simplePos x="0" y="0"/>
                <wp:positionH relativeFrom="column">
                  <wp:posOffset>937260</wp:posOffset>
                </wp:positionH>
                <wp:positionV relativeFrom="paragraph">
                  <wp:posOffset>5091430</wp:posOffset>
                </wp:positionV>
                <wp:extent cx="4323715" cy="635"/>
                <wp:effectExtent l="0" t="0" r="0" b="0"/>
                <wp:wrapTopAndBottom/>
                <wp:docPr id="12" name="Text Box 12"/>
                <wp:cNvGraphicFramePr/>
                <a:graphic xmlns:a="http://schemas.openxmlformats.org/drawingml/2006/main">
                  <a:graphicData uri="http://schemas.microsoft.com/office/word/2010/wordprocessingShape">
                    <wps:wsp>
                      <wps:cNvSpPr txBox="1"/>
                      <wps:spPr>
                        <a:xfrm>
                          <a:off x="0" y="0"/>
                          <a:ext cx="4323715" cy="635"/>
                        </a:xfrm>
                        <a:prstGeom prst="rect">
                          <a:avLst/>
                        </a:prstGeom>
                        <a:solidFill>
                          <a:prstClr val="white"/>
                        </a:solidFill>
                        <a:ln>
                          <a:noFill/>
                        </a:ln>
                      </wps:spPr>
                      <wps:txbx>
                        <w:txbxContent>
                          <w:p w14:paraId="1088CF5E" w14:textId="67AA5F38" w:rsidR="000B38FE" w:rsidRPr="00145C74" w:rsidRDefault="000B38FE" w:rsidP="003217D0">
                            <w:pPr>
                              <w:pStyle w:val="Caption1"/>
                              <w:rPr>
                                <w:rFonts w:eastAsia="Calibri"/>
                              </w:rPr>
                            </w:pPr>
                            <w:bookmarkStart w:id="432" w:name="_Toc213233133"/>
                            <w:r>
                              <w:t xml:space="preserve">Слика </w:t>
                            </w:r>
                            <w:r>
                              <w:fldChar w:fldCharType="begin"/>
                            </w:r>
                            <w:r>
                              <w:instrText xml:space="preserve"> SEQ Слика \* ARABIC </w:instrText>
                            </w:r>
                            <w:r>
                              <w:fldChar w:fldCharType="separate"/>
                            </w:r>
                            <w:r w:rsidR="00235EBF">
                              <w:rPr>
                                <w:noProof/>
                              </w:rPr>
                              <w:t>4</w:t>
                            </w:r>
                            <w:r>
                              <w:fldChar w:fldCharType="end"/>
                            </w:r>
                            <w:r>
                              <w:t xml:space="preserve">: </w:t>
                            </w:r>
                            <w:r w:rsidRPr="003217D0">
                              <w:rPr>
                                <w:rFonts w:eastAsia="Calibri"/>
                                <w:b w:val="0"/>
                              </w:rPr>
                              <w:t>Преглед стања ОДК 1:10000 за Републику Српску</w:t>
                            </w:r>
                            <w:bookmarkEnd w:id="4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D65A4D8" id="_x0000_t202" coordsize="21600,21600" o:spt="202" path="m,l,21600r21600,l21600,xe">
                <v:stroke joinstyle="miter"/>
                <v:path gradientshapeok="t" o:connecttype="rect"/>
              </v:shapetype>
              <v:shape id="Text Box 12" o:spid="_x0000_s1026" type="#_x0000_t202" style="position:absolute;left:0;text-align:left;margin-left:73.8pt;margin-top:400.9pt;width:340.4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" stroked="f">
                <v:textbox style="mso-fit-shape-to-text:t" inset="0,0,0,0">
                  <w:txbxContent>
                    <w:p w14:paraId="1088CF5E" w14:textId="67AA5F38" w:rsidR="000B38FE" w:rsidRPr="00145C74" w:rsidRDefault="000B38FE" w:rsidP="003217D0">
                      <w:pPr>
                        <w:pStyle w:val="Caption1"/>
                        <w:rPr>
                          <w:rFonts w:eastAsia="Calibri"/>
                        </w:rPr>
                      </w:pPr>
                      <w:bookmarkStart w:id="433" w:name="_Toc213233133"/>
                      <w:r>
                        <w:t xml:space="preserve">Слика </w:t>
                      </w:r>
                      <w:r>
                        <w:fldChar w:fldCharType="begin"/>
                      </w:r>
                      <w:r>
                        <w:instrText xml:space="preserve"> SEQ Слика \* ARABIC </w:instrText>
                      </w:r>
                      <w:r>
                        <w:fldChar w:fldCharType="separate"/>
                      </w:r>
                      <w:r w:rsidR="00235EBF">
                        <w:rPr>
                          <w:noProof/>
                        </w:rPr>
                        <w:t>4</w:t>
                      </w:r>
                      <w:r>
                        <w:fldChar w:fldCharType="end"/>
                      </w:r>
                      <w:r>
                        <w:t xml:space="preserve">: </w:t>
                      </w:r>
                      <w:r w:rsidRPr="003217D0">
                        <w:rPr>
                          <w:rFonts w:eastAsia="Calibri"/>
                          <w:b w:val="0"/>
                        </w:rPr>
                        <w:t>Преглед стања ОДК 1:10000 за Републику Српску</w:t>
                      </w:r>
                      <w:bookmarkEnd w:id="433"/>
                    </w:p>
                  </w:txbxContent>
                </v:textbox>
                <w10:wrap type="topAndBottom"/>
              </v:shape>
            </w:pict>
          </mc:Fallback>
        </mc:AlternateContent>
      </w:r>
      <w:r w:rsidR="00D1475E" w:rsidRPr="00220920">
        <w:rPr>
          <w:noProof/>
          <w:lang w:val="en-US"/>
        </w:rPr>
        <w:drawing>
          <wp:anchor distT="0" distB="0" distL="114300" distR="114300" simplePos="0" relativeHeight="251659264" behindDoc="0" locked="0" layoutInCell="1" allowOverlap="1" wp14:anchorId="0BA9F6E8" wp14:editId="58432957">
            <wp:simplePos x="0" y="0"/>
            <wp:positionH relativeFrom="margin">
              <wp:posOffset>937260</wp:posOffset>
            </wp:positionH>
            <wp:positionV relativeFrom="paragraph">
              <wp:posOffset>189865</wp:posOffset>
            </wp:positionV>
            <wp:extent cx="4323715" cy="4844415"/>
            <wp:effectExtent l="0" t="0" r="635" b="0"/>
            <wp:wrapTopAndBottom/>
            <wp:docPr id="6" name="Picture 6" descr="ODK_10 000_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ODK_10 000_2010"/>
                    <pic:cNvPicPr>
                      <a:picLocks noChangeAspect="1" noChangeArrowheads="1"/>
                    </pic:cNvPicPr>
                  </pic:nvPicPr>
                  <pic:blipFill>
                    <a:blip r:embed="rId20" cstate="print">
                      <a:extLst>
                        <a:ext uri="{28A0092B-C50C-407E-A947-70E740481C1C}">
                          <a14:useLocalDpi xmlns:a14="http://schemas.microsoft.com/office/drawing/2010/main" val="0"/>
                        </a:ext>
                      </a:extLst>
                    </a:blip>
                    <a:srcRect t="10545" b="10330"/>
                    <a:stretch>
                      <a:fillRect/>
                    </a:stretch>
                  </pic:blipFill>
                  <pic:spPr bwMode="auto">
                    <a:xfrm>
                      <a:off x="0" y="0"/>
                      <a:ext cx="4323715" cy="4844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C4BB91" w14:textId="77777777" w:rsidR="00145C74" w:rsidRDefault="00145C74" w:rsidP="00D1475E">
      <w:pPr>
        <w:ind w:firstLine="720"/>
      </w:pPr>
    </w:p>
    <w:p w14:paraId="5E48C8C5" w14:textId="77777777" w:rsidR="00A659F6" w:rsidRPr="00A659F6" w:rsidRDefault="00A659F6" w:rsidP="00A659F6">
      <w:pPr>
        <w:spacing w:after="0"/>
        <w:ind w:firstLine="720"/>
        <w:rPr>
          <w:rFonts w:cs="Calibri"/>
          <w:szCs w:val="24"/>
          <w:lang w:val="sr-Cyrl-BA"/>
        </w:rPr>
      </w:pPr>
      <w:r w:rsidRPr="00A659F6">
        <w:rPr>
          <w:rFonts w:cs="Calibri"/>
          <w:szCs w:val="24"/>
          <w:lang w:val="sr-Cyrl-BA"/>
        </w:rPr>
        <w:t>Република Српска је покривена аналогним топографским картама размјере: 1:25000 (ТК25) - 279 листова, 1:50000 (ТК50) – 85 листова, 1:100000 (ТК100) – 31 лист, 1:200000 (ТК200) – 11 листова, прегледнотопографским картама 1:300000 (ТК300) – 9 листова, 1:500000 (ТК500) – 2 листа и општегеографском картом 1:1000000 -  4 листа.</w:t>
      </w:r>
    </w:p>
    <w:p w14:paraId="294B0981" w14:textId="77777777" w:rsidR="00A659F6" w:rsidRPr="00A659F6" w:rsidRDefault="00A659F6" w:rsidP="00A659F6">
      <w:pPr>
        <w:spacing w:after="0"/>
        <w:ind w:firstLine="720"/>
        <w:rPr>
          <w:rFonts w:cs="Calibri"/>
          <w:szCs w:val="24"/>
          <w:lang w:val="sr-Cyrl-BA"/>
        </w:rPr>
      </w:pPr>
      <w:r w:rsidRPr="00A659F6">
        <w:rPr>
          <w:rFonts w:cs="Calibri"/>
          <w:szCs w:val="24"/>
          <w:lang w:val="sr-Cyrl-BA"/>
        </w:rPr>
        <w:t>Картографисање територије Републике Српске је извршено, у периоду иза Другог свјетског рата, од стране Војногеографског института из Београда.</w:t>
      </w:r>
    </w:p>
    <w:p w14:paraId="3EB86ED5" w14:textId="77777777" w:rsidR="00A659F6" w:rsidRPr="00A659F6" w:rsidRDefault="00A659F6" w:rsidP="00A659F6">
      <w:pPr>
        <w:spacing w:after="0"/>
        <w:ind w:firstLine="720"/>
        <w:rPr>
          <w:rFonts w:cs="Calibri"/>
          <w:szCs w:val="24"/>
          <w:lang w:val="sr-Cyrl-BA"/>
        </w:rPr>
      </w:pPr>
      <w:r w:rsidRPr="00A659F6">
        <w:rPr>
          <w:rFonts w:cs="Calibri"/>
          <w:szCs w:val="24"/>
          <w:lang w:val="sr-Cyrl-BA"/>
        </w:rPr>
        <w:t>Значајне активности на картографисању Републике Српске су вршене током 2003, 2004. и 2005. године, када је реализован пројекат "Дигитална топографска карта 1:25000" као донација Владе Јапана Босни и Херцеговини.</w:t>
      </w:r>
    </w:p>
    <w:p w14:paraId="4480BA78" w14:textId="77777777" w:rsidR="00A659F6" w:rsidRPr="00A659F6" w:rsidRDefault="00A659F6" w:rsidP="00A659F6">
      <w:pPr>
        <w:spacing w:after="0"/>
        <w:ind w:firstLine="720"/>
        <w:rPr>
          <w:rFonts w:cs="Calibri"/>
          <w:szCs w:val="24"/>
          <w:lang w:val="sr-Cyrl-BA"/>
        </w:rPr>
      </w:pPr>
      <w:r w:rsidRPr="00A659F6">
        <w:rPr>
          <w:rFonts w:cs="Calibri"/>
          <w:szCs w:val="24"/>
          <w:lang w:val="sr-Cyrl-BA"/>
        </w:rPr>
        <w:t>Носилац пројекта је била Japanese international cooperation agency (JICA) као званична агенција јапанске владе и била је одговорна за имплементацију пројекта, а реализација пројекта повјерена је јапанској корпорацији PASCO која је једна од најпознатијих свјетских компанија у области геодезије и картографије. Пројекат је обухватао: аерофотограметријско снимање цијеле територије БиХ (у размјери снимања 1:40000.), израду нових карата Р=1:25000 у дигиталном облику и едукацију кадрова.</w:t>
      </w:r>
    </w:p>
    <w:p w14:paraId="197E6650" w14:textId="77777777" w:rsidR="00A659F6" w:rsidRPr="00A659F6" w:rsidRDefault="00A659F6" w:rsidP="00A659F6">
      <w:pPr>
        <w:spacing w:after="0"/>
        <w:ind w:firstLine="720"/>
        <w:rPr>
          <w:rFonts w:cs="Calibri"/>
          <w:szCs w:val="24"/>
          <w:lang w:val="sr-Cyrl-BA"/>
        </w:rPr>
      </w:pPr>
      <w:r w:rsidRPr="00A659F6">
        <w:rPr>
          <w:rFonts w:cs="Calibri"/>
          <w:szCs w:val="24"/>
          <w:lang w:val="sr-Cyrl-BA"/>
        </w:rPr>
        <w:t>Нажалост кадар који је едукован у склопу овог пројекта није више у радном односу са РУГИПП, чиме је практично стечено знање и искуство изгубљено.</w:t>
      </w:r>
    </w:p>
    <w:p w14:paraId="6D5F66B0" w14:textId="3D97F78A" w:rsidR="00D1475E" w:rsidRDefault="00D1475E" w:rsidP="00D1475E">
      <w:pPr>
        <w:rPr>
          <w:lang w:val="sr-Cyrl-RS" w:eastAsia="ja-JP"/>
        </w:rPr>
      </w:pPr>
    </w:p>
    <w:p w14:paraId="2EEB3814" w14:textId="1FBA8BAC" w:rsidR="003217D0" w:rsidRDefault="00D1475E" w:rsidP="001707BB">
      <w:pPr>
        <w:keepNext/>
        <w:jc w:val="center"/>
      </w:pPr>
      <w:r w:rsidRPr="00D1475E">
        <w:rPr>
          <w:rFonts w:eastAsia="Calibri"/>
          <w:noProof/>
          <w:sz w:val="22"/>
          <w:szCs w:val="22"/>
          <w:lang w:val="en-US"/>
        </w:rPr>
        <w:drawing>
          <wp:inline distT="0" distB="0" distL="0" distR="0" wp14:anchorId="251ACD2B" wp14:editId="221CEA7F">
            <wp:extent cx="3841845" cy="4377416"/>
            <wp:effectExtent l="0" t="0" r="7620" b="4445"/>
            <wp:docPr id="5" name="Picture 5" descr="program-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ogram-T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1845" cy="4377416"/>
                    </a:xfrm>
                    <a:prstGeom prst="rect">
                      <a:avLst/>
                    </a:prstGeom>
                    <a:noFill/>
                    <a:ln>
                      <a:noFill/>
                    </a:ln>
                  </pic:spPr>
                </pic:pic>
              </a:graphicData>
            </a:graphic>
          </wp:inline>
        </w:drawing>
      </w:r>
    </w:p>
    <w:p w14:paraId="0A004AB1" w14:textId="37CC8683" w:rsidR="00D1475E" w:rsidRPr="003217D0" w:rsidRDefault="003217D0" w:rsidP="003217D0">
      <w:pPr>
        <w:pStyle w:val="Caption1"/>
        <w:rPr>
          <w:lang w:eastAsia="ja-JP"/>
        </w:rPr>
      </w:pPr>
      <w:bookmarkStart w:id="434" w:name="_Toc213233134"/>
      <w:r>
        <w:t xml:space="preserve">Слика </w:t>
      </w:r>
      <w:r>
        <w:fldChar w:fldCharType="begin"/>
      </w:r>
      <w:r>
        <w:instrText xml:space="preserve"> SEQ Слика \* ARABIC </w:instrText>
      </w:r>
      <w:r>
        <w:fldChar w:fldCharType="separate"/>
      </w:r>
      <w:r w:rsidR="00235EBF">
        <w:rPr>
          <w:noProof/>
        </w:rPr>
        <w:t>5</w:t>
      </w:r>
      <w:r>
        <w:fldChar w:fldCharType="end"/>
      </w:r>
      <w:r w:rsidR="001707BB">
        <w:t xml:space="preserve">: </w:t>
      </w:r>
      <w:r w:rsidR="001707BB">
        <w:rPr>
          <w:rFonts w:eastAsia="Calibri"/>
          <w:b w:val="0"/>
          <w:sz w:val="22"/>
          <w:szCs w:val="22"/>
          <w:lang w:val="sr-Cyrl-BA"/>
        </w:rPr>
        <w:t>Преглед ТК 1:25000 (</w:t>
      </w:r>
      <w:r w:rsidRPr="003217D0">
        <w:rPr>
          <w:rFonts w:eastAsia="Calibri"/>
          <w:b w:val="0"/>
          <w:sz w:val="22"/>
          <w:szCs w:val="22"/>
        </w:rPr>
        <w:t>ТК25</w:t>
      </w:r>
      <w:r w:rsidR="001707BB">
        <w:rPr>
          <w:rFonts w:eastAsia="Calibri"/>
          <w:b w:val="0"/>
          <w:sz w:val="22"/>
          <w:szCs w:val="22"/>
          <w:lang w:val="sr-Cyrl-BA"/>
        </w:rPr>
        <w:t>)</w:t>
      </w:r>
      <w:r w:rsidRPr="003217D0">
        <w:rPr>
          <w:rFonts w:eastAsia="Calibri"/>
          <w:b w:val="0"/>
          <w:sz w:val="22"/>
          <w:szCs w:val="22"/>
        </w:rPr>
        <w:t xml:space="preserve"> Република Српска</w:t>
      </w:r>
      <w:bookmarkEnd w:id="434"/>
    </w:p>
    <w:p w14:paraId="58AA7DEA" w14:textId="77777777" w:rsidR="00881E02" w:rsidRPr="00881E02" w:rsidRDefault="00881E02" w:rsidP="00881E02">
      <w:pPr>
        <w:spacing w:after="0"/>
        <w:ind w:firstLine="720"/>
        <w:rPr>
          <w:rFonts w:cs="Calibri"/>
          <w:szCs w:val="24"/>
          <w:lang w:val="sr-Cyrl-BA"/>
        </w:rPr>
      </w:pPr>
      <w:bookmarkStart w:id="435" w:name="_Toc210386524"/>
      <w:bookmarkStart w:id="436" w:name="_Toc213239381"/>
      <w:r w:rsidRPr="00881E02">
        <w:rPr>
          <w:rFonts w:cs="Calibri"/>
          <w:szCs w:val="24"/>
          <w:lang w:val="sr-Cyrl-BA"/>
        </w:rPr>
        <w:t xml:space="preserve">У оквиру пројекта израђено је 68 листова карата 1:25000, од чега 35 листова за подручје 11 градова у Републици Српској (Бања Лука, Градишка, Приједор, Дервента, Добој, Бијељина, Зворник, Вишеград, Требиње, Шипово и Невесиње), а након тога РУГИПП је финансирала израду још 12 листова карте. </w:t>
      </w:r>
    </w:p>
    <w:p w14:paraId="3ACD28D3" w14:textId="335C0E50" w:rsidR="00AC6191" w:rsidRPr="00977F10" w:rsidRDefault="00977F10" w:rsidP="00977F10">
      <w:pPr>
        <w:pStyle w:val="Heading2"/>
        <w:numPr>
          <w:ilvl w:val="0"/>
          <w:numId w:val="0"/>
        </w:numPr>
        <w:ind w:left="1206" w:hanging="576"/>
        <w:rPr>
          <w:sz w:val="24"/>
          <w:szCs w:val="24"/>
        </w:rPr>
      </w:pPr>
      <w:r>
        <w:rPr>
          <w:sz w:val="24"/>
          <w:szCs w:val="24"/>
          <w:lang w:val="sr-Latn-BA"/>
        </w:rPr>
        <w:t xml:space="preserve">4.7. </w:t>
      </w:r>
      <w:r w:rsidR="00141DB2" w:rsidRPr="00977F10">
        <w:rPr>
          <w:sz w:val="24"/>
          <w:szCs w:val="24"/>
        </w:rPr>
        <w:t>И</w:t>
      </w:r>
      <w:r w:rsidR="003036D9" w:rsidRPr="00977F10">
        <w:rPr>
          <w:sz w:val="24"/>
          <w:szCs w:val="24"/>
        </w:rPr>
        <w:t>зрад</w:t>
      </w:r>
      <w:r w:rsidR="00D56807" w:rsidRPr="00977F10">
        <w:rPr>
          <w:sz w:val="24"/>
          <w:szCs w:val="24"/>
        </w:rPr>
        <w:t>а</w:t>
      </w:r>
      <w:r w:rsidR="003036D9" w:rsidRPr="00977F10">
        <w:rPr>
          <w:sz w:val="24"/>
          <w:szCs w:val="24"/>
        </w:rPr>
        <w:t xml:space="preserve"> баз</w:t>
      </w:r>
      <w:r w:rsidR="00D56807" w:rsidRPr="00977F10">
        <w:rPr>
          <w:sz w:val="24"/>
          <w:szCs w:val="24"/>
        </w:rPr>
        <w:t>а</w:t>
      </w:r>
      <w:r w:rsidR="003036D9" w:rsidRPr="00977F10">
        <w:rPr>
          <w:sz w:val="24"/>
          <w:szCs w:val="24"/>
        </w:rPr>
        <w:t xml:space="preserve"> података катастра и дигиталног катастарског плана</w:t>
      </w:r>
      <w:bookmarkEnd w:id="435"/>
      <w:bookmarkEnd w:id="436"/>
      <w:r w:rsidR="003036D9" w:rsidRPr="00977F10">
        <w:rPr>
          <w:sz w:val="24"/>
          <w:szCs w:val="24"/>
        </w:rPr>
        <w:t xml:space="preserve"> </w:t>
      </w:r>
    </w:p>
    <w:p w14:paraId="7224AF89" w14:textId="77777777" w:rsidR="00881E02" w:rsidRPr="00881E02" w:rsidRDefault="00881E02" w:rsidP="00881E02">
      <w:pPr>
        <w:spacing w:after="0"/>
        <w:ind w:firstLine="720"/>
        <w:rPr>
          <w:rFonts w:cs="Calibri"/>
          <w:szCs w:val="24"/>
          <w:lang w:val="sr-Cyrl-BA"/>
        </w:rPr>
      </w:pPr>
      <w:bookmarkStart w:id="437" w:name="_Toc213233114"/>
      <w:r w:rsidRPr="00881E02">
        <w:rPr>
          <w:rFonts w:cs="Calibri"/>
          <w:szCs w:val="24"/>
          <w:lang w:val="sr-Cyrl-BA"/>
        </w:rPr>
        <w:t xml:space="preserve">С обзиром на потребу да подаци са катастарских планова и планова катастра водова буду у сваком моменту расположиви за све потенцијалне кориснике како би се информације квалитетније и брже преносиле до корисника, неопходно је да се аналогни катастарски планови и планови катастра водова (односно катастра комунланих уређаја) подигну на виши технолошки ниво, односно да се преведу у дигитални облик. Тиме би се извршила хомогенизација ових података са подацима добијеним најновијим технологијама које се примјењују у геодезији и другим техничким струкама. Овакав облик представљања података планова је предуслов за изградњу цјеловитог Геодетског информационог система, а самим тим и израду других информационих система који су, директно или индиректно, зависни од званичних података садржаних на катастарским плановима. </w:t>
      </w:r>
    </w:p>
    <w:p w14:paraId="046F138F" w14:textId="77777777" w:rsidR="00881E02" w:rsidRPr="00881E02" w:rsidRDefault="00881E02" w:rsidP="00881E02">
      <w:pPr>
        <w:spacing w:after="0"/>
        <w:ind w:firstLine="720"/>
        <w:rPr>
          <w:rFonts w:cs="Calibri"/>
          <w:szCs w:val="24"/>
          <w:lang w:val="sr-Cyrl-BA"/>
        </w:rPr>
      </w:pPr>
      <w:r w:rsidRPr="00881E02">
        <w:rPr>
          <w:rFonts w:cs="Calibri"/>
          <w:szCs w:val="24"/>
          <w:lang w:val="sr-Cyrl-BA"/>
        </w:rPr>
        <w:t xml:space="preserve">Све је више захтјева од стране институција локалне самоуправе (општина, комуналних предузећа, дирекција за урбанизам и других) за доставањем напријед поменутих планова у дигиталном облику (за потребе планирања, пројектовања и др.). </w:t>
      </w:r>
    </w:p>
    <w:p w14:paraId="344E00EF" w14:textId="77777777" w:rsidR="00881E02" w:rsidRPr="00881E02" w:rsidRDefault="00881E02" w:rsidP="00881E02">
      <w:pPr>
        <w:spacing w:after="0"/>
        <w:ind w:firstLine="720"/>
        <w:rPr>
          <w:rFonts w:cs="Calibri"/>
          <w:szCs w:val="24"/>
          <w:lang w:val="sr-Cyrl-BA"/>
        </w:rPr>
      </w:pPr>
      <w:r w:rsidRPr="00881E02">
        <w:rPr>
          <w:rFonts w:cs="Calibri"/>
          <w:szCs w:val="24"/>
          <w:lang w:val="sr-Cyrl-BA"/>
        </w:rPr>
        <w:lastRenderedPageBreak/>
        <w:t>Осим технолошки квалитетнијег и бржег достављања података катастарских планова и сама накнада за коришћење таквих података је већа од накнада за копије аналогних планова, што такође додатно има оправдања за инвестирање у дигитализацију катастарских планова.</w:t>
      </w:r>
    </w:p>
    <w:p w14:paraId="2F869C34" w14:textId="77777777" w:rsidR="00881E02" w:rsidRPr="00881E02" w:rsidRDefault="00881E02" w:rsidP="00881E02">
      <w:pPr>
        <w:spacing w:after="0"/>
        <w:ind w:firstLine="720"/>
        <w:rPr>
          <w:rFonts w:cs="Calibri"/>
          <w:szCs w:val="24"/>
          <w:lang w:val="sr-Cyrl-BA"/>
        </w:rPr>
      </w:pPr>
      <w:r w:rsidRPr="00881E02">
        <w:rPr>
          <w:rFonts w:cs="Calibri"/>
          <w:szCs w:val="24"/>
          <w:lang w:val="sr-Cyrl-BA"/>
        </w:rPr>
        <w:t>Извршена је дигитализација аналогних катастарских планова у укупној површини од 2192998.6 hа, 1522 катастарске општине, што чини око 90,84% територије Републике (Табела 11).</w:t>
      </w:r>
    </w:p>
    <w:p w14:paraId="5A234663" w14:textId="77777777" w:rsidR="00881E02" w:rsidRPr="00881E02" w:rsidRDefault="00881E02" w:rsidP="00881E02">
      <w:pPr>
        <w:spacing w:after="0"/>
        <w:ind w:firstLine="720"/>
        <w:rPr>
          <w:rFonts w:cs="Calibri"/>
          <w:szCs w:val="24"/>
          <w:lang w:val="sr-Cyrl-BA"/>
        </w:rPr>
      </w:pPr>
      <w:r w:rsidRPr="00881E02">
        <w:rPr>
          <w:rFonts w:cs="Calibri"/>
          <w:szCs w:val="24"/>
          <w:lang w:val="sr-Cyrl-BA"/>
        </w:rPr>
        <w:t>Планирано је да се дигитализација катастарских планова у периоду 2026. - 2030. године заврши за  читаву територију Републике Српске.</w:t>
      </w:r>
    </w:p>
    <w:p w14:paraId="584C4B24" w14:textId="46FC3B8F" w:rsidR="003217D0" w:rsidRPr="003217D0" w:rsidRDefault="003217D0" w:rsidP="003217D0">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11</w:t>
      </w:r>
      <w:r w:rsidR="00546A82">
        <w:rPr>
          <w:noProof/>
        </w:rPr>
        <w:fldChar w:fldCharType="end"/>
      </w:r>
      <w:r>
        <w:rPr>
          <w:lang w:val="sr-Cyrl-BA"/>
        </w:rPr>
        <w:t xml:space="preserve">: </w:t>
      </w:r>
      <w:r w:rsidRPr="003217D0">
        <w:rPr>
          <w:rFonts w:cs="Calibri"/>
          <w:b w:val="0"/>
          <w:szCs w:val="24"/>
          <w:lang w:val="sr-Cyrl-BA"/>
        </w:rPr>
        <w:t>Стање израде дигиталних катастарских планова</w:t>
      </w:r>
      <w:bookmarkEnd w:id="437"/>
    </w:p>
    <w:tbl>
      <w:tblPr>
        <w:tblW w:w="9720" w:type="dxa"/>
        <w:tblInd w:w="-15" w:type="dxa"/>
        <w:tblLook w:val="04A0" w:firstRow="1" w:lastRow="0" w:firstColumn="1" w:lastColumn="0" w:noHBand="0" w:noVBand="1"/>
      </w:tblPr>
      <w:tblGrid>
        <w:gridCol w:w="647"/>
        <w:gridCol w:w="2477"/>
        <w:gridCol w:w="1069"/>
        <w:gridCol w:w="1617"/>
        <w:gridCol w:w="1454"/>
        <w:gridCol w:w="678"/>
        <w:gridCol w:w="1778"/>
      </w:tblGrid>
      <w:tr w:rsidR="000672CC" w:rsidRPr="000672CC" w14:paraId="4F472205" w14:textId="77777777" w:rsidTr="000672CC">
        <w:trPr>
          <w:trHeight w:val="330"/>
        </w:trPr>
        <w:tc>
          <w:tcPr>
            <w:tcW w:w="0" w:type="auto"/>
            <w:vMerge w:val="restart"/>
            <w:tcBorders>
              <w:top w:val="single" w:sz="12" w:space="0" w:color="auto"/>
              <w:left w:val="single" w:sz="12" w:space="0" w:color="auto"/>
              <w:bottom w:val="single" w:sz="12" w:space="0" w:color="000000"/>
              <w:right w:val="single" w:sz="8" w:space="0" w:color="auto"/>
            </w:tcBorders>
            <w:shd w:val="clear" w:color="000000" w:fill="C0C0C0"/>
            <w:vAlign w:val="center"/>
            <w:hideMark/>
          </w:tcPr>
          <w:p w14:paraId="64DE12CE"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Ред бр.</w:t>
            </w:r>
          </w:p>
        </w:tc>
        <w:tc>
          <w:tcPr>
            <w:tcW w:w="0" w:type="auto"/>
            <w:gridSpan w:val="3"/>
            <w:tcBorders>
              <w:top w:val="single" w:sz="12" w:space="0" w:color="auto"/>
              <w:left w:val="nil"/>
              <w:bottom w:val="single" w:sz="8" w:space="0" w:color="auto"/>
              <w:right w:val="single" w:sz="8" w:space="0" w:color="000000"/>
            </w:tcBorders>
            <w:shd w:val="clear" w:color="000000" w:fill="C0C0C0"/>
            <w:vAlign w:val="center"/>
            <w:hideMark/>
          </w:tcPr>
          <w:p w14:paraId="36844692"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Општина</w:t>
            </w:r>
          </w:p>
        </w:tc>
        <w:tc>
          <w:tcPr>
            <w:tcW w:w="3910" w:type="dxa"/>
            <w:gridSpan w:val="3"/>
            <w:tcBorders>
              <w:top w:val="single" w:sz="8" w:space="0" w:color="auto"/>
              <w:left w:val="nil"/>
              <w:bottom w:val="single" w:sz="8" w:space="0" w:color="auto"/>
              <w:right w:val="single" w:sz="8" w:space="0" w:color="000000"/>
            </w:tcBorders>
            <w:shd w:val="clear" w:color="000000" w:fill="C0C0C0"/>
            <w:vAlign w:val="center"/>
            <w:hideMark/>
          </w:tcPr>
          <w:p w14:paraId="0B9431CC"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Завршена дигитализација</w:t>
            </w:r>
          </w:p>
        </w:tc>
      </w:tr>
      <w:tr w:rsidR="000672CC" w:rsidRPr="000672CC" w14:paraId="32FF9BE9" w14:textId="77777777" w:rsidTr="000672CC">
        <w:trPr>
          <w:trHeight w:val="876"/>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76F0FB85" w14:textId="77777777" w:rsidR="000672CC" w:rsidRPr="000672CC" w:rsidRDefault="000672CC" w:rsidP="000672CC">
            <w:pPr>
              <w:spacing w:after="0"/>
              <w:jc w:val="left"/>
              <w:rPr>
                <w:rFonts w:cs="Calibri"/>
                <w:b/>
                <w:bCs/>
                <w:color w:val="000000"/>
                <w:sz w:val="22"/>
                <w:szCs w:val="22"/>
                <w:lang w:val="en-US"/>
              </w:rPr>
            </w:pPr>
          </w:p>
        </w:tc>
        <w:tc>
          <w:tcPr>
            <w:tcW w:w="0" w:type="auto"/>
            <w:tcBorders>
              <w:top w:val="nil"/>
              <w:left w:val="nil"/>
              <w:bottom w:val="single" w:sz="12" w:space="0" w:color="auto"/>
              <w:right w:val="single" w:sz="8" w:space="0" w:color="auto"/>
            </w:tcBorders>
            <w:shd w:val="clear" w:color="000000" w:fill="C0C0C0"/>
            <w:vAlign w:val="center"/>
            <w:hideMark/>
          </w:tcPr>
          <w:p w14:paraId="15EE1820"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Назив</w:t>
            </w:r>
          </w:p>
        </w:tc>
        <w:tc>
          <w:tcPr>
            <w:tcW w:w="0" w:type="auto"/>
            <w:tcBorders>
              <w:top w:val="nil"/>
              <w:left w:val="nil"/>
              <w:bottom w:val="single" w:sz="12" w:space="0" w:color="auto"/>
              <w:right w:val="single" w:sz="8" w:space="0" w:color="auto"/>
            </w:tcBorders>
            <w:shd w:val="clear" w:color="000000" w:fill="C0C0C0"/>
            <w:vAlign w:val="center"/>
            <w:hideMark/>
          </w:tcPr>
          <w:p w14:paraId="6A20525F"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Укупан број КО</w:t>
            </w:r>
          </w:p>
        </w:tc>
        <w:tc>
          <w:tcPr>
            <w:tcW w:w="0" w:type="auto"/>
            <w:tcBorders>
              <w:top w:val="nil"/>
              <w:left w:val="nil"/>
              <w:bottom w:val="single" w:sz="12" w:space="0" w:color="auto"/>
              <w:right w:val="single" w:sz="8" w:space="0" w:color="auto"/>
            </w:tcBorders>
            <w:shd w:val="clear" w:color="000000" w:fill="C0C0C0"/>
            <w:vAlign w:val="center"/>
            <w:hideMark/>
          </w:tcPr>
          <w:p w14:paraId="7505030A"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Површина општине           (ha)</w:t>
            </w:r>
          </w:p>
        </w:tc>
        <w:tc>
          <w:tcPr>
            <w:tcW w:w="1454" w:type="dxa"/>
            <w:tcBorders>
              <w:top w:val="nil"/>
              <w:left w:val="nil"/>
              <w:bottom w:val="single" w:sz="12" w:space="0" w:color="auto"/>
              <w:right w:val="single" w:sz="8" w:space="0" w:color="auto"/>
            </w:tcBorders>
            <w:shd w:val="clear" w:color="000000" w:fill="C0C0C0"/>
            <w:vAlign w:val="center"/>
            <w:hideMark/>
          </w:tcPr>
          <w:p w14:paraId="5C52927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Софтвер</w:t>
            </w:r>
          </w:p>
        </w:tc>
        <w:tc>
          <w:tcPr>
            <w:tcW w:w="678" w:type="dxa"/>
            <w:tcBorders>
              <w:top w:val="nil"/>
              <w:left w:val="nil"/>
              <w:bottom w:val="single" w:sz="12" w:space="0" w:color="auto"/>
              <w:right w:val="single" w:sz="8" w:space="0" w:color="auto"/>
            </w:tcBorders>
            <w:shd w:val="clear" w:color="000000" w:fill="C0C0C0"/>
            <w:vAlign w:val="center"/>
            <w:hideMark/>
          </w:tcPr>
          <w:p w14:paraId="66CAA8F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Број     КO</w:t>
            </w:r>
          </w:p>
        </w:tc>
        <w:tc>
          <w:tcPr>
            <w:tcW w:w="1778" w:type="dxa"/>
            <w:tcBorders>
              <w:top w:val="nil"/>
              <w:left w:val="nil"/>
              <w:bottom w:val="nil"/>
              <w:right w:val="single" w:sz="8" w:space="0" w:color="auto"/>
            </w:tcBorders>
            <w:shd w:val="clear" w:color="000000" w:fill="C0C0C0"/>
            <w:vAlign w:val="center"/>
            <w:hideMark/>
          </w:tcPr>
          <w:p w14:paraId="07C1DB1D"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Дигитализована површина            (ha)</w:t>
            </w:r>
          </w:p>
        </w:tc>
      </w:tr>
      <w:tr w:rsidR="000672CC" w:rsidRPr="000672CC" w14:paraId="10FB8EE3"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130D12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w:t>
            </w:r>
          </w:p>
        </w:tc>
        <w:tc>
          <w:tcPr>
            <w:tcW w:w="0" w:type="auto"/>
            <w:tcBorders>
              <w:top w:val="nil"/>
              <w:left w:val="nil"/>
              <w:bottom w:val="nil"/>
              <w:right w:val="single" w:sz="8" w:space="0" w:color="auto"/>
            </w:tcBorders>
            <w:shd w:val="clear" w:color="auto" w:fill="auto"/>
            <w:noWrap/>
            <w:vAlign w:val="center"/>
            <w:hideMark/>
          </w:tcPr>
          <w:p w14:paraId="77806FE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Бањалука</w:t>
            </w:r>
          </w:p>
        </w:tc>
        <w:tc>
          <w:tcPr>
            <w:tcW w:w="0" w:type="auto"/>
            <w:tcBorders>
              <w:top w:val="nil"/>
              <w:left w:val="nil"/>
              <w:bottom w:val="nil"/>
              <w:right w:val="single" w:sz="8" w:space="0" w:color="auto"/>
            </w:tcBorders>
            <w:shd w:val="clear" w:color="auto" w:fill="auto"/>
            <w:noWrap/>
            <w:vAlign w:val="center"/>
            <w:hideMark/>
          </w:tcPr>
          <w:p w14:paraId="15525D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98</w:t>
            </w:r>
          </w:p>
        </w:tc>
        <w:tc>
          <w:tcPr>
            <w:tcW w:w="0" w:type="auto"/>
            <w:tcBorders>
              <w:top w:val="nil"/>
              <w:left w:val="nil"/>
              <w:bottom w:val="single" w:sz="8" w:space="0" w:color="auto"/>
              <w:right w:val="single" w:sz="8" w:space="0" w:color="auto"/>
            </w:tcBorders>
            <w:shd w:val="clear" w:color="auto" w:fill="auto"/>
            <w:noWrap/>
            <w:vAlign w:val="center"/>
            <w:hideMark/>
          </w:tcPr>
          <w:p w14:paraId="13CA299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123889</w:t>
            </w:r>
          </w:p>
        </w:tc>
        <w:tc>
          <w:tcPr>
            <w:tcW w:w="1454" w:type="dxa"/>
            <w:tcBorders>
              <w:top w:val="nil"/>
              <w:left w:val="nil"/>
              <w:bottom w:val="nil"/>
              <w:right w:val="single" w:sz="8" w:space="0" w:color="auto"/>
            </w:tcBorders>
            <w:shd w:val="clear" w:color="auto" w:fill="auto"/>
            <w:vAlign w:val="center"/>
            <w:hideMark/>
          </w:tcPr>
          <w:p w14:paraId="4DA9CDA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06439D6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98</w:t>
            </w:r>
          </w:p>
        </w:tc>
        <w:tc>
          <w:tcPr>
            <w:tcW w:w="1778" w:type="dxa"/>
            <w:tcBorders>
              <w:top w:val="single" w:sz="12" w:space="0" w:color="auto"/>
              <w:left w:val="nil"/>
              <w:bottom w:val="nil"/>
              <w:right w:val="single" w:sz="8" w:space="0" w:color="auto"/>
            </w:tcBorders>
            <w:shd w:val="clear" w:color="auto" w:fill="auto"/>
            <w:vAlign w:val="center"/>
            <w:hideMark/>
          </w:tcPr>
          <w:p w14:paraId="6AF9ECB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123889</w:t>
            </w:r>
          </w:p>
        </w:tc>
      </w:tr>
      <w:tr w:rsidR="000672CC" w:rsidRPr="000672CC" w14:paraId="7CD2EB2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DA562E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w:t>
            </w:r>
          </w:p>
        </w:tc>
        <w:tc>
          <w:tcPr>
            <w:tcW w:w="0" w:type="auto"/>
            <w:tcBorders>
              <w:top w:val="single" w:sz="12" w:space="0" w:color="auto"/>
              <w:left w:val="nil"/>
              <w:bottom w:val="nil"/>
              <w:right w:val="single" w:sz="8" w:space="0" w:color="auto"/>
            </w:tcBorders>
            <w:shd w:val="clear" w:color="auto" w:fill="auto"/>
            <w:noWrap/>
            <w:vAlign w:val="center"/>
            <w:hideMark/>
          </w:tcPr>
          <w:p w14:paraId="6CD0C40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Берковићи</w:t>
            </w:r>
          </w:p>
        </w:tc>
        <w:tc>
          <w:tcPr>
            <w:tcW w:w="0" w:type="auto"/>
            <w:tcBorders>
              <w:top w:val="single" w:sz="12" w:space="0" w:color="auto"/>
              <w:left w:val="nil"/>
              <w:bottom w:val="nil"/>
              <w:right w:val="single" w:sz="8" w:space="0" w:color="auto"/>
            </w:tcBorders>
            <w:shd w:val="clear" w:color="auto" w:fill="auto"/>
            <w:noWrap/>
            <w:vAlign w:val="center"/>
            <w:hideMark/>
          </w:tcPr>
          <w:p w14:paraId="1FFC7D7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single" w:sz="8" w:space="0" w:color="auto"/>
              <w:right w:val="single" w:sz="8" w:space="0" w:color="auto"/>
            </w:tcBorders>
            <w:shd w:val="clear" w:color="auto" w:fill="auto"/>
            <w:noWrap/>
            <w:vAlign w:val="center"/>
            <w:hideMark/>
          </w:tcPr>
          <w:p w14:paraId="3466C22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26404</w:t>
            </w:r>
          </w:p>
        </w:tc>
        <w:tc>
          <w:tcPr>
            <w:tcW w:w="1454" w:type="dxa"/>
            <w:tcBorders>
              <w:top w:val="single" w:sz="12" w:space="0" w:color="auto"/>
              <w:left w:val="nil"/>
              <w:bottom w:val="nil"/>
              <w:right w:val="single" w:sz="8" w:space="0" w:color="auto"/>
            </w:tcBorders>
            <w:shd w:val="clear" w:color="auto" w:fill="auto"/>
            <w:vAlign w:val="center"/>
            <w:hideMark/>
          </w:tcPr>
          <w:p w14:paraId="653356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D8FB0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0C7EF0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26404</w:t>
            </w:r>
          </w:p>
        </w:tc>
      </w:tr>
      <w:tr w:rsidR="000672CC" w:rsidRPr="000672CC" w14:paraId="2E237F12"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2947B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noWrap/>
            <w:vAlign w:val="center"/>
            <w:hideMark/>
          </w:tcPr>
          <w:p w14:paraId="5540B48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Бијељина</w:t>
            </w:r>
          </w:p>
        </w:tc>
        <w:tc>
          <w:tcPr>
            <w:tcW w:w="0" w:type="auto"/>
            <w:tcBorders>
              <w:top w:val="single" w:sz="12" w:space="0" w:color="auto"/>
              <w:left w:val="nil"/>
              <w:bottom w:val="nil"/>
              <w:right w:val="single" w:sz="8" w:space="0" w:color="auto"/>
            </w:tcBorders>
            <w:shd w:val="clear" w:color="auto" w:fill="auto"/>
            <w:noWrap/>
            <w:vAlign w:val="center"/>
            <w:hideMark/>
          </w:tcPr>
          <w:p w14:paraId="2E5B6C7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tcBorders>
              <w:top w:val="nil"/>
              <w:left w:val="nil"/>
              <w:bottom w:val="single" w:sz="8" w:space="0" w:color="auto"/>
              <w:right w:val="single" w:sz="8" w:space="0" w:color="auto"/>
            </w:tcBorders>
            <w:shd w:val="clear" w:color="auto" w:fill="auto"/>
            <w:noWrap/>
            <w:vAlign w:val="center"/>
            <w:hideMark/>
          </w:tcPr>
          <w:p w14:paraId="045D435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73408</w:t>
            </w:r>
          </w:p>
        </w:tc>
        <w:tc>
          <w:tcPr>
            <w:tcW w:w="1454" w:type="dxa"/>
            <w:tcBorders>
              <w:top w:val="single" w:sz="12" w:space="0" w:color="auto"/>
              <w:left w:val="nil"/>
              <w:bottom w:val="nil"/>
              <w:right w:val="single" w:sz="8" w:space="0" w:color="auto"/>
            </w:tcBorders>
            <w:shd w:val="clear" w:color="auto" w:fill="auto"/>
            <w:vAlign w:val="center"/>
            <w:hideMark/>
          </w:tcPr>
          <w:p w14:paraId="08ED0AD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8C6AB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1778" w:type="dxa"/>
            <w:tcBorders>
              <w:top w:val="single" w:sz="12" w:space="0" w:color="auto"/>
              <w:left w:val="nil"/>
              <w:bottom w:val="nil"/>
              <w:right w:val="single" w:sz="8" w:space="0" w:color="auto"/>
            </w:tcBorders>
            <w:shd w:val="clear" w:color="auto" w:fill="auto"/>
            <w:vAlign w:val="center"/>
            <w:hideMark/>
          </w:tcPr>
          <w:p w14:paraId="48A2F1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73408</w:t>
            </w:r>
          </w:p>
        </w:tc>
      </w:tr>
      <w:tr w:rsidR="000672CC" w:rsidRPr="000672CC" w14:paraId="5461D61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2CEAC7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noWrap/>
            <w:vAlign w:val="center"/>
            <w:hideMark/>
          </w:tcPr>
          <w:p w14:paraId="6DBAD2F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Билећа</w:t>
            </w:r>
          </w:p>
        </w:tc>
        <w:tc>
          <w:tcPr>
            <w:tcW w:w="0" w:type="auto"/>
            <w:tcBorders>
              <w:top w:val="single" w:sz="12" w:space="0" w:color="auto"/>
              <w:left w:val="nil"/>
              <w:bottom w:val="nil"/>
              <w:right w:val="single" w:sz="8" w:space="0" w:color="auto"/>
            </w:tcBorders>
            <w:shd w:val="clear" w:color="auto" w:fill="auto"/>
            <w:noWrap/>
            <w:vAlign w:val="center"/>
            <w:hideMark/>
          </w:tcPr>
          <w:p w14:paraId="333BBB4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tcBorders>
              <w:top w:val="nil"/>
              <w:left w:val="nil"/>
              <w:bottom w:val="single" w:sz="8" w:space="0" w:color="auto"/>
              <w:right w:val="single" w:sz="8" w:space="0" w:color="auto"/>
            </w:tcBorders>
            <w:shd w:val="clear" w:color="auto" w:fill="auto"/>
            <w:noWrap/>
            <w:vAlign w:val="center"/>
            <w:hideMark/>
          </w:tcPr>
          <w:p w14:paraId="158D38B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63684</w:t>
            </w:r>
          </w:p>
        </w:tc>
        <w:tc>
          <w:tcPr>
            <w:tcW w:w="1454" w:type="dxa"/>
            <w:tcBorders>
              <w:top w:val="single" w:sz="12" w:space="0" w:color="auto"/>
              <w:left w:val="nil"/>
              <w:bottom w:val="nil"/>
              <w:right w:val="single" w:sz="8" w:space="0" w:color="auto"/>
            </w:tcBorders>
            <w:shd w:val="clear" w:color="auto" w:fill="auto"/>
            <w:vAlign w:val="center"/>
            <w:hideMark/>
          </w:tcPr>
          <w:p w14:paraId="65C6743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966303D"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25</w:t>
            </w:r>
          </w:p>
        </w:tc>
        <w:tc>
          <w:tcPr>
            <w:tcW w:w="1778" w:type="dxa"/>
            <w:tcBorders>
              <w:top w:val="single" w:sz="12" w:space="0" w:color="auto"/>
              <w:left w:val="nil"/>
              <w:bottom w:val="nil"/>
              <w:right w:val="single" w:sz="8" w:space="0" w:color="auto"/>
            </w:tcBorders>
            <w:shd w:val="clear" w:color="auto" w:fill="auto"/>
            <w:vAlign w:val="center"/>
            <w:hideMark/>
          </w:tcPr>
          <w:p w14:paraId="3055531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63684</w:t>
            </w:r>
          </w:p>
        </w:tc>
      </w:tr>
      <w:tr w:rsidR="000672CC" w:rsidRPr="000672CC" w14:paraId="71E94C0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85F6C2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single" w:sz="12" w:space="0" w:color="auto"/>
              <w:left w:val="nil"/>
              <w:bottom w:val="nil"/>
              <w:right w:val="single" w:sz="8" w:space="0" w:color="auto"/>
            </w:tcBorders>
            <w:shd w:val="clear" w:color="auto" w:fill="auto"/>
            <w:noWrap/>
            <w:vAlign w:val="center"/>
            <w:hideMark/>
          </w:tcPr>
          <w:p w14:paraId="0FC3E8C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Братунац</w:t>
            </w:r>
          </w:p>
        </w:tc>
        <w:tc>
          <w:tcPr>
            <w:tcW w:w="0" w:type="auto"/>
            <w:tcBorders>
              <w:top w:val="single" w:sz="12" w:space="0" w:color="auto"/>
              <w:left w:val="nil"/>
              <w:bottom w:val="nil"/>
              <w:right w:val="single" w:sz="8" w:space="0" w:color="auto"/>
            </w:tcBorders>
            <w:shd w:val="clear" w:color="auto" w:fill="auto"/>
            <w:noWrap/>
            <w:vAlign w:val="center"/>
            <w:hideMark/>
          </w:tcPr>
          <w:p w14:paraId="69C717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nil"/>
              <w:left w:val="nil"/>
              <w:bottom w:val="single" w:sz="8" w:space="0" w:color="auto"/>
              <w:right w:val="single" w:sz="8" w:space="0" w:color="auto"/>
            </w:tcBorders>
            <w:shd w:val="clear" w:color="auto" w:fill="auto"/>
            <w:noWrap/>
            <w:vAlign w:val="center"/>
            <w:hideMark/>
          </w:tcPr>
          <w:p w14:paraId="15D2F79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29305</w:t>
            </w:r>
          </w:p>
        </w:tc>
        <w:tc>
          <w:tcPr>
            <w:tcW w:w="1454" w:type="dxa"/>
            <w:tcBorders>
              <w:top w:val="single" w:sz="12" w:space="0" w:color="auto"/>
              <w:left w:val="nil"/>
              <w:bottom w:val="nil"/>
              <w:right w:val="single" w:sz="8" w:space="0" w:color="auto"/>
            </w:tcBorders>
            <w:shd w:val="clear" w:color="auto" w:fill="auto"/>
            <w:vAlign w:val="center"/>
            <w:hideMark/>
          </w:tcPr>
          <w:p w14:paraId="59714EC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AE8B40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7C4EB10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29305</w:t>
            </w:r>
          </w:p>
        </w:tc>
      </w:tr>
      <w:tr w:rsidR="000672CC" w:rsidRPr="000672CC" w14:paraId="4E52427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E1597B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noWrap/>
            <w:vAlign w:val="center"/>
            <w:hideMark/>
          </w:tcPr>
          <w:p w14:paraId="3D69D06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Брод</w:t>
            </w:r>
          </w:p>
        </w:tc>
        <w:tc>
          <w:tcPr>
            <w:tcW w:w="0" w:type="auto"/>
            <w:tcBorders>
              <w:top w:val="single" w:sz="12" w:space="0" w:color="auto"/>
              <w:left w:val="nil"/>
              <w:bottom w:val="nil"/>
              <w:right w:val="single" w:sz="8" w:space="0" w:color="auto"/>
            </w:tcBorders>
            <w:shd w:val="clear" w:color="auto" w:fill="auto"/>
            <w:noWrap/>
            <w:vAlign w:val="center"/>
            <w:hideMark/>
          </w:tcPr>
          <w:p w14:paraId="1F6CA4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nil"/>
              <w:left w:val="nil"/>
              <w:bottom w:val="single" w:sz="8" w:space="0" w:color="auto"/>
              <w:right w:val="single" w:sz="8" w:space="0" w:color="auto"/>
            </w:tcBorders>
            <w:shd w:val="clear" w:color="auto" w:fill="auto"/>
            <w:noWrap/>
            <w:vAlign w:val="center"/>
            <w:hideMark/>
          </w:tcPr>
          <w:p w14:paraId="25E1865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23006</w:t>
            </w:r>
          </w:p>
        </w:tc>
        <w:tc>
          <w:tcPr>
            <w:tcW w:w="1454" w:type="dxa"/>
            <w:tcBorders>
              <w:top w:val="single" w:sz="12" w:space="0" w:color="auto"/>
              <w:left w:val="nil"/>
              <w:bottom w:val="nil"/>
              <w:right w:val="single" w:sz="8" w:space="0" w:color="auto"/>
            </w:tcBorders>
            <w:shd w:val="clear" w:color="auto" w:fill="auto"/>
            <w:vAlign w:val="center"/>
            <w:hideMark/>
          </w:tcPr>
          <w:p w14:paraId="57EB97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414EA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3166C2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11484</w:t>
            </w:r>
          </w:p>
        </w:tc>
      </w:tr>
      <w:tr w:rsidR="000672CC" w:rsidRPr="000672CC" w14:paraId="7323E467"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4CBB22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noWrap/>
            <w:vAlign w:val="center"/>
            <w:hideMark/>
          </w:tcPr>
          <w:p w14:paraId="557F735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Чајниче</w:t>
            </w:r>
          </w:p>
        </w:tc>
        <w:tc>
          <w:tcPr>
            <w:tcW w:w="0" w:type="auto"/>
            <w:tcBorders>
              <w:top w:val="single" w:sz="12" w:space="0" w:color="auto"/>
              <w:left w:val="nil"/>
              <w:bottom w:val="nil"/>
              <w:right w:val="single" w:sz="8" w:space="0" w:color="auto"/>
            </w:tcBorders>
            <w:shd w:val="clear" w:color="auto" w:fill="auto"/>
            <w:noWrap/>
            <w:vAlign w:val="center"/>
            <w:hideMark/>
          </w:tcPr>
          <w:p w14:paraId="1578A84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50DC4CD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27363</w:t>
            </w:r>
          </w:p>
        </w:tc>
        <w:tc>
          <w:tcPr>
            <w:tcW w:w="1454" w:type="dxa"/>
            <w:tcBorders>
              <w:top w:val="single" w:sz="12" w:space="0" w:color="auto"/>
              <w:left w:val="nil"/>
              <w:bottom w:val="nil"/>
              <w:right w:val="single" w:sz="8" w:space="0" w:color="auto"/>
            </w:tcBorders>
            <w:shd w:val="clear" w:color="auto" w:fill="auto"/>
            <w:vAlign w:val="center"/>
            <w:hideMark/>
          </w:tcPr>
          <w:p w14:paraId="2E7C8B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B0289F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2B72EE1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27363</w:t>
            </w:r>
          </w:p>
        </w:tc>
      </w:tr>
      <w:tr w:rsidR="000672CC" w:rsidRPr="000672CC" w14:paraId="316D8CC2" w14:textId="77777777" w:rsidTr="000672CC">
        <w:trPr>
          <w:trHeight w:val="315"/>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2FE48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303593E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Челинац</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12787E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38B971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36180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D2F7AA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18084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6A6EA2E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32829</w:t>
            </w:r>
          </w:p>
        </w:tc>
      </w:tr>
      <w:tr w:rsidR="000672CC" w:rsidRPr="000672CC" w14:paraId="6828755F"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52BDB17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24DE48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14578D3"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138DF5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6DDCD848"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C622D8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D79791E" w14:textId="77777777" w:rsidR="000672CC" w:rsidRPr="000672CC" w:rsidRDefault="000672CC" w:rsidP="000672CC">
            <w:pPr>
              <w:spacing w:after="0"/>
              <w:jc w:val="left"/>
              <w:rPr>
                <w:rFonts w:cs="Calibri"/>
                <w:color w:val="000000"/>
                <w:sz w:val="22"/>
                <w:szCs w:val="22"/>
                <w:lang w:val="en-US"/>
              </w:rPr>
            </w:pPr>
          </w:p>
        </w:tc>
      </w:tr>
      <w:tr w:rsidR="000672CC" w:rsidRPr="000672CC" w14:paraId="4A145885"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732BB8E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w:t>
            </w:r>
          </w:p>
        </w:tc>
        <w:tc>
          <w:tcPr>
            <w:tcW w:w="0" w:type="auto"/>
            <w:tcBorders>
              <w:top w:val="nil"/>
              <w:left w:val="nil"/>
              <w:bottom w:val="nil"/>
              <w:right w:val="single" w:sz="8" w:space="0" w:color="auto"/>
            </w:tcBorders>
            <w:shd w:val="clear" w:color="auto" w:fill="auto"/>
            <w:noWrap/>
            <w:vAlign w:val="center"/>
            <w:hideMark/>
          </w:tcPr>
          <w:p w14:paraId="6F61EF6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Дервента</w:t>
            </w:r>
          </w:p>
        </w:tc>
        <w:tc>
          <w:tcPr>
            <w:tcW w:w="0" w:type="auto"/>
            <w:tcBorders>
              <w:top w:val="nil"/>
              <w:left w:val="nil"/>
              <w:bottom w:val="nil"/>
              <w:right w:val="single" w:sz="8" w:space="0" w:color="auto"/>
            </w:tcBorders>
            <w:shd w:val="clear" w:color="auto" w:fill="auto"/>
            <w:noWrap/>
            <w:vAlign w:val="center"/>
            <w:hideMark/>
          </w:tcPr>
          <w:p w14:paraId="1B2B23B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tcBorders>
              <w:top w:val="nil"/>
              <w:left w:val="nil"/>
              <w:bottom w:val="nil"/>
              <w:right w:val="single" w:sz="8" w:space="0" w:color="auto"/>
            </w:tcBorders>
            <w:shd w:val="clear" w:color="auto" w:fill="auto"/>
            <w:vAlign w:val="center"/>
            <w:hideMark/>
          </w:tcPr>
          <w:p w14:paraId="61059B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51660</w:t>
            </w:r>
          </w:p>
        </w:tc>
        <w:tc>
          <w:tcPr>
            <w:tcW w:w="1454" w:type="dxa"/>
            <w:tcBorders>
              <w:top w:val="nil"/>
              <w:left w:val="nil"/>
              <w:bottom w:val="nil"/>
              <w:right w:val="single" w:sz="8" w:space="0" w:color="auto"/>
            </w:tcBorders>
            <w:shd w:val="clear" w:color="auto" w:fill="auto"/>
            <w:vAlign w:val="center"/>
            <w:hideMark/>
          </w:tcPr>
          <w:p w14:paraId="2F18AE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60DD4BB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tcBorders>
              <w:top w:val="nil"/>
              <w:left w:val="nil"/>
              <w:bottom w:val="nil"/>
              <w:right w:val="single" w:sz="8" w:space="0" w:color="auto"/>
            </w:tcBorders>
            <w:shd w:val="clear" w:color="auto" w:fill="auto"/>
            <w:vAlign w:val="center"/>
            <w:hideMark/>
          </w:tcPr>
          <w:p w14:paraId="24AE342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51660</w:t>
            </w:r>
          </w:p>
        </w:tc>
      </w:tr>
      <w:tr w:rsidR="000672CC" w:rsidRPr="000672CC" w14:paraId="7DACF6CA"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0994CC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C7C9A9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Добој</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344080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23F48E3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65533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801C5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714DF6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6CBA60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62046</w:t>
            </w:r>
          </w:p>
        </w:tc>
      </w:tr>
      <w:tr w:rsidR="000672CC" w:rsidRPr="000672CC" w14:paraId="06360471"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6F848FA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B87E5A4"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78194A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131915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5A2281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8E93156"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5165E8C" w14:textId="77777777" w:rsidR="000672CC" w:rsidRPr="000672CC" w:rsidRDefault="000672CC" w:rsidP="000672CC">
            <w:pPr>
              <w:spacing w:after="0"/>
              <w:jc w:val="left"/>
              <w:rPr>
                <w:rFonts w:cs="Calibri"/>
                <w:color w:val="000000"/>
                <w:sz w:val="22"/>
                <w:szCs w:val="22"/>
                <w:lang w:val="en-US"/>
              </w:rPr>
            </w:pPr>
          </w:p>
        </w:tc>
      </w:tr>
      <w:tr w:rsidR="000672CC" w:rsidRPr="000672CC" w14:paraId="15EC28B8"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15525E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noWrap/>
            <w:vAlign w:val="center"/>
            <w:hideMark/>
          </w:tcPr>
          <w:p w14:paraId="1A9B503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Петровац-Дринић</w:t>
            </w:r>
          </w:p>
        </w:tc>
        <w:tc>
          <w:tcPr>
            <w:tcW w:w="0" w:type="auto"/>
            <w:tcBorders>
              <w:top w:val="single" w:sz="12" w:space="0" w:color="auto"/>
              <w:left w:val="nil"/>
              <w:bottom w:val="nil"/>
              <w:right w:val="single" w:sz="8" w:space="0" w:color="auto"/>
            </w:tcBorders>
            <w:shd w:val="clear" w:color="auto" w:fill="auto"/>
            <w:noWrap/>
            <w:vAlign w:val="center"/>
            <w:hideMark/>
          </w:tcPr>
          <w:p w14:paraId="5360B3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3FD15DC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14610</w:t>
            </w:r>
          </w:p>
        </w:tc>
        <w:tc>
          <w:tcPr>
            <w:tcW w:w="1454" w:type="dxa"/>
            <w:tcBorders>
              <w:top w:val="single" w:sz="12" w:space="0" w:color="auto"/>
              <w:left w:val="nil"/>
              <w:bottom w:val="nil"/>
              <w:right w:val="single" w:sz="8" w:space="0" w:color="auto"/>
            </w:tcBorders>
            <w:shd w:val="clear" w:color="auto" w:fill="auto"/>
            <w:vAlign w:val="center"/>
            <w:hideMark/>
          </w:tcPr>
          <w:p w14:paraId="5E087A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065287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1778" w:type="dxa"/>
            <w:tcBorders>
              <w:top w:val="nil"/>
              <w:left w:val="nil"/>
              <w:bottom w:val="nil"/>
              <w:right w:val="single" w:sz="8" w:space="0" w:color="auto"/>
            </w:tcBorders>
            <w:shd w:val="clear" w:color="auto" w:fill="auto"/>
            <w:vAlign w:val="center"/>
            <w:hideMark/>
          </w:tcPr>
          <w:p w14:paraId="2730CB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14610</w:t>
            </w:r>
          </w:p>
        </w:tc>
      </w:tr>
      <w:tr w:rsidR="000672CC" w:rsidRPr="000672CC" w14:paraId="524BAB37"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1FE2DBE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D1A3A0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Фоча</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231F37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15607E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111840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3C7A036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FE27CF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EE1AA3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97071</w:t>
            </w:r>
          </w:p>
        </w:tc>
      </w:tr>
      <w:tr w:rsidR="000672CC" w:rsidRPr="000672CC" w14:paraId="25D39B3F"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3BF42F6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1CB54C4"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07FAE9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D5959A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37D0449D"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BE50DAE"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D4AB377" w14:textId="77777777" w:rsidR="000672CC" w:rsidRPr="000672CC" w:rsidRDefault="000672CC" w:rsidP="000672CC">
            <w:pPr>
              <w:spacing w:after="0"/>
              <w:jc w:val="left"/>
              <w:rPr>
                <w:rFonts w:cs="Calibri"/>
                <w:color w:val="000000"/>
                <w:sz w:val="22"/>
                <w:szCs w:val="22"/>
                <w:lang w:val="en-US"/>
              </w:rPr>
            </w:pPr>
          </w:p>
        </w:tc>
      </w:tr>
      <w:tr w:rsidR="000672CC" w:rsidRPr="000672CC" w14:paraId="422AF9FE"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1F7908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16FB62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Гацко</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5ABB15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6C0034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72836</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6F4B2B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1C3B8B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C91D87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55564</w:t>
            </w:r>
          </w:p>
        </w:tc>
      </w:tr>
      <w:tr w:rsidR="000672CC" w:rsidRPr="000672CC" w14:paraId="3CE556A8"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5C5632A"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079E63A"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F81F9B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856AA1F"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FC919C3"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70EE380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7DE7B3B0" w14:textId="77777777" w:rsidR="000672CC" w:rsidRPr="000672CC" w:rsidRDefault="000672CC" w:rsidP="000672CC">
            <w:pPr>
              <w:spacing w:after="0"/>
              <w:jc w:val="left"/>
              <w:rPr>
                <w:rFonts w:cs="Calibri"/>
                <w:color w:val="000000"/>
                <w:sz w:val="22"/>
                <w:szCs w:val="22"/>
                <w:lang w:val="en-US"/>
              </w:rPr>
            </w:pPr>
          </w:p>
        </w:tc>
      </w:tr>
      <w:tr w:rsidR="000672CC" w:rsidRPr="000672CC" w14:paraId="1A9B1EE2" w14:textId="77777777" w:rsidTr="000672CC">
        <w:trPr>
          <w:trHeight w:val="300"/>
        </w:trPr>
        <w:tc>
          <w:tcPr>
            <w:tcW w:w="0" w:type="auto"/>
            <w:vMerge w:val="restart"/>
            <w:tcBorders>
              <w:top w:val="single" w:sz="8" w:space="0" w:color="auto"/>
              <w:left w:val="single" w:sz="12" w:space="0" w:color="auto"/>
              <w:bottom w:val="nil"/>
              <w:right w:val="single" w:sz="8" w:space="0" w:color="auto"/>
            </w:tcBorders>
            <w:shd w:val="clear" w:color="auto" w:fill="auto"/>
            <w:noWrap/>
            <w:vAlign w:val="center"/>
            <w:hideMark/>
          </w:tcPr>
          <w:p w14:paraId="1983EA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14</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74D0813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Градишка</w:t>
            </w:r>
          </w:p>
        </w:tc>
        <w:tc>
          <w:tcPr>
            <w:tcW w:w="0" w:type="auto"/>
            <w:vMerge w:val="restart"/>
            <w:tcBorders>
              <w:top w:val="single" w:sz="8" w:space="0" w:color="auto"/>
              <w:left w:val="single" w:sz="8" w:space="0" w:color="auto"/>
              <w:bottom w:val="nil"/>
              <w:right w:val="single" w:sz="8" w:space="0" w:color="auto"/>
            </w:tcBorders>
            <w:shd w:val="clear" w:color="auto" w:fill="auto"/>
            <w:noWrap/>
            <w:vAlign w:val="center"/>
            <w:hideMark/>
          </w:tcPr>
          <w:p w14:paraId="7DF90CC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8" w:space="0" w:color="auto"/>
              <w:left w:val="single" w:sz="8" w:space="0" w:color="auto"/>
              <w:bottom w:val="nil"/>
              <w:right w:val="single" w:sz="8" w:space="0" w:color="auto"/>
            </w:tcBorders>
            <w:shd w:val="clear" w:color="auto" w:fill="auto"/>
            <w:vAlign w:val="center"/>
            <w:hideMark/>
          </w:tcPr>
          <w:p w14:paraId="566D0E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76165</w:t>
            </w:r>
          </w:p>
        </w:tc>
        <w:tc>
          <w:tcPr>
            <w:tcW w:w="1454" w:type="dxa"/>
            <w:vMerge w:val="restart"/>
            <w:tcBorders>
              <w:top w:val="single" w:sz="8" w:space="0" w:color="auto"/>
              <w:left w:val="single" w:sz="8" w:space="0" w:color="auto"/>
              <w:bottom w:val="nil"/>
              <w:right w:val="single" w:sz="8" w:space="0" w:color="auto"/>
            </w:tcBorders>
            <w:shd w:val="clear" w:color="auto" w:fill="auto"/>
            <w:vAlign w:val="center"/>
            <w:hideMark/>
          </w:tcPr>
          <w:p w14:paraId="30D34D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354576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1778" w:type="dxa"/>
            <w:vMerge w:val="restart"/>
            <w:tcBorders>
              <w:top w:val="single" w:sz="8" w:space="0" w:color="auto"/>
              <w:left w:val="single" w:sz="8" w:space="0" w:color="auto"/>
              <w:bottom w:val="single" w:sz="12" w:space="0" w:color="000000"/>
              <w:right w:val="single" w:sz="8" w:space="0" w:color="auto"/>
            </w:tcBorders>
            <w:shd w:val="clear" w:color="auto" w:fill="auto"/>
            <w:vAlign w:val="center"/>
            <w:hideMark/>
          </w:tcPr>
          <w:p w14:paraId="44E1843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64721</w:t>
            </w:r>
          </w:p>
        </w:tc>
      </w:tr>
      <w:tr w:rsidR="000672CC" w:rsidRPr="000672CC" w14:paraId="77511136"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BFC8E3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2E85362"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5D39F0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289CEB9"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BCC8BF7"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612246D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7B048436" w14:textId="77777777" w:rsidR="000672CC" w:rsidRPr="000672CC" w:rsidRDefault="000672CC" w:rsidP="000672CC">
            <w:pPr>
              <w:spacing w:after="0"/>
              <w:jc w:val="left"/>
              <w:rPr>
                <w:rFonts w:cs="Calibri"/>
                <w:color w:val="000000"/>
                <w:sz w:val="22"/>
                <w:szCs w:val="22"/>
                <w:lang w:val="en-US"/>
              </w:rPr>
            </w:pPr>
          </w:p>
        </w:tc>
      </w:tr>
      <w:tr w:rsidR="000672CC" w:rsidRPr="000672CC" w14:paraId="5342555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C0E3F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noWrap/>
            <w:vAlign w:val="center"/>
            <w:hideMark/>
          </w:tcPr>
          <w:p w14:paraId="49AF86D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Хан Пијесак</w:t>
            </w:r>
          </w:p>
        </w:tc>
        <w:tc>
          <w:tcPr>
            <w:tcW w:w="0" w:type="auto"/>
            <w:tcBorders>
              <w:top w:val="single" w:sz="12" w:space="0" w:color="auto"/>
              <w:left w:val="nil"/>
              <w:bottom w:val="nil"/>
              <w:right w:val="single" w:sz="8" w:space="0" w:color="auto"/>
            </w:tcBorders>
            <w:shd w:val="clear" w:color="auto" w:fill="auto"/>
            <w:noWrap/>
            <w:vAlign w:val="center"/>
            <w:hideMark/>
          </w:tcPr>
          <w:p w14:paraId="6DD45F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07529F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31577</w:t>
            </w:r>
          </w:p>
        </w:tc>
        <w:tc>
          <w:tcPr>
            <w:tcW w:w="1454" w:type="dxa"/>
            <w:tcBorders>
              <w:top w:val="single" w:sz="12" w:space="0" w:color="auto"/>
              <w:left w:val="nil"/>
              <w:bottom w:val="nil"/>
              <w:right w:val="single" w:sz="8" w:space="0" w:color="auto"/>
            </w:tcBorders>
            <w:shd w:val="clear" w:color="auto" w:fill="auto"/>
            <w:vAlign w:val="center"/>
            <w:hideMark/>
          </w:tcPr>
          <w:p w14:paraId="07C4814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18A1051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nil"/>
              <w:left w:val="nil"/>
              <w:bottom w:val="nil"/>
              <w:right w:val="single" w:sz="8" w:space="0" w:color="auto"/>
            </w:tcBorders>
            <w:shd w:val="clear" w:color="auto" w:fill="auto"/>
            <w:vAlign w:val="center"/>
            <w:hideMark/>
          </w:tcPr>
          <w:p w14:paraId="744D44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31577</w:t>
            </w:r>
          </w:p>
        </w:tc>
      </w:tr>
      <w:tr w:rsidR="000672CC" w:rsidRPr="000672CC" w14:paraId="2E910DA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2D04E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noWrap/>
            <w:vAlign w:val="center"/>
            <w:hideMark/>
          </w:tcPr>
          <w:p w14:paraId="7C4F676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Источна Илиџа</w:t>
            </w:r>
          </w:p>
        </w:tc>
        <w:tc>
          <w:tcPr>
            <w:tcW w:w="0" w:type="auto"/>
            <w:tcBorders>
              <w:top w:val="single" w:sz="12" w:space="0" w:color="auto"/>
              <w:left w:val="nil"/>
              <w:bottom w:val="nil"/>
              <w:right w:val="single" w:sz="8" w:space="0" w:color="auto"/>
            </w:tcBorders>
            <w:shd w:val="clear" w:color="auto" w:fill="auto"/>
            <w:noWrap/>
            <w:vAlign w:val="center"/>
            <w:hideMark/>
          </w:tcPr>
          <w:p w14:paraId="0D3F69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tcBorders>
              <w:top w:val="single" w:sz="12" w:space="0" w:color="auto"/>
              <w:left w:val="nil"/>
              <w:bottom w:val="nil"/>
              <w:right w:val="single" w:sz="8" w:space="0" w:color="auto"/>
            </w:tcBorders>
            <w:shd w:val="clear" w:color="auto" w:fill="auto"/>
            <w:vAlign w:val="center"/>
            <w:hideMark/>
          </w:tcPr>
          <w:p w14:paraId="54B121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2927</w:t>
            </w:r>
          </w:p>
        </w:tc>
        <w:tc>
          <w:tcPr>
            <w:tcW w:w="1454" w:type="dxa"/>
            <w:tcBorders>
              <w:top w:val="single" w:sz="12" w:space="0" w:color="auto"/>
              <w:left w:val="nil"/>
              <w:bottom w:val="nil"/>
              <w:right w:val="single" w:sz="8" w:space="0" w:color="auto"/>
            </w:tcBorders>
            <w:shd w:val="clear" w:color="auto" w:fill="auto"/>
            <w:vAlign w:val="center"/>
            <w:hideMark/>
          </w:tcPr>
          <w:p w14:paraId="2A6032A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4783044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tcBorders>
              <w:top w:val="single" w:sz="12" w:space="0" w:color="auto"/>
              <w:left w:val="nil"/>
              <w:bottom w:val="nil"/>
              <w:right w:val="single" w:sz="8" w:space="0" w:color="auto"/>
            </w:tcBorders>
            <w:shd w:val="clear" w:color="auto" w:fill="auto"/>
            <w:vAlign w:val="center"/>
            <w:hideMark/>
          </w:tcPr>
          <w:p w14:paraId="084733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2927</w:t>
            </w:r>
          </w:p>
        </w:tc>
      </w:tr>
      <w:tr w:rsidR="000672CC" w:rsidRPr="000672CC" w14:paraId="40F01EA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DC47A7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0" w:type="auto"/>
            <w:tcBorders>
              <w:top w:val="single" w:sz="12" w:space="0" w:color="auto"/>
              <w:left w:val="nil"/>
              <w:bottom w:val="nil"/>
              <w:right w:val="single" w:sz="8" w:space="0" w:color="auto"/>
            </w:tcBorders>
            <w:shd w:val="clear" w:color="auto" w:fill="auto"/>
            <w:noWrap/>
            <w:vAlign w:val="center"/>
            <w:hideMark/>
          </w:tcPr>
          <w:p w14:paraId="459AB15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Дрвар</w:t>
            </w:r>
          </w:p>
        </w:tc>
        <w:tc>
          <w:tcPr>
            <w:tcW w:w="0" w:type="auto"/>
            <w:tcBorders>
              <w:top w:val="single" w:sz="12" w:space="0" w:color="auto"/>
              <w:left w:val="nil"/>
              <w:bottom w:val="nil"/>
              <w:right w:val="single" w:sz="8" w:space="0" w:color="auto"/>
            </w:tcBorders>
            <w:shd w:val="clear" w:color="auto" w:fill="auto"/>
            <w:noWrap/>
            <w:vAlign w:val="center"/>
            <w:hideMark/>
          </w:tcPr>
          <w:p w14:paraId="5A926AD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w:t>
            </w:r>
          </w:p>
        </w:tc>
        <w:tc>
          <w:tcPr>
            <w:tcW w:w="0" w:type="auto"/>
            <w:tcBorders>
              <w:top w:val="single" w:sz="12" w:space="0" w:color="auto"/>
              <w:left w:val="nil"/>
              <w:bottom w:val="nil"/>
              <w:right w:val="single" w:sz="8" w:space="0" w:color="auto"/>
            </w:tcBorders>
            <w:shd w:val="clear" w:color="auto" w:fill="auto"/>
            <w:vAlign w:val="center"/>
            <w:hideMark/>
          </w:tcPr>
          <w:p w14:paraId="3E18925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7524</w:t>
            </w:r>
          </w:p>
        </w:tc>
        <w:tc>
          <w:tcPr>
            <w:tcW w:w="1454" w:type="dxa"/>
            <w:tcBorders>
              <w:top w:val="single" w:sz="12" w:space="0" w:color="auto"/>
              <w:left w:val="nil"/>
              <w:bottom w:val="nil"/>
              <w:right w:val="single" w:sz="8" w:space="0" w:color="auto"/>
            </w:tcBorders>
            <w:shd w:val="clear" w:color="auto" w:fill="auto"/>
            <w:vAlign w:val="center"/>
            <w:hideMark/>
          </w:tcPr>
          <w:p w14:paraId="4FB2F93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200F4BC9"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4</w:t>
            </w:r>
          </w:p>
        </w:tc>
        <w:tc>
          <w:tcPr>
            <w:tcW w:w="1778" w:type="dxa"/>
            <w:tcBorders>
              <w:top w:val="single" w:sz="12" w:space="0" w:color="auto"/>
              <w:left w:val="nil"/>
              <w:bottom w:val="nil"/>
              <w:right w:val="single" w:sz="8" w:space="0" w:color="auto"/>
            </w:tcBorders>
            <w:shd w:val="clear" w:color="auto" w:fill="auto"/>
            <w:vAlign w:val="center"/>
            <w:hideMark/>
          </w:tcPr>
          <w:p w14:paraId="05DB16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7524</w:t>
            </w:r>
          </w:p>
        </w:tc>
      </w:tr>
      <w:tr w:rsidR="000672CC" w:rsidRPr="000672CC" w14:paraId="164599CB"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56D51BB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18</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89487DB"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Мостар</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052CB0A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E80E2B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5185376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EAA5BF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8977A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0</w:t>
            </w:r>
          </w:p>
        </w:tc>
      </w:tr>
      <w:tr w:rsidR="000672CC" w:rsidRPr="000672CC" w14:paraId="16CCEC77"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729AC0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4BA6E79"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F2D0C8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E47229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A07AD03"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43852CF9"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71B20F9" w14:textId="77777777" w:rsidR="000672CC" w:rsidRPr="000672CC" w:rsidRDefault="000672CC" w:rsidP="000672CC">
            <w:pPr>
              <w:spacing w:after="0"/>
              <w:jc w:val="left"/>
              <w:rPr>
                <w:rFonts w:cs="Calibri"/>
                <w:color w:val="000000"/>
                <w:sz w:val="22"/>
                <w:szCs w:val="22"/>
                <w:lang w:val="en-US"/>
              </w:rPr>
            </w:pPr>
          </w:p>
        </w:tc>
      </w:tr>
      <w:tr w:rsidR="000672CC" w:rsidRPr="000672CC" w14:paraId="0270FE63"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4E985C4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lastRenderedPageBreak/>
              <w:t>19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61A1CB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Источни                               Стари Град</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72CB6B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0E9AB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8800</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F523A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30A5AF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5F5CB3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8800</w:t>
            </w:r>
          </w:p>
        </w:tc>
      </w:tr>
      <w:tr w:rsidR="000672CC" w:rsidRPr="000672CC" w14:paraId="12C5576A"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43DBCA1F"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1E5DCE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A58925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2F3CAB5"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1DB4623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2C279C8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06AC159A" w14:textId="77777777" w:rsidR="000672CC" w:rsidRPr="000672CC" w:rsidRDefault="000672CC" w:rsidP="000672CC">
            <w:pPr>
              <w:spacing w:after="0"/>
              <w:jc w:val="left"/>
              <w:rPr>
                <w:rFonts w:cs="Calibri"/>
                <w:color w:val="000000"/>
                <w:sz w:val="22"/>
                <w:szCs w:val="22"/>
                <w:lang w:val="en-US"/>
              </w:rPr>
            </w:pPr>
          </w:p>
        </w:tc>
      </w:tr>
      <w:tr w:rsidR="000672CC" w:rsidRPr="000672CC" w14:paraId="1378CC3E" w14:textId="77777777" w:rsidTr="000672CC">
        <w:trPr>
          <w:trHeight w:val="300"/>
        </w:trPr>
        <w:tc>
          <w:tcPr>
            <w:tcW w:w="0" w:type="auto"/>
            <w:vMerge w:val="restart"/>
            <w:tcBorders>
              <w:top w:val="nil"/>
              <w:left w:val="single" w:sz="12" w:space="0" w:color="auto"/>
              <w:bottom w:val="nil"/>
              <w:right w:val="single" w:sz="8" w:space="0" w:color="auto"/>
            </w:tcBorders>
            <w:shd w:val="clear" w:color="auto" w:fill="auto"/>
            <w:noWrap/>
            <w:vAlign w:val="center"/>
            <w:hideMark/>
          </w:tcPr>
          <w:p w14:paraId="37B7464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0D0F60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Источно                                    Ново Сарајево</w:t>
            </w:r>
          </w:p>
        </w:tc>
        <w:tc>
          <w:tcPr>
            <w:tcW w:w="0" w:type="auto"/>
            <w:vMerge w:val="restart"/>
            <w:tcBorders>
              <w:top w:val="nil"/>
              <w:left w:val="single" w:sz="8" w:space="0" w:color="auto"/>
              <w:bottom w:val="single" w:sz="12" w:space="0" w:color="000000"/>
              <w:right w:val="single" w:sz="8" w:space="0" w:color="auto"/>
            </w:tcBorders>
            <w:shd w:val="clear" w:color="auto" w:fill="auto"/>
            <w:noWrap/>
            <w:vAlign w:val="center"/>
            <w:hideMark/>
          </w:tcPr>
          <w:p w14:paraId="21F587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0" w:type="auto"/>
            <w:vMerge w:val="restart"/>
            <w:tcBorders>
              <w:top w:val="nil"/>
              <w:left w:val="single" w:sz="8" w:space="0" w:color="auto"/>
              <w:bottom w:val="single" w:sz="12" w:space="0" w:color="000000"/>
              <w:right w:val="single" w:sz="8" w:space="0" w:color="auto"/>
            </w:tcBorders>
            <w:shd w:val="clear" w:color="auto" w:fill="auto"/>
            <w:vAlign w:val="center"/>
            <w:hideMark/>
          </w:tcPr>
          <w:p w14:paraId="63630A1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3792</w:t>
            </w:r>
          </w:p>
        </w:tc>
        <w:tc>
          <w:tcPr>
            <w:tcW w:w="1454" w:type="dxa"/>
            <w:vMerge w:val="restart"/>
            <w:tcBorders>
              <w:top w:val="nil"/>
              <w:left w:val="single" w:sz="8" w:space="0" w:color="auto"/>
              <w:bottom w:val="single" w:sz="12" w:space="0" w:color="000000"/>
              <w:right w:val="single" w:sz="8" w:space="0" w:color="auto"/>
            </w:tcBorders>
            <w:shd w:val="clear" w:color="auto" w:fill="auto"/>
            <w:vAlign w:val="center"/>
            <w:hideMark/>
          </w:tcPr>
          <w:p w14:paraId="69879D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2A797B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4274BCB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3792</w:t>
            </w:r>
          </w:p>
        </w:tc>
      </w:tr>
      <w:tr w:rsidR="000672CC" w:rsidRPr="000672CC" w14:paraId="4557DBB7" w14:textId="77777777" w:rsidTr="000672CC">
        <w:trPr>
          <w:trHeight w:val="537"/>
        </w:trPr>
        <w:tc>
          <w:tcPr>
            <w:tcW w:w="0" w:type="auto"/>
            <w:vMerge/>
            <w:tcBorders>
              <w:top w:val="nil"/>
              <w:left w:val="single" w:sz="12" w:space="0" w:color="auto"/>
              <w:bottom w:val="nil"/>
              <w:right w:val="single" w:sz="8" w:space="0" w:color="auto"/>
            </w:tcBorders>
            <w:vAlign w:val="center"/>
            <w:hideMark/>
          </w:tcPr>
          <w:p w14:paraId="1C40217F"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6351B6B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50DC53F0"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2F8D11E1"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51F3A99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BBE29A7"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1950A1B2" w14:textId="77777777" w:rsidR="000672CC" w:rsidRPr="000672CC" w:rsidRDefault="000672CC" w:rsidP="000672CC">
            <w:pPr>
              <w:spacing w:after="0"/>
              <w:jc w:val="left"/>
              <w:rPr>
                <w:rFonts w:cs="Calibri"/>
                <w:color w:val="000000"/>
                <w:sz w:val="22"/>
                <w:szCs w:val="22"/>
                <w:lang w:val="en-US"/>
              </w:rPr>
            </w:pPr>
          </w:p>
        </w:tc>
      </w:tr>
      <w:tr w:rsidR="000672CC" w:rsidRPr="000672CC" w14:paraId="1B8229E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694E23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nil"/>
              <w:left w:val="nil"/>
              <w:bottom w:val="nil"/>
              <w:right w:val="single" w:sz="8" w:space="0" w:color="auto"/>
            </w:tcBorders>
            <w:shd w:val="clear" w:color="auto" w:fill="auto"/>
            <w:noWrap/>
            <w:vAlign w:val="center"/>
            <w:hideMark/>
          </w:tcPr>
          <w:p w14:paraId="28B6E638"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Језеро</w:t>
            </w:r>
          </w:p>
        </w:tc>
        <w:tc>
          <w:tcPr>
            <w:tcW w:w="0" w:type="auto"/>
            <w:tcBorders>
              <w:top w:val="nil"/>
              <w:left w:val="nil"/>
              <w:bottom w:val="nil"/>
              <w:right w:val="single" w:sz="8" w:space="0" w:color="auto"/>
            </w:tcBorders>
            <w:shd w:val="clear" w:color="auto" w:fill="auto"/>
            <w:noWrap/>
            <w:vAlign w:val="center"/>
            <w:hideMark/>
          </w:tcPr>
          <w:p w14:paraId="0BAAB9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0" w:type="auto"/>
            <w:tcBorders>
              <w:top w:val="nil"/>
              <w:left w:val="nil"/>
              <w:bottom w:val="nil"/>
              <w:right w:val="single" w:sz="8" w:space="0" w:color="auto"/>
            </w:tcBorders>
            <w:shd w:val="clear" w:color="auto" w:fill="auto"/>
            <w:vAlign w:val="center"/>
            <w:hideMark/>
          </w:tcPr>
          <w:p w14:paraId="2F99591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6317</w:t>
            </w:r>
          </w:p>
        </w:tc>
        <w:tc>
          <w:tcPr>
            <w:tcW w:w="1454" w:type="dxa"/>
            <w:tcBorders>
              <w:top w:val="nil"/>
              <w:left w:val="nil"/>
              <w:bottom w:val="nil"/>
              <w:right w:val="single" w:sz="8" w:space="0" w:color="auto"/>
            </w:tcBorders>
            <w:shd w:val="clear" w:color="auto" w:fill="auto"/>
            <w:vAlign w:val="center"/>
            <w:hideMark/>
          </w:tcPr>
          <w:p w14:paraId="28FB281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63E9D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w:t>
            </w:r>
          </w:p>
        </w:tc>
        <w:tc>
          <w:tcPr>
            <w:tcW w:w="1778" w:type="dxa"/>
            <w:tcBorders>
              <w:top w:val="nil"/>
              <w:left w:val="nil"/>
              <w:bottom w:val="nil"/>
              <w:right w:val="single" w:sz="8" w:space="0" w:color="auto"/>
            </w:tcBorders>
            <w:shd w:val="clear" w:color="auto" w:fill="auto"/>
            <w:vAlign w:val="center"/>
            <w:hideMark/>
          </w:tcPr>
          <w:p w14:paraId="6B3997D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6317</w:t>
            </w:r>
          </w:p>
        </w:tc>
      </w:tr>
      <w:tr w:rsidR="000672CC" w:rsidRPr="000672CC" w14:paraId="39A7EAAF"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B8E82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noWrap/>
            <w:vAlign w:val="center"/>
            <w:hideMark/>
          </w:tcPr>
          <w:p w14:paraId="55268F7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Калиновик</w:t>
            </w:r>
          </w:p>
        </w:tc>
        <w:tc>
          <w:tcPr>
            <w:tcW w:w="0" w:type="auto"/>
            <w:tcBorders>
              <w:top w:val="single" w:sz="12" w:space="0" w:color="auto"/>
              <w:left w:val="nil"/>
              <w:bottom w:val="nil"/>
              <w:right w:val="single" w:sz="8" w:space="0" w:color="auto"/>
            </w:tcBorders>
            <w:shd w:val="clear" w:color="auto" w:fill="auto"/>
            <w:noWrap/>
            <w:vAlign w:val="center"/>
            <w:hideMark/>
          </w:tcPr>
          <w:p w14:paraId="435B6CA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2565008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67950</w:t>
            </w:r>
          </w:p>
        </w:tc>
        <w:tc>
          <w:tcPr>
            <w:tcW w:w="1454" w:type="dxa"/>
            <w:tcBorders>
              <w:top w:val="single" w:sz="12" w:space="0" w:color="auto"/>
              <w:left w:val="nil"/>
              <w:bottom w:val="nil"/>
              <w:right w:val="single" w:sz="8" w:space="0" w:color="auto"/>
            </w:tcBorders>
            <w:shd w:val="clear" w:color="auto" w:fill="auto"/>
            <w:vAlign w:val="center"/>
            <w:hideMark/>
          </w:tcPr>
          <w:p w14:paraId="2ED18F5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38759A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1778" w:type="dxa"/>
            <w:tcBorders>
              <w:top w:val="single" w:sz="12" w:space="0" w:color="auto"/>
              <w:left w:val="nil"/>
              <w:bottom w:val="nil"/>
              <w:right w:val="single" w:sz="8" w:space="0" w:color="auto"/>
            </w:tcBorders>
            <w:shd w:val="clear" w:color="auto" w:fill="auto"/>
            <w:vAlign w:val="center"/>
            <w:hideMark/>
          </w:tcPr>
          <w:p w14:paraId="12AAB3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67950</w:t>
            </w:r>
          </w:p>
        </w:tc>
      </w:tr>
      <w:tr w:rsidR="000672CC" w:rsidRPr="000672CC" w14:paraId="5CE8F2A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9E31DA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23</w:t>
            </w:r>
          </w:p>
        </w:tc>
        <w:tc>
          <w:tcPr>
            <w:tcW w:w="0" w:type="auto"/>
            <w:tcBorders>
              <w:top w:val="single" w:sz="12" w:space="0" w:color="auto"/>
              <w:left w:val="nil"/>
              <w:bottom w:val="nil"/>
              <w:right w:val="single" w:sz="8" w:space="0" w:color="auto"/>
            </w:tcBorders>
            <w:shd w:val="clear" w:color="auto" w:fill="auto"/>
            <w:noWrap/>
            <w:vAlign w:val="center"/>
            <w:hideMark/>
          </w:tcPr>
          <w:p w14:paraId="18F586F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Кнежево</w:t>
            </w:r>
          </w:p>
        </w:tc>
        <w:tc>
          <w:tcPr>
            <w:tcW w:w="0" w:type="auto"/>
            <w:tcBorders>
              <w:top w:val="single" w:sz="12" w:space="0" w:color="auto"/>
              <w:left w:val="nil"/>
              <w:bottom w:val="nil"/>
              <w:right w:val="single" w:sz="8" w:space="0" w:color="auto"/>
            </w:tcBorders>
            <w:shd w:val="clear" w:color="auto" w:fill="auto"/>
            <w:noWrap/>
            <w:vAlign w:val="center"/>
            <w:hideMark/>
          </w:tcPr>
          <w:p w14:paraId="1E471F1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297FECF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32599</w:t>
            </w:r>
          </w:p>
        </w:tc>
        <w:tc>
          <w:tcPr>
            <w:tcW w:w="1454" w:type="dxa"/>
            <w:tcBorders>
              <w:top w:val="single" w:sz="12" w:space="0" w:color="auto"/>
              <w:left w:val="nil"/>
              <w:bottom w:val="nil"/>
              <w:right w:val="single" w:sz="8" w:space="0" w:color="auto"/>
            </w:tcBorders>
            <w:shd w:val="clear" w:color="auto" w:fill="auto"/>
            <w:vAlign w:val="center"/>
            <w:hideMark/>
          </w:tcPr>
          <w:p w14:paraId="2BB2FA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C4D5F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0F62D09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32599</w:t>
            </w:r>
          </w:p>
        </w:tc>
      </w:tr>
      <w:tr w:rsidR="000672CC" w:rsidRPr="000672CC" w14:paraId="37068944"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FB169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tcBorders>
              <w:top w:val="single" w:sz="12" w:space="0" w:color="auto"/>
              <w:left w:val="nil"/>
              <w:bottom w:val="nil"/>
              <w:right w:val="single" w:sz="8" w:space="0" w:color="auto"/>
            </w:tcBorders>
            <w:shd w:val="clear" w:color="auto" w:fill="auto"/>
            <w:noWrap/>
            <w:vAlign w:val="center"/>
            <w:hideMark/>
          </w:tcPr>
          <w:p w14:paraId="043695B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Костајница</w:t>
            </w:r>
          </w:p>
        </w:tc>
        <w:tc>
          <w:tcPr>
            <w:tcW w:w="0" w:type="auto"/>
            <w:tcBorders>
              <w:top w:val="single" w:sz="12" w:space="0" w:color="auto"/>
              <w:left w:val="nil"/>
              <w:bottom w:val="nil"/>
              <w:right w:val="single" w:sz="8" w:space="0" w:color="auto"/>
            </w:tcBorders>
            <w:shd w:val="clear" w:color="auto" w:fill="auto"/>
            <w:noWrap/>
            <w:vAlign w:val="center"/>
            <w:hideMark/>
          </w:tcPr>
          <w:p w14:paraId="3D1AEFF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4D759A9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8586</w:t>
            </w:r>
          </w:p>
        </w:tc>
        <w:tc>
          <w:tcPr>
            <w:tcW w:w="1454" w:type="dxa"/>
            <w:tcBorders>
              <w:top w:val="single" w:sz="12" w:space="0" w:color="auto"/>
              <w:left w:val="nil"/>
              <w:bottom w:val="nil"/>
              <w:right w:val="single" w:sz="8" w:space="0" w:color="auto"/>
            </w:tcBorders>
            <w:shd w:val="clear" w:color="auto" w:fill="auto"/>
            <w:vAlign w:val="center"/>
            <w:hideMark/>
          </w:tcPr>
          <w:p w14:paraId="33B7AED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8BAC2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1FB327B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8586</w:t>
            </w:r>
          </w:p>
        </w:tc>
      </w:tr>
      <w:tr w:rsidR="000672CC" w:rsidRPr="000672CC" w14:paraId="6900351E"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10CCD8F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DAD08E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Котор Варош</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23A3E3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5F725AD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55734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114AC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1311AE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3E1D04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36259</w:t>
            </w:r>
          </w:p>
        </w:tc>
      </w:tr>
      <w:tr w:rsidR="000672CC" w:rsidRPr="000672CC" w14:paraId="052316C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802AD5E"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9C1D773"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C732AA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936F96B"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D0B47A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4C98E7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36B442C" w14:textId="77777777" w:rsidR="000672CC" w:rsidRPr="000672CC" w:rsidRDefault="000672CC" w:rsidP="000672CC">
            <w:pPr>
              <w:spacing w:after="0"/>
              <w:jc w:val="left"/>
              <w:rPr>
                <w:rFonts w:cs="Calibri"/>
                <w:color w:val="000000"/>
                <w:sz w:val="22"/>
                <w:szCs w:val="22"/>
                <w:lang w:val="en-US"/>
              </w:rPr>
            </w:pPr>
          </w:p>
        </w:tc>
      </w:tr>
      <w:tr w:rsidR="000672CC" w:rsidRPr="000672CC" w14:paraId="637A28C2"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2E2D1B5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37DE28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Козарска Дубица</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5F67D7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DD4FBC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49935</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ECC652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2514AC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65</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63AF9F2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49935</w:t>
            </w:r>
          </w:p>
        </w:tc>
      </w:tr>
      <w:tr w:rsidR="000672CC" w:rsidRPr="000672CC" w14:paraId="32667FAD"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607A892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57EC352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BBFAB1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312E18E"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2663BC69"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5B3FC7FB"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38E7DF18" w14:textId="77777777" w:rsidR="000672CC" w:rsidRPr="000672CC" w:rsidRDefault="000672CC" w:rsidP="000672CC">
            <w:pPr>
              <w:spacing w:after="0"/>
              <w:jc w:val="left"/>
              <w:rPr>
                <w:rFonts w:cs="Calibri"/>
                <w:color w:val="000000"/>
                <w:sz w:val="22"/>
                <w:szCs w:val="22"/>
                <w:lang w:val="en-US"/>
              </w:rPr>
            </w:pPr>
          </w:p>
        </w:tc>
      </w:tr>
      <w:tr w:rsidR="000672CC" w:rsidRPr="000672CC" w14:paraId="1C5F8A11"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13CCF2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w:t>
            </w:r>
          </w:p>
        </w:tc>
        <w:tc>
          <w:tcPr>
            <w:tcW w:w="0" w:type="auto"/>
            <w:tcBorders>
              <w:top w:val="nil"/>
              <w:left w:val="nil"/>
              <w:bottom w:val="nil"/>
              <w:right w:val="single" w:sz="8" w:space="0" w:color="auto"/>
            </w:tcBorders>
            <w:shd w:val="clear" w:color="auto" w:fill="auto"/>
            <w:noWrap/>
            <w:vAlign w:val="center"/>
            <w:hideMark/>
          </w:tcPr>
          <w:p w14:paraId="34E44464"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Крупа на Уни</w:t>
            </w:r>
          </w:p>
        </w:tc>
        <w:tc>
          <w:tcPr>
            <w:tcW w:w="0" w:type="auto"/>
            <w:tcBorders>
              <w:top w:val="nil"/>
              <w:left w:val="nil"/>
              <w:bottom w:val="nil"/>
              <w:right w:val="single" w:sz="8" w:space="0" w:color="auto"/>
            </w:tcBorders>
            <w:shd w:val="clear" w:color="auto" w:fill="auto"/>
            <w:noWrap/>
            <w:vAlign w:val="center"/>
            <w:hideMark/>
          </w:tcPr>
          <w:p w14:paraId="34208A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nil"/>
              <w:left w:val="nil"/>
              <w:bottom w:val="nil"/>
              <w:right w:val="single" w:sz="8" w:space="0" w:color="auto"/>
            </w:tcBorders>
            <w:shd w:val="clear" w:color="auto" w:fill="auto"/>
            <w:vAlign w:val="center"/>
            <w:hideMark/>
          </w:tcPr>
          <w:p w14:paraId="5F78644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9318</w:t>
            </w:r>
          </w:p>
        </w:tc>
        <w:tc>
          <w:tcPr>
            <w:tcW w:w="1454" w:type="dxa"/>
            <w:tcBorders>
              <w:top w:val="nil"/>
              <w:left w:val="nil"/>
              <w:bottom w:val="nil"/>
              <w:right w:val="single" w:sz="8" w:space="0" w:color="auto"/>
            </w:tcBorders>
            <w:shd w:val="clear" w:color="auto" w:fill="auto"/>
            <w:vAlign w:val="center"/>
            <w:hideMark/>
          </w:tcPr>
          <w:p w14:paraId="28AB16C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4695081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5E6323C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9318</w:t>
            </w:r>
          </w:p>
        </w:tc>
      </w:tr>
      <w:tr w:rsidR="000672CC" w:rsidRPr="000672CC" w14:paraId="027C27DF"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84077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noWrap/>
            <w:vAlign w:val="center"/>
            <w:hideMark/>
          </w:tcPr>
          <w:p w14:paraId="7C3C2F51"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Купрес</w:t>
            </w:r>
          </w:p>
        </w:tc>
        <w:tc>
          <w:tcPr>
            <w:tcW w:w="0" w:type="auto"/>
            <w:tcBorders>
              <w:top w:val="single" w:sz="12" w:space="0" w:color="auto"/>
              <w:left w:val="nil"/>
              <w:bottom w:val="nil"/>
              <w:right w:val="single" w:sz="8" w:space="0" w:color="auto"/>
            </w:tcBorders>
            <w:shd w:val="clear" w:color="auto" w:fill="auto"/>
            <w:noWrap/>
            <w:vAlign w:val="center"/>
            <w:hideMark/>
          </w:tcPr>
          <w:p w14:paraId="2BF01FD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0" w:type="auto"/>
            <w:tcBorders>
              <w:top w:val="single" w:sz="12" w:space="0" w:color="auto"/>
              <w:left w:val="nil"/>
              <w:bottom w:val="nil"/>
              <w:right w:val="single" w:sz="8" w:space="0" w:color="auto"/>
            </w:tcBorders>
            <w:shd w:val="clear" w:color="auto" w:fill="auto"/>
            <w:vAlign w:val="center"/>
            <w:hideMark/>
          </w:tcPr>
          <w:p w14:paraId="3602B78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4462</w:t>
            </w:r>
          </w:p>
        </w:tc>
        <w:tc>
          <w:tcPr>
            <w:tcW w:w="1454" w:type="dxa"/>
            <w:tcBorders>
              <w:top w:val="single" w:sz="12" w:space="0" w:color="auto"/>
              <w:left w:val="nil"/>
              <w:bottom w:val="nil"/>
              <w:right w:val="single" w:sz="8" w:space="0" w:color="auto"/>
            </w:tcBorders>
            <w:shd w:val="clear" w:color="auto" w:fill="auto"/>
            <w:vAlign w:val="center"/>
            <w:hideMark/>
          </w:tcPr>
          <w:p w14:paraId="21486F6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2E640F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w:t>
            </w:r>
          </w:p>
        </w:tc>
        <w:tc>
          <w:tcPr>
            <w:tcW w:w="1778" w:type="dxa"/>
            <w:tcBorders>
              <w:top w:val="single" w:sz="12" w:space="0" w:color="auto"/>
              <w:left w:val="nil"/>
              <w:bottom w:val="nil"/>
              <w:right w:val="single" w:sz="8" w:space="0" w:color="auto"/>
            </w:tcBorders>
            <w:shd w:val="clear" w:color="auto" w:fill="auto"/>
            <w:vAlign w:val="center"/>
            <w:hideMark/>
          </w:tcPr>
          <w:p w14:paraId="06583F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4462</w:t>
            </w:r>
          </w:p>
        </w:tc>
      </w:tr>
      <w:tr w:rsidR="000672CC" w:rsidRPr="000672CC" w14:paraId="17573499"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701241E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0777BF2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Лакташи</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7ECD91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39</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745026D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38834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1EF9CE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063928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6F81C0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36955</w:t>
            </w:r>
          </w:p>
        </w:tc>
      </w:tr>
      <w:tr w:rsidR="000672CC" w:rsidRPr="000672CC" w14:paraId="7BE1FA7B"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07898A1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282F97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5A8CF5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8268A7B"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699B56AA"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758AAA0"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F96810E" w14:textId="77777777" w:rsidR="000672CC" w:rsidRPr="000672CC" w:rsidRDefault="000672CC" w:rsidP="000672CC">
            <w:pPr>
              <w:spacing w:after="0"/>
              <w:jc w:val="left"/>
              <w:rPr>
                <w:rFonts w:cs="Calibri"/>
                <w:color w:val="000000"/>
                <w:sz w:val="22"/>
                <w:szCs w:val="22"/>
                <w:lang w:val="en-US"/>
              </w:rPr>
            </w:pPr>
          </w:p>
        </w:tc>
      </w:tr>
      <w:tr w:rsidR="000672CC" w:rsidRPr="000672CC" w14:paraId="2F25CAB8"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7533F6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noWrap/>
            <w:vAlign w:val="center"/>
            <w:hideMark/>
          </w:tcPr>
          <w:p w14:paraId="3FB398C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Лопаре</w:t>
            </w:r>
          </w:p>
        </w:tc>
        <w:tc>
          <w:tcPr>
            <w:tcW w:w="0" w:type="auto"/>
            <w:tcBorders>
              <w:top w:val="single" w:sz="12" w:space="0" w:color="auto"/>
              <w:left w:val="nil"/>
              <w:bottom w:val="nil"/>
              <w:right w:val="single" w:sz="8" w:space="0" w:color="auto"/>
            </w:tcBorders>
            <w:shd w:val="clear" w:color="auto" w:fill="auto"/>
            <w:noWrap/>
            <w:vAlign w:val="center"/>
            <w:hideMark/>
          </w:tcPr>
          <w:p w14:paraId="67F9B0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vAlign w:val="center"/>
            <w:hideMark/>
          </w:tcPr>
          <w:p w14:paraId="70E7FDD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29779</w:t>
            </w:r>
          </w:p>
        </w:tc>
        <w:tc>
          <w:tcPr>
            <w:tcW w:w="1454" w:type="dxa"/>
            <w:tcBorders>
              <w:top w:val="single" w:sz="12" w:space="0" w:color="auto"/>
              <w:left w:val="nil"/>
              <w:bottom w:val="nil"/>
              <w:right w:val="single" w:sz="8" w:space="0" w:color="auto"/>
            </w:tcBorders>
            <w:shd w:val="clear" w:color="auto" w:fill="auto"/>
            <w:vAlign w:val="center"/>
            <w:hideMark/>
          </w:tcPr>
          <w:p w14:paraId="0F0319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503586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1778" w:type="dxa"/>
            <w:tcBorders>
              <w:top w:val="nil"/>
              <w:left w:val="nil"/>
              <w:bottom w:val="nil"/>
              <w:right w:val="single" w:sz="8" w:space="0" w:color="auto"/>
            </w:tcBorders>
            <w:shd w:val="clear" w:color="auto" w:fill="auto"/>
            <w:vAlign w:val="center"/>
            <w:hideMark/>
          </w:tcPr>
          <w:p w14:paraId="6C630E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29779</w:t>
            </w:r>
          </w:p>
        </w:tc>
      </w:tr>
      <w:tr w:rsidR="000672CC" w:rsidRPr="000672CC" w14:paraId="62073612"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7DED43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noWrap/>
            <w:vAlign w:val="center"/>
            <w:hideMark/>
          </w:tcPr>
          <w:p w14:paraId="1A8097A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Љубиње</w:t>
            </w:r>
          </w:p>
        </w:tc>
        <w:tc>
          <w:tcPr>
            <w:tcW w:w="0" w:type="auto"/>
            <w:tcBorders>
              <w:top w:val="single" w:sz="12" w:space="0" w:color="auto"/>
              <w:left w:val="nil"/>
              <w:bottom w:val="nil"/>
              <w:right w:val="single" w:sz="8" w:space="0" w:color="auto"/>
            </w:tcBorders>
            <w:shd w:val="clear" w:color="auto" w:fill="auto"/>
            <w:noWrap/>
            <w:vAlign w:val="center"/>
            <w:hideMark/>
          </w:tcPr>
          <w:p w14:paraId="5247A32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0" w:type="auto"/>
            <w:tcBorders>
              <w:top w:val="single" w:sz="12" w:space="0" w:color="auto"/>
              <w:left w:val="nil"/>
              <w:bottom w:val="nil"/>
              <w:right w:val="single" w:sz="8" w:space="0" w:color="auto"/>
            </w:tcBorders>
            <w:shd w:val="clear" w:color="auto" w:fill="auto"/>
            <w:vAlign w:val="center"/>
            <w:hideMark/>
          </w:tcPr>
          <w:p w14:paraId="214C2C0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34133</w:t>
            </w:r>
          </w:p>
        </w:tc>
        <w:tc>
          <w:tcPr>
            <w:tcW w:w="1454" w:type="dxa"/>
            <w:tcBorders>
              <w:top w:val="single" w:sz="12" w:space="0" w:color="auto"/>
              <w:left w:val="nil"/>
              <w:bottom w:val="nil"/>
              <w:right w:val="single" w:sz="8" w:space="0" w:color="auto"/>
            </w:tcBorders>
            <w:shd w:val="clear" w:color="auto" w:fill="auto"/>
            <w:vAlign w:val="center"/>
            <w:hideMark/>
          </w:tcPr>
          <w:p w14:paraId="0241B5E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DEB28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tcBorders>
              <w:top w:val="single" w:sz="12" w:space="0" w:color="auto"/>
              <w:left w:val="nil"/>
              <w:bottom w:val="nil"/>
              <w:right w:val="single" w:sz="8" w:space="0" w:color="auto"/>
            </w:tcBorders>
            <w:shd w:val="clear" w:color="auto" w:fill="auto"/>
            <w:vAlign w:val="center"/>
            <w:hideMark/>
          </w:tcPr>
          <w:p w14:paraId="316DF2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34133</w:t>
            </w:r>
          </w:p>
        </w:tc>
      </w:tr>
      <w:tr w:rsidR="000672CC" w:rsidRPr="000672CC" w14:paraId="4D64673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9B24D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tcBorders>
              <w:top w:val="single" w:sz="12" w:space="0" w:color="auto"/>
              <w:left w:val="nil"/>
              <w:bottom w:val="nil"/>
              <w:right w:val="single" w:sz="8" w:space="0" w:color="auto"/>
            </w:tcBorders>
            <w:shd w:val="clear" w:color="auto" w:fill="auto"/>
            <w:noWrap/>
            <w:vAlign w:val="center"/>
            <w:hideMark/>
          </w:tcPr>
          <w:p w14:paraId="58603FB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Милићи</w:t>
            </w:r>
          </w:p>
        </w:tc>
        <w:tc>
          <w:tcPr>
            <w:tcW w:w="0" w:type="auto"/>
            <w:tcBorders>
              <w:top w:val="single" w:sz="12" w:space="0" w:color="auto"/>
              <w:left w:val="nil"/>
              <w:bottom w:val="nil"/>
              <w:right w:val="single" w:sz="8" w:space="0" w:color="auto"/>
            </w:tcBorders>
            <w:shd w:val="clear" w:color="auto" w:fill="auto"/>
            <w:noWrap/>
            <w:vAlign w:val="center"/>
            <w:hideMark/>
          </w:tcPr>
          <w:p w14:paraId="7F7A165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09B707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27891</w:t>
            </w:r>
          </w:p>
        </w:tc>
        <w:tc>
          <w:tcPr>
            <w:tcW w:w="1454" w:type="dxa"/>
            <w:tcBorders>
              <w:top w:val="single" w:sz="12" w:space="0" w:color="auto"/>
              <w:left w:val="nil"/>
              <w:bottom w:val="nil"/>
              <w:right w:val="single" w:sz="8" w:space="0" w:color="auto"/>
            </w:tcBorders>
            <w:shd w:val="clear" w:color="auto" w:fill="auto"/>
            <w:vAlign w:val="center"/>
            <w:hideMark/>
          </w:tcPr>
          <w:p w14:paraId="4DA3DC8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224EEB6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48AA6EA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27891</w:t>
            </w:r>
          </w:p>
        </w:tc>
      </w:tr>
      <w:tr w:rsidR="000672CC" w:rsidRPr="000672CC" w14:paraId="6CBDB7C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FD7B1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w:t>
            </w:r>
          </w:p>
        </w:tc>
        <w:tc>
          <w:tcPr>
            <w:tcW w:w="0" w:type="auto"/>
            <w:tcBorders>
              <w:top w:val="single" w:sz="12" w:space="0" w:color="auto"/>
              <w:left w:val="nil"/>
              <w:bottom w:val="nil"/>
              <w:right w:val="single" w:sz="8" w:space="0" w:color="auto"/>
            </w:tcBorders>
            <w:shd w:val="clear" w:color="auto" w:fill="auto"/>
            <w:noWrap/>
            <w:vAlign w:val="center"/>
            <w:hideMark/>
          </w:tcPr>
          <w:p w14:paraId="30B4ADD1"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Модрича</w:t>
            </w:r>
          </w:p>
        </w:tc>
        <w:tc>
          <w:tcPr>
            <w:tcW w:w="0" w:type="auto"/>
            <w:tcBorders>
              <w:top w:val="single" w:sz="12" w:space="0" w:color="auto"/>
              <w:left w:val="nil"/>
              <w:bottom w:val="nil"/>
              <w:right w:val="single" w:sz="8" w:space="0" w:color="auto"/>
            </w:tcBorders>
            <w:shd w:val="clear" w:color="auto" w:fill="auto"/>
            <w:noWrap/>
            <w:vAlign w:val="center"/>
            <w:hideMark/>
          </w:tcPr>
          <w:p w14:paraId="1E7CF3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w:t>
            </w:r>
          </w:p>
        </w:tc>
        <w:tc>
          <w:tcPr>
            <w:tcW w:w="0" w:type="auto"/>
            <w:tcBorders>
              <w:top w:val="single" w:sz="12" w:space="0" w:color="auto"/>
              <w:left w:val="nil"/>
              <w:bottom w:val="nil"/>
              <w:right w:val="single" w:sz="8" w:space="0" w:color="auto"/>
            </w:tcBorders>
            <w:shd w:val="clear" w:color="auto" w:fill="auto"/>
            <w:vAlign w:val="center"/>
            <w:hideMark/>
          </w:tcPr>
          <w:p w14:paraId="3A9D425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33207</w:t>
            </w:r>
          </w:p>
        </w:tc>
        <w:tc>
          <w:tcPr>
            <w:tcW w:w="1454" w:type="dxa"/>
            <w:tcBorders>
              <w:top w:val="single" w:sz="12" w:space="0" w:color="auto"/>
              <w:left w:val="nil"/>
              <w:bottom w:val="nil"/>
              <w:right w:val="single" w:sz="8" w:space="0" w:color="auto"/>
            </w:tcBorders>
            <w:shd w:val="clear" w:color="auto" w:fill="auto"/>
            <w:vAlign w:val="center"/>
            <w:hideMark/>
          </w:tcPr>
          <w:p w14:paraId="3E07AFB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47EC05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tcBorders>
              <w:top w:val="single" w:sz="12" w:space="0" w:color="auto"/>
              <w:left w:val="nil"/>
              <w:bottom w:val="nil"/>
              <w:right w:val="single" w:sz="8" w:space="0" w:color="auto"/>
            </w:tcBorders>
            <w:shd w:val="clear" w:color="auto" w:fill="auto"/>
            <w:vAlign w:val="center"/>
            <w:hideMark/>
          </w:tcPr>
          <w:p w14:paraId="44903E9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33055</w:t>
            </w:r>
          </w:p>
        </w:tc>
      </w:tr>
      <w:tr w:rsidR="000672CC" w:rsidRPr="000672CC" w14:paraId="5000BB3C"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45409C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AB40B1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Мркоњић Град</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81A59A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35EE55E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66973</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136156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82E3AB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08F2EB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52924</w:t>
            </w:r>
          </w:p>
        </w:tc>
      </w:tr>
      <w:tr w:rsidR="000672CC" w:rsidRPr="000672CC" w14:paraId="5E0ED8DC"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71BDDF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31E24A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6717DD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4AF5E3D8"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5632B287"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71F7D5C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4BD24E33" w14:textId="77777777" w:rsidR="000672CC" w:rsidRPr="000672CC" w:rsidRDefault="000672CC" w:rsidP="000672CC">
            <w:pPr>
              <w:spacing w:after="0"/>
              <w:jc w:val="left"/>
              <w:rPr>
                <w:rFonts w:cs="Calibri"/>
                <w:color w:val="000000"/>
                <w:sz w:val="22"/>
                <w:szCs w:val="22"/>
                <w:lang w:val="en-US"/>
              </w:rPr>
            </w:pPr>
          </w:p>
        </w:tc>
      </w:tr>
      <w:tr w:rsidR="000672CC" w:rsidRPr="000672CC" w14:paraId="3BB10C1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AA264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tcBorders>
              <w:top w:val="single" w:sz="12" w:space="0" w:color="auto"/>
              <w:left w:val="nil"/>
              <w:bottom w:val="nil"/>
              <w:right w:val="single" w:sz="8" w:space="0" w:color="auto"/>
            </w:tcBorders>
            <w:shd w:val="clear" w:color="auto" w:fill="auto"/>
            <w:noWrap/>
            <w:vAlign w:val="center"/>
            <w:hideMark/>
          </w:tcPr>
          <w:p w14:paraId="42E5821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Невесиње</w:t>
            </w:r>
          </w:p>
        </w:tc>
        <w:tc>
          <w:tcPr>
            <w:tcW w:w="0" w:type="auto"/>
            <w:tcBorders>
              <w:top w:val="single" w:sz="12" w:space="0" w:color="auto"/>
              <w:left w:val="nil"/>
              <w:bottom w:val="nil"/>
              <w:right w:val="single" w:sz="8" w:space="0" w:color="auto"/>
            </w:tcBorders>
            <w:shd w:val="clear" w:color="auto" w:fill="auto"/>
            <w:noWrap/>
            <w:vAlign w:val="center"/>
            <w:hideMark/>
          </w:tcPr>
          <w:p w14:paraId="79BD9D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28</w:t>
            </w:r>
          </w:p>
        </w:tc>
        <w:tc>
          <w:tcPr>
            <w:tcW w:w="0" w:type="auto"/>
            <w:tcBorders>
              <w:top w:val="single" w:sz="12" w:space="0" w:color="auto"/>
              <w:left w:val="nil"/>
              <w:bottom w:val="nil"/>
              <w:right w:val="single" w:sz="8" w:space="0" w:color="auto"/>
            </w:tcBorders>
            <w:shd w:val="clear" w:color="auto" w:fill="auto"/>
            <w:vAlign w:val="center"/>
            <w:hideMark/>
          </w:tcPr>
          <w:p w14:paraId="7A56DB7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88711</w:t>
            </w:r>
          </w:p>
        </w:tc>
        <w:tc>
          <w:tcPr>
            <w:tcW w:w="1454" w:type="dxa"/>
            <w:tcBorders>
              <w:top w:val="single" w:sz="12" w:space="0" w:color="auto"/>
              <w:left w:val="nil"/>
              <w:bottom w:val="nil"/>
              <w:right w:val="single" w:sz="8" w:space="0" w:color="auto"/>
            </w:tcBorders>
            <w:shd w:val="clear" w:color="auto" w:fill="auto"/>
            <w:vAlign w:val="center"/>
            <w:hideMark/>
          </w:tcPr>
          <w:p w14:paraId="712DB04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0D17EF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w:t>
            </w:r>
          </w:p>
        </w:tc>
        <w:tc>
          <w:tcPr>
            <w:tcW w:w="1778" w:type="dxa"/>
            <w:tcBorders>
              <w:top w:val="nil"/>
              <w:left w:val="nil"/>
              <w:bottom w:val="nil"/>
              <w:right w:val="single" w:sz="8" w:space="0" w:color="auto"/>
            </w:tcBorders>
            <w:shd w:val="clear" w:color="auto" w:fill="auto"/>
            <w:vAlign w:val="center"/>
            <w:hideMark/>
          </w:tcPr>
          <w:p w14:paraId="0000D9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17292</w:t>
            </w:r>
          </w:p>
        </w:tc>
      </w:tr>
      <w:tr w:rsidR="000672CC" w:rsidRPr="000672CC" w14:paraId="01EDD028"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122948D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4DC77A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Нови Град</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8E8600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5B88BC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46967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3D794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065335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56EACF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46967</w:t>
            </w:r>
          </w:p>
        </w:tc>
      </w:tr>
      <w:tr w:rsidR="000672CC" w:rsidRPr="000672CC" w14:paraId="620313AC"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1B5734E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B950F0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06E8E9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C60BA8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35E0A31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05DC645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30355E4" w14:textId="77777777" w:rsidR="000672CC" w:rsidRPr="000672CC" w:rsidRDefault="000672CC" w:rsidP="000672CC">
            <w:pPr>
              <w:spacing w:after="0"/>
              <w:jc w:val="left"/>
              <w:rPr>
                <w:rFonts w:cs="Calibri"/>
                <w:color w:val="000000"/>
                <w:sz w:val="22"/>
                <w:szCs w:val="22"/>
                <w:lang w:val="en-US"/>
              </w:rPr>
            </w:pPr>
          </w:p>
        </w:tc>
      </w:tr>
      <w:tr w:rsidR="000672CC" w:rsidRPr="000672CC" w14:paraId="4AF751C2"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B16937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w:t>
            </w:r>
          </w:p>
        </w:tc>
        <w:tc>
          <w:tcPr>
            <w:tcW w:w="0" w:type="auto"/>
            <w:tcBorders>
              <w:top w:val="nil"/>
              <w:left w:val="nil"/>
              <w:bottom w:val="nil"/>
              <w:right w:val="single" w:sz="8" w:space="0" w:color="auto"/>
            </w:tcBorders>
            <w:shd w:val="clear" w:color="auto" w:fill="auto"/>
            <w:noWrap/>
            <w:vAlign w:val="center"/>
            <w:hideMark/>
          </w:tcPr>
          <w:p w14:paraId="1C23F7E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Ново Горажде</w:t>
            </w:r>
          </w:p>
        </w:tc>
        <w:tc>
          <w:tcPr>
            <w:tcW w:w="0" w:type="auto"/>
            <w:tcBorders>
              <w:top w:val="nil"/>
              <w:left w:val="nil"/>
              <w:bottom w:val="nil"/>
              <w:right w:val="single" w:sz="8" w:space="0" w:color="auto"/>
            </w:tcBorders>
            <w:shd w:val="clear" w:color="auto" w:fill="auto"/>
            <w:noWrap/>
            <w:vAlign w:val="center"/>
            <w:hideMark/>
          </w:tcPr>
          <w:p w14:paraId="2AE9165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nil"/>
              <w:left w:val="nil"/>
              <w:bottom w:val="nil"/>
              <w:right w:val="single" w:sz="8" w:space="0" w:color="auto"/>
            </w:tcBorders>
            <w:shd w:val="clear" w:color="auto" w:fill="auto"/>
            <w:vAlign w:val="center"/>
            <w:hideMark/>
          </w:tcPr>
          <w:p w14:paraId="4B0A791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12308</w:t>
            </w:r>
          </w:p>
        </w:tc>
        <w:tc>
          <w:tcPr>
            <w:tcW w:w="1454" w:type="dxa"/>
            <w:tcBorders>
              <w:top w:val="nil"/>
              <w:left w:val="nil"/>
              <w:bottom w:val="nil"/>
              <w:right w:val="single" w:sz="8" w:space="0" w:color="auto"/>
            </w:tcBorders>
            <w:shd w:val="clear" w:color="auto" w:fill="auto"/>
            <w:vAlign w:val="center"/>
            <w:hideMark/>
          </w:tcPr>
          <w:p w14:paraId="6BD3783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2AB887B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nil"/>
              <w:left w:val="nil"/>
              <w:bottom w:val="nil"/>
              <w:right w:val="single" w:sz="8" w:space="0" w:color="auto"/>
            </w:tcBorders>
            <w:shd w:val="clear" w:color="auto" w:fill="auto"/>
            <w:vAlign w:val="center"/>
            <w:hideMark/>
          </w:tcPr>
          <w:p w14:paraId="043A486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12308</w:t>
            </w:r>
          </w:p>
        </w:tc>
      </w:tr>
      <w:tr w:rsidR="000672CC" w:rsidRPr="000672CC" w14:paraId="57B1D28E"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D0852E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noWrap/>
            <w:vAlign w:val="center"/>
            <w:hideMark/>
          </w:tcPr>
          <w:p w14:paraId="1360153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Доњи Жабар</w:t>
            </w:r>
          </w:p>
        </w:tc>
        <w:tc>
          <w:tcPr>
            <w:tcW w:w="0" w:type="auto"/>
            <w:tcBorders>
              <w:top w:val="single" w:sz="12" w:space="0" w:color="auto"/>
              <w:left w:val="nil"/>
              <w:bottom w:val="nil"/>
              <w:right w:val="single" w:sz="8" w:space="0" w:color="auto"/>
            </w:tcBorders>
            <w:shd w:val="clear" w:color="auto" w:fill="auto"/>
            <w:noWrap/>
            <w:vAlign w:val="center"/>
            <w:hideMark/>
          </w:tcPr>
          <w:p w14:paraId="681AE7D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tcBorders>
              <w:top w:val="single" w:sz="12" w:space="0" w:color="auto"/>
              <w:left w:val="nil"/>
              <w:bottom w:val="nil"/>
              <w:right w:val="single" w:sz="8" w:space="0" w:color="auto"/>
            </w:tcBorders>
            <w:shd w:val="clear" w:color="auto" w:fill="auto"/>
            <w:vAlign w:val="center"/>
            <w:hideMark/>
          </w:tcPr>
          <w:p w14:paraId="6B3E50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4680</w:t>
            </w:r>
          </w:p>
        </w:tc>
        <w:tc>
          <w:tcPr>
            <w:tcW w:w="1454" w:type="dxa"/>
            <w:tcBorders>
              <w:top w:val="single" w:sz="12" w:space="0" w:color="auto"/>
              <w:left w:val="nil"/>
              <w:bottom w:val="nil"/>
              <w:right w:val="single" w:sz="8" w:space="0" w:color="auto"/>
            </w:tcBorders>
            <w:shd w:val="clear" w:color="auto" w:fill="auto"/>
            <w:vAlign w:val="center"/>
            <w:hideMark/>
          </w:tcPr>
          <w:p w14:paraId="50AC77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361A71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tcBorders>
              <w:top w:val="single" w:sz="12" w:space="0" w:color="auto"/>
              <w:left w:val="nil"/>
              <w:bottom w:val="nil"/>
              <w:right w:val="single" w:sz="8" w:space="0" w:color="auto"/>
            </w:tcBorders>
            <w:shd w:val="clear" w:color="auto" w:fill="auto"/>
            <w:vAlign w:val="center"/>
            <w:hideMark/>
          </w:tcPr>
          <w:p w14:paraId="5454E3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4680</w:t>
            </w:r>
          </w:p>
        </w:tc>
      </w:tr>
      <w:tr w:rsidR="000672CC" w:rsidRPr="000672CC" w14:paraId="121A50F7"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5BE765F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39</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73F2FB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Осмаци</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E162C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3B39DE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7954</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CBE73C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16B60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F6B4A9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7954</w:t>
            </w:r>
          </w:p>
        </w:tc>
      </w:tr>
      <w:tr w:rsidR="000672CC" w:rsidRPr="000672CC" w14:paraId="3D14954B"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16A0C4BD"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0A83232"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3F9A7018"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2CB30F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682180CA"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6856AD2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603DC753" w14:textId="77777777" w:rsidR="000672CC" w:rsidRPr="000672CC" w:rsidRDefault="000672CC" w:rsidP="000672CC">
            <w:pPr>
              <w:spacing w:after="0"/>
              <w:jc w:val="left"/>
              <w:rPr>
                <w:rFonts w:cs="Calibri"/>
                <w:color w:val="000000"/>
                <w:sz w:val="22"/>
                <w:szCs w:val="22"/>
                <w:lang w:val="en-US"/>
              </w:rPr>
            </w:pPr>
          </w:p>
        </w:tc>
      </w:tr>
      <w:tr w:rsidR="000672CC" w:rsidRPr="000672CC" w14:paraId="25773F3B"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59B0256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40</w:t>
            </w:r>
          </w:p>
        </w:tc>
        <w:tc>
          <w:tcPr>
            <w:tcW w:w="0" w:type="auto"/>
            <w:tcBorders>
              <w:top w:val="nil"/>
              <w:left w:val="nil"/>
              <w:bottom w:val="nil"/>
              <w:right w:val="single" w:sz="8" w:space="0" w:color="auto"/>
            </w:tcBorders>
            <w:shd w:val="clear" w:color="auto" w:fill="auto"/>
            <w:noWrap/>
            <w:vAlign w:val="center"/>
            <w:hideMark/>
          </w:tcPr>
          <w:p w14:paraId="5598B5D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Оштра Лука</w:t>
            </w:r>
          </w:p>
        </w:tc>
        <w:tc>
          <w:tcPr>
            <w:tcW w:w="0" w:type="auto"/>
            <w:tcBorders>
              <w:top w:val="nil"/>
              <w:left w:val="nil"/>
              <w:bottom w:val="nil"/>
              <w:right w:val="single" w:sz="8" w:space="0" w:color="auto"/>
            </w:tcBorders>
            <w:shd w:val="clear" w:color="auto" w:fill="auto"/>
            <w:noWrap/>
            <w:vAlign w:val="center"/>
            <w:hideMark/>
          </w:tcPr>
          <w:p w14:paraId="5E85D55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0" w:type="auto"/>
            <w:tcBorders>
              <w:top w:val="nil"/>
              <w:left w:val="nil"/>
              <w:bottom w:val="nil"/>
              <w:right w:val="single" w:sz="8" w:space="0" w:color="auto"/>
            </w:tcBorders>
            <w:shd w:val="clear" w:color="auto" w:fill="auto"/>
            <w:vAlign w:val="center"/>
            <w:hideMark/>
          </w:tcPr>
          <w:p w14:paraId="4F57818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20664</w:t>
            </w:r>
          </w:p>
        </w:tc>
        <w:tc>
          <w:tcPr>
            <w:tcW w:w="1454" w:type="dxa"/>
            <w:tcBorders>
              <w:top w:val="nil"/>
              <w:left w:val="nil"/>
              <w:bottom w:val="nil"/>
              <w:right w:val="single" w:sz="8" w:space="0" w:color="auto"/>
            </w:tcBorders>
            <w:shd w:val="clear" w:color="auto" w:fill="auto"/>
            <w:vAlign w:val="center"/>
            <w:hideMark/>
          </w:tcPr>
          <w:p w14:paraId="6B1177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182CF5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nil"/>
              <w:left w:val="nil"/>
              <w:bottom w:val="nil"/>
              <w:right w:val="single" w:sz="8" w:space="0" w:color="auto"/>
            </w:tcBorders>
            <w:shd w:val="clear" w:color="auto" w:fill="auto"/>
            <w:vAlign w:val="center"/>
            <w:hideMark/>
          </w:tcPr>
          <w:p w14:paraId="0FD97C0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15901</w:t>
            </w:r>
          </w:p>
        </w:tc>
      </w:tr>
      <w:tr w:rsidR="000672CC" w:rsidRPr="000672CC" w14:paraId="49689D73"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6AC1807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41</w:t>
            </w:r>
          </w:p>
        </w:tc>
        <w:tc>
          <w:tcPr>
            <w:tcW w:w="0" w:type="auto"/>
            <w:tcBorders>
              <w:top w:val="single" w:sz="12" w:space="0" w:color="auto"/>
              <w:left w:val="nil"/>
              <w:bottom w:val="nil"/>
              <w:right w:val="single" w:sz="8" w:space="0" w:color="auto"/>
            </w:tcBorders>
            <w:shd w:val="clear" w:color="auto" w:fill="auto"/>
            <w:noWrap/>
            <w:vAlign w:val="center"/>
            <w:hideMark/>
          </w:tcPr>
          <w:p w14:paraId="1C6B353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Пале</w:t>
            </w:r>
          </w:p>
        </w:tc>
        <w:tc>
          <w:tcPr>
            <w:tcW w:w="0" w:type="auto"/>
            <w:tcBorders>
              <w:top w:val="single" w:sz="12" w:space="0" w:color="auto"/>
              <w:left w:val="nil"/>
              <w:bottom w:val="nil"/>
              <w:right w:val="single" w:sz="8" w:space="0" w:color="auto"/>
            </w:tcBorders>
            <w:shd w:val="clear" w:color="auto" w:fill="auto"/>
            <w:noWrap/>
            <w:vAlign w:val="center"/>
            <w:hideMark/>
          </w:tcPr>
          <w:p w14:paraId="57E672B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3ECB1B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49036</w:t>
            </w:r>
          </w:p>
        </w:tc>
        <w:tc>
          <w:tcPr>
            <w:tcW w:w="1454" w:type="dxa"/>
            <w:tcBorders>
              <w:top w:val="single" w:sz="12" w:space="0" w:color="auto"/>
              <w:left w:val="nil"/>
              <w:bottom w:val="nil"/>
              <w:right w:val="single" w:sz="8" w:space="0" w:color="auto"/>
            </w:tcBorders>
            <w:shd w:val="clear" w:color="auto" w:fill="auto"/>
            <w:vAlign w:val="center"/>
            <w:hideMark/>
          </w:tcPr>
          <w:p w14:paraId="10E86C6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3F94A28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single" w:sz="12" w:space="0" w:color="auto"/>
              <w:left w:val="nil"/>
              <w:bottom w:val="nil"/>
              <w:right w:val="single" w:sz="8" w:space="0" w:color="auto"/>
            </w:tcBorders>
            <w:shd w:val="clear" w:color="auto" w:fill="auto"/>
            <w:vAlign w:val="center"/>
            <w:hideMark/>
          </w:tcPr>
          <w:p w14:paraId="442B3A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49036</w:t>
            </w:r>
          </w:p>
        </w:tc>
      </w:tr>
      <w:tr w:rsidR="000672CC" w:rsidRPr="000672CC" w14:paraId="4F8B49E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2E4651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42</w:t>
            </w:r>
          </w:p>
        </w:tc>
        <w:tc>
          <w:tcPr>
            <w:tcW w:w="0" w:type="auto"/>
            <w:tcBorders>
              <w:top w:val="single" w:sz="12" w:space="0" w:color="auto"/>
              <w:left w:val="nil"/>
              <w:bottom w:val="nil"/>
              <w:right w:val="single" w:sz="8" w:space="0" w:color="auto"/>
            </w:tcBorders>
            <w:shd w:val="clear" w:color="auto" w:fill="auto"/>
            <w:noWrap/>
            <w:vAlign w:val="center"/>
            <w:hideMark/>
          </w:tcPr>
          <w:p w14:paraId="5F07CAB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Пелагићево</w:t>
            </w:r>
          </w:p>
        </w:tc>
        <w:tc>
          <w:tcPr>
            <w:tcW w:w="0" w:type="auto"/>
            <w:tcBorders>
              <w:top w:val="single" w:sz="12" w:space="0" w:color="auto"/>
              <w:left w:val="nil"/>
              <w:bottom w:val="nil"/>
              <w:right w:val="single" w:sz="8" w:space="0" w:color="auto"/>
            </w:tcBorders>
            <w:shd w:val="clear" w:color="auto" w:fill="auto"/>
            <w:noWrap/>
            <w:vAlign w:val="center"/>
            <w:hideMark/>
          </w:tcPr>
          <w:p w14:paraId="48F8F6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0" w:type="auto"/>
            <w:tcBorders>
              <w:top w:val="single" w:sz="12" w:space="0" w:color="auto"/>
              <w:left w:val="nil"/>
              <w:bottom w:val="nil"/>
              <w:right w:val="single" w:sz="8" w:space="0" w:color="auto"/>
            </w:tcBorders>
            <w:shd w:val="clear" w:color="auto" w:fill="auto"/>
            <w:vAlign w:val="center"/>
            <w:hideMark/>
          </w:tcPr>
          <w:p w14:paraId="1205DD3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11585</w:t>
            </w:r>
          </w:p>
        </w:tc>
        <w:tc>
          <w:tcPr>
            <w:tcW w:w="1454" w:type="dxa"/>
            <w:tcBorders>
              <w:top w:val="single" w:sz="12" w:space="0" w:color="auto"/>
              <w:left w:val="nil"/>
              <w:bottom w:val="nil"/>
              <w:right w:val="single" w:sz="8" w:space="0" w:color="auto"/>
            </w:tcBorders>
            <w:shd w:val="clear" w:color="auto" w:fill="auto"/>
            <w:vAlign w:val="center"/>
            <w:hideMark/>
          </w:tcPr>
          <w:p w14:paraId="060499C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798BC7A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12</w:t>
            </w:r>
          </w:p>
        </w:tc>
        <w:tc>
          <w:tcPr>
            <w:tcW w:w="1778" w:type="dxa"/>
            <w:tcBorders>
              <w:top w:val="single" w:sz="12" w:space="0" w:color="auto"/>
              <w:left w:val="nil"/>
              <w:bottom w:val="nil"/>
              <w:right w:val="single" w:sz="8" w:space="0" w:color="auto"/>
            </w:tcBorders>
            <w:shd w:val="clear" w:color="auto" w:fill="auto"/>
            <w:vAlign w:val="center"/>
            <w:hideMark/>
          </w:tcPr>
          <w:p w14:paraId="0277F8A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11585</w:t>
            </w:r>
          </w:p>
        </w:tc>
      </w:tr>
      <w:tr w:rsidR="000672CC" w:rsidRPr="000672CC" w14:paraId="4D4A060B"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D9E187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43</w:t>
            </w:r>
          </w:p>
        </w:tc>
        <w:tc>
          <w:tcPr>
            <w:tcW w:w="0" w:type="auto"/>
            <w:tcBorders>
              <w:top w:val="single" w:sz="12" w:space="0" w:color="auto"/>
              <w:left w:val="nil"/>
              <w:bottom w:val="nil"/>
              <w:right w:val="single" w:sz="8" w:space="0" w:color="auto"/>
            </w:tcBorders>
            <w:shd w:val="clear" w:color="auto" w:fill="auto"/>
            <w:noWrap/>
            <w:vAlign w:val="center"/>
            <w:hideMark/>
          </w:tcPr>
          <w:p w14:paraId="251CF136"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Петрово</w:t>
            </w:r>
          </w:p>
        </w:tc>
        <w:tc>
          <w:tcPr>
            <w:tcW w:w="0" w:type="auto"/>
            <w:tcBorders>
              <w:top w:val="single" w:sz="12" w:space="0" w:color="auto"/>
              <w:left w:val="nil"/>
              <w:bottom w:val="nil"/>
              <w:right w:val="single" w:sz="8" w:space="0" w:color="auto"/>
            </w:tcBorders>
            <w:shd w:val="clear" w:color="auto" w:fill="auto"/>
            <w:noWrap/>
            <w:vAlign w:val="center"/>
            <w:hideMark/>
          </w:tcPr>
          <w:p w14:paraId="625E5AA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0" w:type="auto"/>
            <w:tcBorders>
              <w:top w:val="single" w:sz="12" w:space="0" w:color="auto"/>
              <w:left w:val="nil"/>
              <w:bottom w:val="nil"/>
              <w:right w:val="single" w:sz="8" w:space="0" w:color="auto"/>
            </w:tcBorders>
            <w:shd w:val="clear" w:color="auto" w:fill="auto"/>
            <w:vAlign w:val="center"/>
            <w:hideMark/>
          </w:tcPr>
          <w:p w14:paraId="58C81DF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10953</w:t>
            </w:r>
          </w:p>
        </w:tc>
        <w:tc>
          <w:tcPr>
            <w:tcW w:w="1454" w:type="dxa"/>
            <w:tcBorders>
              <w:top w:val="single" w:sz="12" w:space="0" w:color="auto"/>
              <w:left w:val="nil"/>
              <w:bottom w:val="nil"/>
              <w:right w:val="single" w:sz="8" w:space="0" w:color="auto"/>
            </w:tcBorders>
            <w:shd w:val="clear" w:color="auto" w:fill="auto"/>
            <w:vAlign w:val="center"/>
            <w:hideMark/>
          </w:tcPr>
          <w:p w14:paraId="1033800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2C25AF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15287CD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10953</w:t>
            </w:r>
          </w:p>
        </w:tc>
      </w:tr>
      <w:tr w:rsidR="000672CC" w:rsidRPr="000672CC" w14:paraId="6E512FED"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2BD6A7D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4F1C6C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Приједор</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2A62F0A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0B6C08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83407</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E0606E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843239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42B9D5F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83407</w:t>
            </w:r>
          </w:p>
        </w:tc>
      </w:tr>
      <w:tr w:rsidR="000672CC" w:rsidRPr="000672CC" w14:paraId="5AC097CC"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3BA88BD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4C096A9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204AA7CE"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6B143CD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026FB884"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3064558"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729F0CF2" w14:textId="77777777" w:rsidR="000672CC" w:rsidRPr="000672CC" w:rsidRDefault="000672CC" w:rsidP="000672CC">
            <w:pPr>
              <w:spacing w:after="0"/>
              <w:jc w:val="left"/>
              <w:rPr>
                <w:rFonts w:cs="Calibri"/>
                <w:color w:val="000000"/>
                <w:sz w:val="22"/>
                <w:szCs w:val="22"/>
                <w:lang w:val="en-US"/>
              </w:rPr>
            </w:pPr>
          </w:p>
        </w:tc>
      </w:tr>
      <w:tr w:rsidR="000672CC" w:rsidRPr="000672CC" w14:paraId="446F23BC" w14:textId="77777777" w:rsidTr="000672CC">
        <w:trPr>
          <w:trHeight w:val="312"/>
        </w:trPr>
        <w:tc>
          <w:tcPr>
            <w:tcW w:w="0" w:type="auto"/>
            <w:tcBorders>
              <w:top w:val="nil"/>
              <w:left w:val="single" w:sz="12" w:space="0" w:color="auto"/>
              <w:bottom w:val="nil"/>
              <w:right w:val="single" w:sz="8" w:space="0" w:color="auto"/>
            </w:tcBorders>
            <w:shd w:val="clear" w:color="auto" w:fill="auto"/>
            <w:noWrap/>
            <w:vAlign w:val="center"/>
            <w:hideMark/>
          </w:tcPr>
          <w:p w14:paraId="298C5EE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lastRenderedPageBreak/>
              <w:t>45</w:t>
            </w:r>
          </w:p>
        </w:tc>
        <w:tc>
          <w:tcPr>
            <w:tcW w:w="0" w:type="auto"/>
            <w:tcBorders>
              <w:top w:val="nil"/>
              <w:left w:val="nil"/>
              <w:bottom w:val="nil"/>
              <w:right w:val="single" w:sz="8" w:space="0" w:color="auto"/>
            </w:tcBorders>
            <w:shd w:val="clear" w:color="auto" w:fill="auto"/>
            <w:noWrap/>
            <w:vAlign w:val="center"/>
            <w:hideMark/>
          </w:tcPr>
          <w:p w14:paraId="09228092"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Прњавор</w:t>
            </w:r>
          </w:p>
        </w:tc>
        <w:tc>
          <w:tcPr>
            <w:tcW w:w="0" w:type="auto"/>
            <w:tcBorders>
              <w:top w:val="nil"/>
              <w:left w:val="nil"/>
              <w:bottom w:val="nil"/>
              <w:right w:val="single" w:sz="8" w:space="0" w:color="auto"/>
            </w:tcBorders>
            <w:shd w:val="clear" w:color="auto" w:fill="auto"/>
            <w:noWrap/>
            <w:vAlign w:val="center"/>
            <w:hideMark/>
          </w:tcPr>
          <w:p w14:paraId="0BAB05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0" w:type="auto"/>
            <w:tcBorders>
              <w:top w:val="nil"/>
              <w:left w:val="nil"/>
              <w:bottom w:val="nil"/>
              <w:right w:val="single" w:sz="8" w:space="0" w:color="auto"/>
            </w:tcBorders>
            <w:shd w:val="clear" w:color="auto" w:fill="auto"/>
            <w:vAlign w:val="center"/>
            <w:hideMark/>
          </w:tcPr>
          <w:p w14:paraId="3B05B73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62999</w:t>
            </w:r>
          </w:p>
        </w:tc>
        <w:tc>
          <w:tcPr>
            <w:tcW w:w="1454" w:type="dxa"/>
            <w:tcBorders>
              <w:top w:val="nil"/>
              <w:left w:val="nil"/>
              <w:bottom w:val="nil"/>
              <w:right w:val="single" w:sz="8" w:space="0" w:color="auto"/>
            </w:tcBorders>
            <w:shd w:val="clear" w:color="auto" w:fill="auto"/>
            <w:vAlign w:val="center"/>
            <w:hideMark/>
          </w:tcPr>
          <w:p w14:paraId="6553362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nil"/>
              <w:left w:val="nil"/>
              <w:bottom w:val="nil"/>
              <w:right w:val="single" w:sz="8" w:space="0" w:color="auto"/>
            </w:tcBorders>
            <w:shd w:val="clear" w:color="auto" w:fill="auto"/>
            <w:vAlign w:val="center"/>
            <w:hideMark/>
          </w:tcPr>
          <w:p w14:paraId="4451BA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1778" w:type="dxa"/>
            <w:tcBorders>
              <w:top w:val="nil"/>
              <w:left w:val="nil"/>
              <w:bottom w:val="nil"/>
              <w:right w:val="single" w:sz="8" w:space="0" w:color="auto"/>
            </w:tcBorders>
            <w:shd w:val="clear" w:color="auto" w:fill="auto"/>
            <w:vAlign w:val="center"/>
            <w:hideMark/>
          </w:tcPr>
          <w:p w14:paraId="0E5A976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62999</w:t>
            </w:r>
          </w:p>
        </w:tc>
      </w:tr>
      <w:tr w:rsidR="000672CC" w:rsidRPr="000672CC" w14:paraId="445D5687"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6BAAA8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46</w:t>
            </w:r>
          </w:p>
        </w:tc>
        <w:tc>
          <w:tcPr>
            <w:tcW w:w="0" w:type="auto"/>
            <w:tcBorders>
              <w:top w:val="single" w:sz="12" w:space="0" w:color="auto"/>
              <w:left w:val="nil"/>
              <w:bottom w:val="nil"/>
              <w:right w:val="single" w:sz="8" w:space="0" w:color="auto"/>
            </w:tcBorders>
            <w:shd w:val="clear" w:color="auto" w:fill="auto"/>
            <w:noWrap/>
            <w:vAlign w:val="center"/>
            <w:hideMark/>
          </w:tcPr>
          <w:p w14:paraId="722DD975"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Рибник</w:t>
            </w:r>
          </w:p>
        </w:tc>
        <w:tc>
          <w:tcPr>
            <w:tcW w:w="0" w:type="auto"/>
            <w:tcBorders>
              <w:top w:val="single" w:sz="12" w:space="0" w:color="auto"/>
              <w:left w:val="nil"/>
              <w:bottom w:val="nil"/>
              <w:right w:val="single" w:sz="8" w:space="0" w:color="auto"/>
            </w:tcBorders>
            <w:shd w:val="clear" w:color="auto" w:fill="auto"/>
            <w:noWrap/>
            <w:vAlign w:val="center"/>
            <w:hideMark/>
          </w:tcPr>
          <w:p w14:paraId="63FC4F9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30</w:t>
            </w:r>
          </w:p>
        </w:tc>
        <w:tc>
          <w:tcPr>
            <w:tcW w:w="0" w:type="auto"/>
            <w:tcBorders>
              <w:top w:val="single" w:sz="12" w:space="0" w:color="auto"/>
              <w:left w:val="nil"/>
              <w:bottom w:val="nil"/>
              <w:right w:val="single" w:sz="8" w:space="0" w:color="auto"/>
            </w:tcBorders>
            <w:shd w:val="clear" w:color="auto" w:fill="auto"/>
            <w:vAlign w:val="center"/>
            <w:hideMark/>
          </w:tcPr>
          <w:p w14:paraId="618752D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49992</w:t>
            </w:r>
          </w:p>
        </w:tc>
        <w:tc>
          <w:tcPr>
            <w:tcW w:w="1454" w:type="dxa"/>
            <w:tcBorders>
              <w:top w:val="single" w:sz="12" w:space="0" w:color="auto"/>
              <w:left w:val="nil"/>
              <w:bottom w:val="nil"/>
              <w:right w:val="single" w:sz="8" w:space="0" w:color="auto"/>
            </w:tcBorders>
            <w:shd w:val="clear" w:color="auto" w:fill="auto"/>
            <w:vAlign w:val="center"/>
            <w:hideMark/>
          </w:tcPr>
          <w:p w14:paraId="1F80DD6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DBAFBE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795EC94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26054</w:t>
            </w:r>
          </w:p>
        </w:tc>
      </w:tr>
      <w:tr w:rsidR="000672CC" w:rsidRPr="000672CC" w14:paraId="700DD59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BCD64D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47</w:t>
            </w:r>
          </w:p>
        </w:tc>
        <w:tc>
          <w:tcPr>
            <w:tcW w:w="0" w:type="auto"/>
            <w:tcBorders>
              <w:top w:val="single" w:sz="12" w:space="0" w:color="auto"/>
              <w:left w:val="nil"/>
              <w:bottom w:val="nil"/>
              <w:right w:val="single" w:sz="8" w:space="0" w:color="auto"/>
            </w:tcBorders>
            <w:shd w:val="clear" w:color="auto" w:fill="auto"/>
            <w:noWrap/>
            <w:vAlign w:val="center"/>
            <w:hideMark/>
          </w:tcPr>
          <w:p w14:paraId="21A35ABD"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Рогатица</w:t>
            </w:r>
          </w:p>
        </w:tc>
        <w:tc>
          <w:tcPr>
            <w:tcW w:w="0" w:type="auto"/>
            <w:tcBorders>
              <w:top w:val="single" w:sz="12" w:space="0" w:color="auto"/>
              <w:left w:val="nil"/>
              <w:bottom w:val="nil"/>
              <w:right w:val="single" w:sz="8" w:space="0" w:color="auto"/>
            </w:tcBorders>
            <w:shd w:val="clear" w:color="auto" w:fill="auto"/>
            <w:noWrap/>
            <w:vAlign w:val="center"/>
            <w:hideMark/>
          </w:tcPr>
          <w:p w14:paraId="12DCC01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tcBorders>
              <w:top w:val="single" w:sz="12" w:space="0" w:color="auto"/>
              <w:left w:val="nil"/>
              <w:bottom w:val="nil"/>
              <w:right w:val="single" w:sz="8" w:space="0" w:color="auto"/>
            </w:tcBorders>
            <w:shd w:val="clear" w:color="auto" w:fill="auto"/>
            <w:vAlign w:val="center"/>
            <w:hideMark/>
          </w:tcPr>
          <w:p w14:paraId="39C19A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64587</w:t>
            </w:r>
          </w:p>
        </w:tc>
        <w:tc>
          <w:tcPr>
            <w:tcW w:w="1454" w:type="dxa"/>
            <w:tcBorders>
              <w:top w:val="single" w:sz="12" w:space="0" w:color="auto"/>
              <w:left w:val="nil"/>
              <w:bottom w:val="nil"/>
              <w:right w:val="single" w:sz="8" w:space="0" w:color="auto"/>
            </w:tcBorders>
            <w:shd w:val="clear" w:color="auto" w:fill="auto"/>
            <w:vAlign w:val="center"/>
            <w:hideMark/>
          </w:tcPr>
          <w:p w14:paraId="5357CFC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ACA61C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tcBorders>
              <w:top w:val="single" w:sz="12" w:space="0" w:color="auto"/>
              <w:left w:val="nil"/>
              <w:bottom w:val="nil"/>
              <w:right w:val="single" w:sz="8" w:space="0" w:color="auto"/>
            </w:tcBorders>
            <w:shd w:val="clear" w:color="auto" w:fill="auto"/>
            <w:vAlign w:val="center"/>
            <w:hideMark/>
          </w:tcPr>
          <w:p w14:paraId="7115E56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64587</w:t>
            </w:r>
          </w:p>
        </w:tc>
      </w:tr>
      <w:tr w:rsidR="000672CC" w:rsidRPr="000672CC" w14:paraId="35C6D46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5DC6E3F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48</w:t>
            </w:r>
          </w:p>
        </w:tc>
        <w:tc>
          <w:tcPr>
            <w:tcW w:w="0" w:type="auto"/>
            <w:tcBorders>
              <w:top w:val="single" w:sz="12" w:space="0" w:color="auto"/>
              <w:left w:val="nil"/>
              <w:bottom w:val="nil"/>
              <w:right w:val="single" w:sz="8" w:space="0" w:color="auto"/>
            </w:tcBorders>
            <w:shd w:val="clear" w:color="auto" w:fill="auto"/>
            <w:noWrap/>
            <w:vAlign w:val="center"/>
            <w:hideMark/>
          </w:tcPr>
          <w:p w14:paraId="3224F8F7"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Рудо</w:t>
            </w:r>
          </w:p>
        </w:tc>
        <w:tc>
          <w:tcPr>
            <w:tcW w:w="0" w:type="auto"/>
            <w:tcBorders>
              <w:top w:val="single" w:sz="12" w:space="0" w:color="auto"/>
              <w:left w:val="nil"/>
              <w:bottom w:val="nil"/>
              <w:right w:val="single" w:sz="8" w:space="0" w:color="auto"/>
            </w:tcBorders>
            <w:shd w:val="clear" w:color="auto" w:fill="auto"/>
            <w:noWrap/>
            <w:vAlign w:val="center"/>
            <w:hideMark/>
          </w:tcPr>
          <w:p w14:paraId="4F6FDAF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15</w:t>
            </w:r>
          </w:p>
        </w:tc>
        <w:tc>
          <w:tcPr>
            <w:tcW w:w="0" w:type="auto"/>
            <w:tcBorders>
              <w:top w:val="single" w:sz="12" w:space="0" w:color="auto"/>
              <w:left w:val="nil"/>
              <w:bottom w:val="nil"/>
              <w:right w:val="single" w:sz="8" w:space="0" w:color="auto"/>
            </w:tcBorders>
            <w:shd w:val="clear" w:color="auto" w:fill="auto"/>
            <w:vAlign w:val="center"/>
            <w:hideMark/>
          </w:tcPr>
          <w:p w14:paraId="113041A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34768</w:t>
            </w:r>
          </w:p>
        </w:tc>
        <w:tc>
          <w:tcPr>
            <w:tcW w:w="1454" w:type="dxa"/>
            <w:tcBorders>
              <w:top w:val="single" w:sz="12" w:space="0" w:color="auto"/>
              <w:left w:val="nil"/>
              <w:bottom w:val="nil"/>
              <w:right w:val="single" w:sz="8" w:space="0" w:color="auto"/>
            </w:tcBorders>
            <w:shd w:val="clear" w:color="auto" w:fill="auto"/>
            <w:vAlign w:val="center"/>
            <w:hideMark/>
          </w:tcPr>
          <w:p w14:paraId="03524F5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07B9DF7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w:t>
            </w:r>
          </w:p>
        </w:tc>
        <w:tc>
          <w:tcPr>
            <w:tcW w:w="1778" w:type="dxa"/>
            <w:tcBorders>
              <w:top w:val="single" w:sz="12" w:space="0" w:color="auto"/>
              <w:left w:val="nil"/>
              <w:bottom w:val="nil"/>
              <w:right w:val="single" w:sz="8" w:space="0" w:color="auto"/>
            </w:tcBorders>
            <w:shd w:val="clear" w:color="auto" w:fill="auto"/>
            <w:vAlign w:val="center"/>
            <w:hideMark/>
          </w:tcPr>
          <w:p w14:paraId="00BEE0E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16734</w:t>
            </w:r>
          </w:p>
        </w:tc>
      </w:tr>
      <w:tr w:rsidR="000672CC" w:rsidRPr="000672CC" w14:paraId="6848DD37"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27CE48F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49</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2FD2CF5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Соколац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569877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7C7DA20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69225</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ABF198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0422DAD"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5DF082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66848</w:t>
            </w:r>
          </w:p>
        </w:tc>
      </w:tr>
      <w:tr w:rsidR="000672CC" w:rsidRPr="000672CC" w14:paraId="6BD88055"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4E5B7C6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6BFFA5F"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DF4D386"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24637A5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7586FF0"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36CAFCFD"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4585598" w14:textId="77777777" w:rsidR="000672CC" w:rsidRPr="000672CC" w:rsidRDefault="000672CC" w:rsidP="000672CC">
            <w:pPr>
              <w:spacing w:after="0"/>
              <w:jc w:val="left"/>
              <w:rPr>
                <w:rFonts w:cs="Calibri"/>
                <w:color w:val="000000"/>
                <w:sz w:val="22"/>
                <w:szCs w:val="22"/>
                <w:lang w:val="en-US"/>
              </w:rPr>
            </w:pPr>
          </w:p>
        </w:tc>
      </w:tr>
      <w:tr w:rsidR="000672CC" w:rsidRPr="000672CC" w14:paraId="0A4A9593"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BC02E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50</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6B53A3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Србац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188292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35</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4FA076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45264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59E4182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nil"/>
              <w:left w:val="single" w:sz="8" w:space="0" w:color="auto"/>
              <w:bottom w:val="single" w:sz="12" w:space="0" w:color="000000"/>
              <w:right w:val="single" w:sz="8" w:space="0" w:color="auto"/>
            </w:tcBorders>
            <w:shd w:val="clear" w:color="auto" w:fill="auto"/>
            <w:vAlign w:val="center"/>
            <w:hideMark/>
          </w:tcPr>
          <w:p w14:paraId="1E7ECFB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34</w:t>
            </w:r>
          </w:p>
        </w:tc>
        <w:tc>
          <w:tcPr>
            <w:tcW w:w="1778" w:type="dxa"/>
            <w:vMerge w:val="restart"/>
            <w:tcBorders>
              <w:top w:val="nil"/>
              <w:left w:val="single" w:sz="8" w:space="0" w:color="auto"/>
              <w:bottom w:val="single" w:sz="12" w:space="0" w:color="000000"/>
              <w:right w:val="single" w:sz="8" w:space="0" w:color="auto"/>
            </w:tcBorders>
            <w:shd w:val="clear" w:color="auto" w:fill="auto"/>
            <w:vAlign w:val="center"/>
            <w:hideMark/>
          </w:tcPr>
          <w:p w14:paraId="01F40A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45063</w:t>
            </w:r>
          </w:p>
        </w:tc>
      </w:tr>
      <w:tr w:rsidR="000672CC" w:rsidRPr="000672CC" w14:paraId="45A04943"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6A58CC2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B9C8A8F"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F7C8CC7"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18319FD0"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42CCA93B"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40851EE4"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4DFEDE3B" w14:textId="77777777" w:rsidR="000672CC" w:rsidRPr="000672CC" w:rsidRDefault="000672CC" w:rsidP="000672CC">
            <w:pPr>
              <w:spacing w:after="0"/>
              <w:jc w:val="left"/>
              <w:rPr>
                <w:rFonts w:cs="Calibri"/>
                <w:color w:val="000000"/>
                <w:sz w:val="22"/>
                <w:szCs w:val="22"/>
                <w:lang w:val="en-US"/>
              </w:rPr>
            </w:pPr>
          </w:p>
        </w:tc>
      </w:tr>
      <w:tr w:rsidR="000672CC" w:rsidRPr="000672CC" w14:paraId="06FEDB5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3127624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51</w:t>
            </w:r>
          </w:p>
        </w:tc>
        <w:tc>
          <w:tcPr>
            <w:tcW w:w="0" w:type="auto"/>
            <w:tcBorders>
              <w:top w:val="single" w:sz="12" w:space="0" w:color="auto"/>
              <w:left w:val="nil"/>
              <w:bottom w:val="nil"/>
              <w:right w:val="single" w:sz="8" w:space="0" w:color="auto"/>
            </w:tcBorders>
            <w:shd w:val="clear" w:color="auto" w:fill="auto"/>
            <w:noWrap/>
            <w:vAlign w:val="center"/>
            <w:hideMark/>
          </w:tcPr>
          <w:p w14:paraId="4EF26748"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Сребреница</w:t>
            </w:r>
          </w:p>
        </w:tc>
        <w:tc>
          <w:tcPr>
            <w:tcW w:w="0" w:type="auto"/>
            <w:tcBorders>
              <w:top w:val="single" w:sz="12" w:space="0" w:color="auto"/>
              <w:left w:val="nil"/>
              <w:bottom w:val="nil"/>
              <w:right w:val="single" w:sz="8" w:space="0" w:color="auto"/>
            </w:tcBorders>
            <w:shd w:val="clear" w:color="auto" w:fill="auto"/>
            <w:noWrap/>
            <w:vAlign w:val="center"/>
            <w:hideMark/>
          </w:tcPr>
          <w:p w14:paraId="44710A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0" w:type="auto"/>
            <w:tcBorders>
              <w:top w:val="single" w:sz="12" w:space="0" w:color="auto"/>
              <w:left w:val="nil"/>
              <w:bottom w:val="nil"/>
              <w:right w:val="single" w:sz="8" w:space="0" w:color="auto"/>
            </w:tcBorders>
            <w:shd w:val="clear" w:color="auto" w:fill="auto"/>
            <w:vAlign w:val="center"/>
            <w:hideMark/>
          </w:tcPr>
          <w:p w14:paraId="3F9B66D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52983</w:t>
            </w:r>
          </w:p>
        </w:tc>
        <w:tc>
          <w:tcPr>
            <w:tcW w:w="1454" w:type="dxa"/>
            <w:tcBorders>
              <w:top w:val="single" w:sz="12" w:space="0" w:color="auto"/>
              <w:left w:val="nil"/>
              <w:bottom w:val="nil"/>
              <w:right w:val="single" w:sz="8" w:space="0" w:color="auto"/>
            </w:tcBorders>
            <w:shd w:val="clear" w:color="auto" w:fill="auto"/>
            <w:vAlign w:val="center"/>
            <w:hideMark/>
          </w:tcPr>
          <w:p w14:paraId="47C5494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769A113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38</w:t>
            </w:r>
          </w:p>
        </w:tc>
        <w:tc>
          <w:tcPr>
            <w:tcW w:w="1778" w:type="dxa"/>
            <w:tcBorders>
              <w:top w:val="nil"/>
              <w:left w:val="nil"/>
              <w:bottom w:val="nil"/>
              <w:right w:val="single" w:sz="8" w:space="0" w:color="auto"/>
            </w:tcBorders>
            <w:shd w:val="clear" w:color="auto" w:fill="auto"/>
            <w:vAlign w:val="center"/>
            <w:hideMark/>
          </w:tcPr>
          <w:p w14:paraId="0F929F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52983</w:t>
            </w:r>
          </w:p>
        </w:tc>
      </w:tr>
      <w:tr w:rsidR="000672CC" w:rsidRPr="000672CC" w14:paraId="6F20C729"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7A3104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52</w:t>
            </w:r>
          </w:p>
        </w:tc>
        <w:tc>
          <w:tcPr>
            <w:tcW w:w="0" w:type="auto"/>
            <w:tcBorders>
              <w:top w:val="single" w:sz="12" w:space="0" w:color="auto"/>
              <w:left w:val="nil"/>
              <w:bottom w:val="nil"/>
              <w:right w:val="single" w:sz="8" w:space="0" w:color="auto"/>
            </w:tcBorders>
            <w:shd w:val="clear" w:color="auto" w:fill="auto"/>
            <w:noWrap/>
            <w:vAlign w:val="center"/>
            <w:hideMark/>
          </w:tcPr>
          <w:p w14:paraId="4592EE4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Станари</w:t>
            </w:r>
          </w:p>
        </w:tc>
        <w:tc>
          <w:tcPr>
            <w:tcW w:w="0" w:type="auto"/>
            <w:tcBorders>
              <w:top w:val="single" w:sz="12" w:space="0" w:color="auto"/>
              <w:left w:val="nil"/>
              <w:bottom w:val="nil"/>
              <w:right w:val="single" w:sz="8" w:space="0" w:color="auto"/>
            </w:tcBorders>
            <w:shd w:val="clear" w:color="auto" w:fill="auto"/>
            <w:noWrap/>
            <w:vAlign w:val="center"/>
            <w:hideMark/>
          </w:tcPr>
          <w:p w14:paraId="30CC6C6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0" w:type="auto"/>
            <w:tcBorders>
              <w:top w:val="single" w:sz="12" w:space="0" w:color="auto"/>
              <w:left w:val="nil"/>
              <w:bottom w:val="nil"/>
              <w:right w:val="single" w:sz="8" w:space="0" w:color="auto"/>
            </w:tcBorders>
            <w:shd w:val="clear" w:color="auto" w:fill="auto"/>
            <w:vAlign w:val="center"/>
            <w:hideMark/>
          </w:tcPr>
          <w:p w14:paraId="2D680F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16096</w:t>
            </w:r>
          </w:p>
        </w:tc>
        <w:tc>
          <w:tcPr>
            <w:tcW w:w="1454" w:type="dxa"/>
            <w:tcBorders>
              <w:top w:val="single" w:sz="12" w:space="0" w:color="auto"/>
              <w:left w:val="nil"/>
              <w:bottom w:val="nil"/>
              <w:right w:val="single" w:sz="8" w:space="0" w:color="auto"/>
            </w:tcBorders>
            <w:shd w:val="clear" w:color="auto" w:fill="auto"/>
            <w:vAlign w:val="center"/>
            <w:hideMark/>
          </w:tcPr>
          <w:p w14:paraId="0C1638D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4B8E94A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13</w:t>
            </w:r>
          </w:p>
        </w:tc>
        <w:tc>
          <w:tcPr>
            <w:tcW w:w="1778" w:type="dxa"/>
            <w:tcBorders>
              <w:top w:val="single" w:sz="12" w:space="0" w:color="auto"/>
              <w:left w:val="nil"/>
              <w:bottom w:val="nil"/>
              <w:right w:val="single" w:sz="8" w:space="0" w:color="auto"/>
            </w:tcBorders>
            <w:shd w:val="clear" w:color="auto" w:fill="auto"/>
            <w:vAlign w:val="center"/>
            <w:hideMark/>
          </w:tcPr>
          <w:p w14:paraId="37E88A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16096</w:t>
            </w:r>
          </w:p>
        </w:tc>
      </w:tr>
      <w:tr w:rsidR="000672CC" w:rsidRPr="000672CC" w14:paraId="6C0CACF7"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57856C0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53</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48F07D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Шамац</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6E2B8F4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1824730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17224</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95DC47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2D46B27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19</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0C386F2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17214.6</w:t>
            </w:r>
          </w:p>
        </w:tc>
      </w:tr>
      <w:tr w:rsidR="000672CC" w:rsidRPr="000672CC" w14:paraId="02D89E6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3D54675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A0DEFF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3BCA643"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7431AA6"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146248F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997075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5200C6D4" w14:textId="77777777" w:rsidR="000672CC" w:rsidRPr="000672CC" w:rsidRDefault="000672CC" w:rsidP="000672CC">
            <w:pPr>
              <w:spacing w:after="0"/>
              <w:jc w:val="left"/>
              <w:rPr>
                <w:rFonts w:cs="Calibri"/>
                <w:color w:val="000000"/>
                <w:sz w:val="22"/>
                <w:szCs w:val="22"/>
                <w:lang w:val="en-US"/>
              </w:rPr>
            </w:pPr>
          </w:p>
        </w:tc>
      </w:tr>
      <w:tr w:rsidR="000672CC" w:rsidRPr="000672CC" w14:paraId="03C36B2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B4120F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54</w:t>
            </w:r>
          </w:p>
        </w:tc>
        <w:tc>
          <w:tcPr>
            <w:tcW w:w="0" w:type="auto"/>
            <w:tcBorders>
              <w:top w:val="single" w:sz="12" w:space="0" w:color="auto"/>
              <w:left w:val="nil"/>
              <w:bottom w:val="nil"/>
              <w:right w:val="single" w:sz="8" w:space="0" w:color="auto"/>
            </w:tcBorders>
            <w:shd w:val="clear" w:color="auto" w:fill="auto"/>
            <w:noWrap/>
            <w:vAlign w:val="center"/>
            <w:hideMark/>
          </w:tcPr>
          <w:p w14:paraId="1C9A9E3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Шековићи</w:t>
            </w:r>
          </w:p>
        </w:tc>
        <w:tc>
          <w:tcPr>
            <w:tcW w:w="0" w:type="auto"/>
            <w:tcBorders>
              <w:top w:val="single" w:sz="12" w:space="0" w:color="auto"/>
              <w:left w:val="nil"/>
              <w:bottom w:val="nil"/>
              <w:right w:val="single" w:sz="8" w:space="0" w:color="auto"/>
            </w:tcBorders>
            <w:shd w:val="clear" w:color="auto" w:fill="auto"/>
            <w:noWrap/>
            <w:vAlign w:val="center"/>
            <w:hideMark/>
          </w:tcPr>
          <w:p w14:paraId="72B57A5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0" w:type="auto"/>
            <w:tcBorders>
              <w:top w:val="single" w:sz="12" w:space="0" w:color="auto"/>
              <w:left w:val="nil"/>
              <w:bottom w:val="nil"/>
              <w:right w:val="single" w:sz="8" w:space="0" w:color="auto"/>
            </w:tcBorders>
            <w:shd w:val="clear" w:color="auto" w:fill="auto"/>
            <w:vAlign w:val="center"/>
            <w:hideMark/>
          </w:tcPr>
          <w:p w14:paraId="3722BF2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24237</w:t>
            </w:r>
          </w:p>
        </w:tc>
        <w:tc>
          <w:tcPr>
            <w:tcW w:w="1454" w:type="dxa"/>
            <w:tcBorders>
              <w:top w:val="single" w:sz="12" w:space="0" w:color="auto"/>
              <w:left w:val="nil"/>
              <w:bottom w:val="nil"/>
              <w:right w:val="single" w:sz="8" w:space="0" w:color="auto"/>
            </w:tcBorders>
            <w:shd w:val="clear" w:color="auto" w:fill="auto"/>
            <w:vAlign w:val="center"/>
            <w:hideMark/>
          </w:tcPr>
          <w:p w14:paraId="4B0B544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nil"/>
              <w:left w:val="nil"/>
              <w:bottom w:val="nil"/>
              <w:right w:val="single" w:sz="8" w:space="0" w:color="auto"/>
            </w:tcBorders>
            <w:shd w:val="clear" w:color="auto" w:fill="auto"/>
            <w:vAlign w:val="center"/>
            <w:hideMark/>
          </w:tcPr>
          <w:p w14:paraId="0CAD8C0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16</w:t>
            </w:r>
          </w:p>
        </w:tc>
        <w:tc>
          <w:tcPr>
            <w:tcW w:w="1778" w:type="dxa"/>
            <w:tcBorders>
              <w:top w:val="nil"/>
              <w:left w:val="nil"/>
              <w:bottom w:val="nil"/>
              <w:right w:val="single" w:sz="8" w:space="0" w:color="auto"/>
            </w:tcBorders>
            <w:shd w:val="clear" w:color="auto" w:fill="auto"/>
            <w:vAlign w:val="center"/>
            <w:hideMark/>
          </w:tcPr>
          <w:p w14:paraId="78E1A6A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24237</w:t>
            </w:r>
          </w:p>
        </w:tc>
      </w:tr>
      <w:tr w:rsidR="000672CC" w:rsidRPr="000672CC" w14:paraId="60E2B633"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7AF17A45"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CECAC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Шипово</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3EA2285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DF1EE1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55020</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7547BE72"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5C62106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27</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91B218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54484</w:t>
            </w:r>
          </w:p>
        </w:tc>
      </w:tr>
      <w:tr w:rsidR="000672CC" w:rsidRPr="000672CC" w14:paraId="7C126469"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7474A129"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9578B8B"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E9131D4"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53318627"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DF474FD"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1638DA31"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1E1739D5" w14:textId="77777777" w:rsidR="000672CC" w:rsidRPr="000672CC" w:rsidRDefault="000672CC" w:rsidP="000672CC">
            <w:pPr>
              <w:spacing w:after="0"/>
              <w:jc w:val="left"/>
              <w:rPr>
                <w:rFonts w:cs="Calibri"/>
                <w:color w:val="000000"/>
                <w:sz w:val="22"/>
                <w:szCs w:val="22"/>
                <w:lang w:val="en-US"/>
              </w:rPr>
            </w:pPr>
          </w:p>
        </w:tc>
      </w:tr>
      <w:tr w:rsidR="000672CC" w:rsidRPr="000672CC" w14:paraId="1BBC6AA2"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8A30DA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56</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524F7CBC"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Теслић</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4E71138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630837E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84649</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4D567D4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vMerge w:val="restart"/>
            <w:tcBorders>
              <w:top w:val="nil"/>
              <w:left w:val="single" w:sz="8" w:space="0" w:color="auto"/>
              <w:bottom w:val="nil"/>
              <w:right w:val="single" w:sz="8" w:space="0" w:color="auto"/>
            </w:tcBorders>
            <w:shd w:val="clear" w:color="auto" w:fill="auto"/>
            <w:vAlign w:val="center"/>
            <w:hideMark/>
          </w:tcPr>
          <w:p w14:paraId="0A10E22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31</w:t>
            </w:r>
          </w:p>
        </w:tc>
        <w:tc>
          <w:tcPr>
            <w:tcW w:w="1778" w:type="dxa"/>
            <w:vMerge w:val="restart"/>
            <w:tcBorders>
              <w:top w:val="nil"/>
              <w:left w:val="single" w:sz="8" w:space="0" w:color="auto"/>
              <w:bottom w:val="nil"/>
              <w:right w:val="single" w:sz="8" w:space="0" w:color="auto"/>
            </w:tcBorders>
            <w:shd w:val="clear" w:color="auto" w:fill="auto"/>
            <w:vAlign w:val="center"/>
            <w:hideMark/>
          </w:tcPr>
          <w:p w14:paraId="44C02E4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79943</w:t>
            </w:r>
          </w:p>
        </w:tc>
      </w:tr>
      <w:tr w:rsidR="000672CC" w:rsidRPr="000672CC" w14:paraId="00734F96"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2653809A"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6C794CD0"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484C299"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42A24F2"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0FD84F0E" w14:textId="77777777" w:rsidR="000672CC" w:rsidRPr="000672CC" w:rsidRDefault="000672CC" w:rsidP="000672CC">
            <w:pPr>
              <w:spacing w:after="0"/>
              <w:jc w:val="left"/>
              <w:rPr>
                <w:rFonts w:cs="Calibri"/>
                <w:color w:val="000000"/>
                <w:sz w:val="22"/>
                <w:szCs w:val="22"/>
                <w:lang w:val="en-US"/>
              </w:rPr>
            </w:pPr>
          </w:p>
        </w:tc>
        <w:tc>
          <w:tcPr>
            <w:tcW w:w="678" w:type="dxa"/>
            <w:vMerge/>
            <w:tcBorders>
              <w:top w:val="nil"/>
              <w:left w:val="single" w:sz="8" w:space="0" w:color="auto"/>
              <w:bottom w:val="nil"/>
              <w:right w:val="single" w:sz="8" w:space="0" w:color="auto"/>
            </w:tcBorders>
            <w:vAlign w:val="center"/>
            <w:hideMark/>
          </w:tcPr>
          <w:p w14:paraId="785D785E"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nil"/>
              <w:left w:val="single" w:sz="8" w:space="0" w:color="auto"/>
              <w:bottom w:val="nil"/>
              <w:right w:val="single" w:sz="8" w:space="0" w:color="auto"/>
            </w:tcBorders>
            <w:vAlign w:val="center"/>
            <w:hideMark/>
          </w:tcPr>
          <w:p w14:paraId="34DF9567" w14:textId="77777777" w:rsidR="000672CC" w:rsidRPr="000672CC" w:rsidRDefault="000672CC" w:rsidP="000672CC">
            <w:pPr>
              <w:spacing w:after="0"/>
              <w:jc w:val="left"/>
              <w:rPr>
                <w:rFonts w:cs="Calibri"/>
                <w:color w:val="000000"/>
                <w:sz w:val="22"/>
                <w:szCs w:val="22"/>
                <w:lang w:val="en-US"/>
              </w:rPr>
            </w:pPr>
          </w:p>
        </w:tc>
      </w:tr>
      <w:tr w:rsidR="000672CC" w:rsidRPr="000672CC" w14:paraId="6B28B497" w14:textId="77777777" w:rsidTr="000672CC">
        <w:trPr>
          <w:trHeight w:val="300"/>
        </w:trPr>
        <w:tc>
          <w:tcPr>
            <w:tcW w:w="0" w:type="auto"/>
            <w:vMerge w:val="restart"/>
            <w:tcBorders>
              <w:top w:val="single" w:sz="12" w:space="0" w:color="auto"/>
              <w:left w:val="single" w:sz="12" w:space="0" w:color="auto"/>
              <w:bottom w:val="nil"/>
              <w:right w:val="single" w:sz="8" w:space="0" w:color="auto"/>
            </w:tcBorders>
            <w:shd w:val="clear" w:color="auto" w:fill="auto"/>
            <w:noWrap/>
            <w:vAlign w:val="center"/>
            <w:hideMark/>
          </w:tcPr>
          <w:p w14:paraId="62C0E5B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57</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D38739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Требиње</w:t>
            </w:r>
          </w:p>
        </w:tc>
        <w:tc>
          <w:tcPr>
            <w:tcW w:w="0" w:type="auto"/>
            <w:vMerge w:val="restart"/>
            <w:tcBorders>
              <w:top w:val="single" w:sz="12" w:space="0" w:color="auto"/>
              <w:left w:val="single" w:sz="8" w:space="0" w:color="auto"/>
              <w:bottom w:val="nil"/>
              <w:right w:val="single" w:sz="8" w:space="0" w:color="auto"/>
            </w:tcBorders>
            <w:shd w:val="clear" w:color="auto" w:fill="auto"/>
            <w:noWrap/>
            <w:vAlign w:val="center"/>
            <w:hideMark/>
          </w:tcPr>
          <w:p w14:paraId="19B8622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vMerge w:val="restart"/>
            <w:tcBorders>
              <w:top w:val="single" w:sz="12" w:space="0" w:color="auto"/>
              <w:left w:val="single" w:sz="8" w:space="0" w:color="auto"/>
              <w:bottom w:val="nil"/>
              <w:right w:val="single" w:sz="8" w:space="0" w:color="auto"/>
            </w:tcBorders>
            <w:shd w:val="clear" w:color="auto" w:fill="auto"/>
            <w:vAlign w:val="center"/>
            <w:hideMark/>
          </w:tcPr>
          <w:p w14:paraId="519AE96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86251</w:t>
            </w:r>
          </w:p>
        </w:tc>
        <w:tc>
          <w:tcPr>
            <w:tcW w:w="1454" w:type="dxa"/>
            <w:vMerge w:val="restart"/>
            <w:tcBorders>
              <w:top w:val="single" w:sz="12" w:space="0" w:color="auto"/>
              <w:left w:val="single" w:sz="8" w:space="0" w:color="auto"/>
              <w:bottom w:val="nil"/>
              <w:right w:val="single" w:sz="8" w:space="0" w:color="auto"/>
            </w:tcBorders>
            <w:shd w:val="clear" w:color="auto" w:fill="auto"/>
            <w:vAlign w:val="center"/>
            <w:hideMark/>
          </w:tcPr>
          <w:p w14:paraId="3EFA0AA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vMerge w:val="restart"/>
            <w:tcBorders>
              <w:top w:val="single" w:sz="12" w:space="0" w:color="auto"/>
              <w:left w:val="single" w:sz="8" w:space="0" w:color="auto"/>
              <w:bottom w:val="nil"/>
              <w:right w:val="single" w:sz="8" w:space="0" w:color="auto"/>
            </w:tcBorders>
            <w:shd w:val="clear" w:color="auto" w:fill="auto"/>
            <w:vAlign w:val="center"/>
            <w:hideMark/>
          </w:tcPr>
          <w:p w14:paraId="1978C0BB" w14:textId="77777777" w:rsidR="000672CC" w:rsidRPr="000672CC" w:rsidRDefault="000672CC" w:rsidP="000672CC">
            <w:pPr>
              <w:spacing w:after="0"/>
              <w:jc w:val="center"/>
              <w:rPr>
                <w:rFonts w:cs="Calibri"/>
                <w:color w:val="000000"/>
                <w:sz w:val="22"/>
                <w:szCs w:val="22"/>
                <w:lang w:val="sr-Cyrl-RS"/>
              </w:rPr>
            </w:pPr>
            <w:r w:rsidRPr="000672CC">
              <w:rPr>
                <w:rFonts w:cs="Calibri"/>
                <w:color w:val="000000"/>
                <w:sz w:val="22"/>
                <w:szCs w:val="22"/>
                <w:lang w:val="sr-Cyrl-RS"/>
              </w:rPr>
              <w:t>41</w:t>
            </w:r>
          </w:p>
        </w:tc>
        <w:tc>
          <w:tcPr>
            <w:tcW w:w="1778" w:type="dxa"/>
            <w:vMerge w:val="restart"/>
            <w:tcBorders>
              <w:top w:val="single" w:sz="12" w:space="0" w:color="auto"/>
              <w:left w:val="single" w:sz="8" w:space="0" w:color="auto"/>
              <w:bottom w:val="nil"/>
              <w:right w:val="single" w:sz="8" w:space="0" w:color="auto"/>
            </w:tcBorders>
            <w:shd w:val="clear" w:color="auto" w:fill="auto"/>
            <w:vAlign w:val="center"/>
            <w:hideMark/>
          </w:tcPr>
          <w:p w14:paraId="488681A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47381</w:t>
            </w:r>
          </w:p>
        </w:tc>
      </w:tr>
      <w:tr w:rsidR="000672CC" w:rsidRPr="000672CC" w14:paraId="7AA79164" w14:textId="77777777" w:rsidTr="000672CC">
        <w:trPr>
          <w:trHeight w:val="537"/>
        </w:trPr>
        <w:tc>
          <w:tcPr>
            <w:tcW w:w="0" w:type="auto"/>
            <w:vMerge/>
            <w:tcBorders>
              <w:top w:val="single" w:sz="12" w:space="0" w:color="auto"/>
              <w:left w:val="single" w:sz="12" w:space="0" w:color="auto"/>
              <w:bottom w:val="nil"/>
              <w:right w:val="single" w:sz="8" w:space="0" w:color="auto"/>
            </w:tcBorders>
            <w:vAlign w:val="center"/>
            <w:hideMark/>
          </w:tcPr>
          <w:p w14:paraId="13A4E54B"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37FD1908"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03B616E2"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nil"/>
              <w:right w:val="single" w:sz="8" w:space="0" w:color="auto"/>
            </w:tcBorders>
            <w:vAlign w:val="center"/>
            <w:hideMark/>
          </w:tcPr>
          <w:p w14:paraId="7B98A0CF"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nil"/>
              <w:right w:val="single" w:sz="8" w:space="0" w:color="auto"/>
            </w:tcBorders>
            <w:vAlign w:val="center"/>
            <w:hideMark/>
          </w:tcPr>
          <w:p w14:paraId="295E14B2"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nil"/>
              <w:right w:val="single" w:sz="8" w:space="0" w:color="auto"/>
            </w:tcBorders>
            <w:vAlign w:val="center"/>
            <w:hideMark/>
          </w:tcPr>
          <w:p w14:paraId="194CAEEF"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nil"/>
              <w:right w:val="single" w:sz="8" w:space="0" w:color="auto"/>
            </w:tcBorders>
            <w:vAlign w:val="center"/>
            <w:hideMark/>
          </w:tcPr>
          <w:p w14:paraId="2DDFB821" w14:textId="77777777" w:rsidR="000672CC" w:rsidRPr="000672CC" w:rsidRDefault="000672CC" w:rsidP="000672CC">
            <w:pPr>
              <w:spacing w:after="0"/>
              <w:jc w:val="left"/>
              <w:rPr>
                <w:rFonts w:cs="Calibri"/>
                <w:color w:val="000000"/>
                <w:sz w:val="22"/>
                <w:szCs w:val="22"/>
                <w:lang w:val="en-US"/>
              </w:rPr>
            </w:pPr>
          </w:p>
        </w:tc>
      </w:tr>
      <w:tr w:rsidR="000672CC" w:rsidRPr="000672CC" w14:paraId="3E6F2AB1"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0981AD8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58</w:t>
            </w:r>
          </w:p>
        </w:tc>
        <w:tc>
          <w:tcPr>
            <w:tcW w:w="0" w:type="auto"/>
            <w:tcBorders>
              <w:top w:val="single" w:sz="12" w:space="0" w:color="auto"/>
              <w:left w:val="nil"/>
              <w:bottom w:val="nil"/>
              <w:right w:val="single" w:sz="8" w:space="0" w:color="auto"/>
            </w:tcBorders>
            <w:shd w:val="clear" w:color="auto" w:fill="auto"/>
            <w:noWrap/>
            <w:vAlign w:val="center"/>
            <w:hideMark/>
          </w:tcPr>
          <w:p w14:paraId="4EE9F139"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Трново</w:t>
            </w:r>
          </w:p>
        </w:tc>
        <w:tc>
          <w:tcPr>
            <w:tcW w:w="0" w:type="auto"/>
            <w:tcBorders>
              <w:top w:val="single" w:sz="12" w:space="0" w:color="auto"/>
              <w:left w:val="nil"/>
              <w:bottom w:val="nil"/>
              <w:right w:val="single" w:sz="8" w:space="0" w:color="auto"/>
            </w:tcBorders>
            <w:shd w:val="clear" w:color="auto" w:fill="auto"/>
            <w:noWrap/>
            <w:vAlign w:val="center"/>
            <w:hideMark/>
          </w:tcPr>
          <w:p w14:paraId="7FD7FCD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1C0C660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10979</w:t>
            </w:r>
          </w:p>
        </w:tc>
        <w:tc>
          <w:tcPr>
            <w:tcW w:w="1454" w:type="dxa"/>
            <w:tcBorders>
              <w:top w:val="single" w:sz="12" w:space="0" w:color="auto"/>
              <w:left w:val="nil"/>
              <w:bottom w:val="nil"/>
              <w:right w:val="single" w:sz="8" w:space="0" w:color="auto"/>
            </w:tcBorders>
            <w:shd w:val="clear" w:color="auto" w:fill="auto"/>
            <w:vAlign w:val="center"/>
            <w:hideMark/>
          </w:tcPr>
          <w:p w14:paraId="22B2055D"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28481D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5075489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10979</w:t>
            </w:r>
          </w:p>
        </w:tc>
      </w:tr>
      <w:tr w:rsidR="000672CC" w:rsidRPr="000672CC" w14:paraId="51B1CB30"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49C58D9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59</w:t>
            </w:r>
          </w:p>
        </w:tc>
        <w:tc>
          <w:tcPr>
            <w:tcW w:w="0" w:type="auto"/>
            <w:tcBorders>
              <w:top w:val="single" w:sz="12" w:space="0" w:color="auto"/>
              <w:left w:val="nil"/>
              <w:bottom w:val="nil"/>
              <w:right w:val="single" w:sz="8" w:space="0" w:color="auto"/>
            </w:tcBorders>
            <w:shd w:val="clear" w:color="auto" w:fill="auto"/>
            <w:noWrap/>
            <w:vAlign w:val="center"/>
            <w:hideMark/>
          </w:tcPr>
          <w:p w14:paraId="3AD6743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Угљевик</w:t>
            </w:r>
          </w:p>
        </w:tc>
        <w:tc>
          <w:tcPr>
            <w:tcW w:w="0" w:type="auto"/>
            <w:tcBorders>
              <w:top w:val="single" w:sz="12" w:space="0" w:color="auto"/>
              <w:left w:val="nil"/>
              <w:bottom w:val="nil"/>
              <w:right w:val="single" w:sz="8" w:space="0" w:color="auto"/>
            </w:tcBorders>
            <w:shd w:val="clear" w:color="auto" w:fill="auto"/>
            <w:noWrap/>
            <w:vAlign w:val="center"/>
            <w:hideMark/>
          </w:tcPr>
          <w:p w14:paraId="5034191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w:t>
            </w:r>
          </w:p>
        </w:tc>
        <w:tc>
          <w:tcPr>
            <w:tcW w:w="0" w:type="auto"/>
            <w:tcBorders>
              <w:top w:val="single" w:sz="12" w:space="0" w:color="auto"/>
              <w:left w:val="nil"/>
              <w:bottom w:val="nil"/>
              <w:right w:val="single" w:sz="8" w:space="0" w:color="auto"/>
            </w:tcBorders>
            <w:shd w:val="clear" w:color="auto" w:fill="auto"/>
            <w:vAlign w:val="center"/>
            <w:hideMark/>
          </w:tcPr>
          <w:p w14:paraId="79B3AEB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17042</w:t>
            </w:r>
          </w:p>
        </w:tc>
        <w:tc>
          <w:tcPr>
            <w:tcW w:w="1454" w:type="dxa"/>
            <w:tcBorders>
              <w:top w:val="single" w:sz="12" w:space="0" w:color="auto"/>
              <w:left w:val="nil"/>
              <w:bottom w:val="nil"/>
              <w:right w:val="single" w:sz="8" w:space="0" w:color="auto"/>
            </w:tcBorders>
            <w:shd w:val="clear" w:color="auto" w:fill="auto"/>
            <w:vAlign w:val="center"/>
            <w:hideMark/>
          </w:tcPr>
          <w:p w14:paraId="7D43A6F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2769E40B"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20</w:t>
            </w:r>
          </w:p>
        </w:tc>
        <w:tc>
          <w:tcPr>
            <w:tcW w:w="1778" w:type="dxa"/>
            <w:tcBorders>
              <w:top w:val="single" w:sz="12" w:space="0" w:color="auto"/>
              <w:left w:val="nil"/>
              <w:bottom w:val="nil"/>
              <w:right w:val="single" w:sz="8" w:space="0" w:color="auto"/>
            </w:tcBorders>
            <w:shd w:val="clear" w:color="auto" w:fill="auto"/>
            <w:vAlign w:val="center"/>
            <w:hideMark/>
          </w:tcPr>
          <w:p w14:paraId="245E536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17035</w:t>
            </w:r>
          </w:p>
        </w:tc>
      </w:tr>
      <w:tr w:rsidR="000672CC" w:rsidRPr="000672CC" w14:paraId="29C5F335"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CCCE28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60</w:t>
            </w:r>
          </w:p>
        </w:tc>
        <w:tc>
          <w:tcPr>
            <w:tcW w:w="0" w:type="auto"/>
            <w:tcBorders>
              <w:top w:val="single" w:sz="12" w:space="0" w:color="auto"/>
              <w:left w:val="nil"/>
              <w:bottom w:val="nil"/>
              <w:right w:val="single" w:sz="8" w:space="0" w:color="auto"/>
            </w:tcBorders>
            <w:shd w:val="clear" w:color="auto" w:fill="auto"/>
            <w:noWrap/>
            <w:vAlign w:val="center"/>
            <w:hideMark/>
          </w:tcPr>
          <w:p w14:paraId="4B1C2D9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Вишеград</w:t>
            </w:r>
          </w:p>
        </w:tc>
        <w:tc>
          <w:tcPr>
            <w:tcW w:w="0" w:type="auto"/>
            <w:tcBorders>
              <w:top w:val="single" w:sz="12" w:space="0" w:color="auto"/>
              <w:left w:val="nil"/>
              <w:bottom w:val="nil"/>
              <w:right w:val="single" w:sz="8" w:space="0" w:color="auto"/>
            </w:tcBorders>
            <w:shd w:val="clear" w:color="auto" w:fill="auto"/>
            <w:noWrap/>
            <w:vAlign w:val="center"/>
            <w:hideMark/>
          </w:tcPr>
          <w:p w14:paraId="130CCE33"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0" w:type="auto"/>
            <w:tcBorders>
              <w:top w:val="single" w:sz="12" w:space="0" w:color="auto"/>
              <w:left w:val="nil"/>
              <w:bottom w:val="nil"/>
              <w:right w:val="single" w:sz="8" w:space="0" w:color="auto"/>
            </w:tcBorders>
            <w:shd w:val="clear" w:color="auto" w:fill="auto"/>
            <w:vAlign w:val="center"/>
            <w:hideMark/>
          </w:tcPr>
          <w:p w14:paraId="6D4F28A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44906</w:t>
            </w:r>
          </w:p>
        </w:tc>
        <w:tc>
          <w:tcPr>
            <w:tcW w:w="1454" w:type="dxa"/>
            <w:tcBorders>
              <w:top w:val="single" w:sz="12" w:space="0" w:color="auto"/>
              <w:left w:val="nil"/>
              <w:bottom w:val="nil"/>
              <w:right w:val="single" w:sz="8" w:space="0" w:color="auto"/>
            </w:tcBorders>
            <w:shd w:val="clear" w:color="auto" w:fill="auto"/>
            <w:vAlign w:val="center"/>
            <w:hideMark/>
          </w:tcPr>
          <w:p w14:paraId="10D8973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ДМБ2000</w:t>
            </w:r>
          </w:p>
        </w:tc>
        <w:tc>
          <w:tcPr>
            <w:tcW w:w="678" w:type="dxa"/>
            <w:tcBorders>
              <w:top w:val="single" w:sz="12" w:space="0" w:color="auto"/>
              <w:left w:val="nil"/>
              <w:bottom w:val="nil"/>
              <w:right w:val="single" w:sz="8" w:space="0" w:color="auto"/>
            </w:tcBorders>
            <w:shd w:val="clear" w:color="auto" w:fill="auto"/>
            <w:vAlign w:val="center"/>
            <w:hideMark/>
          </w:tcPr>
          <w:p w14:paraId="602E0A7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22</w:t>
            </w:r>
          </w:p>
        </w:tc>
        <w:tc>
          <w:tcPr>
            <w:tcW w:w="1778" w:type="dxa"/>
            <w:tcBorders>
              <w:top w:val="single" w:sz="12" w:space="0" w:color="auto"/>
              <w:left w:val="nil"/>
              <w:bottom w:val="nil"/>
              <w:right w:val="single" w:sz="8" w:space="0" w:color="auto"/>
            </w:tcBorders>
            <w:shd w:val="clear" w:color="auto" w:fill="auto"/>
            <w:vAlign w:val="center"/>
            <w:hideMark/>
          </w:tcPr>
          <w:p w14:paraId="61558B1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44906</w:t>
            </w:r>
          </w:p>
        </w:tc>
      </w:tr>
      <w:tr w:rsidR="000672CC" w:rsidRPr="000672CC" w14:paraId="1B0B16EA"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2A1009C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61</w:t>
            </w:r>
          </w:p>
        </w:tc>
        <w:tc>
          <w:tcPr>
            <w:tcW w:w="0" w:type="auto"/>
            <w:tcBorders>
              <w:top w:val="single" w:sz="12" w:space="0" w:color="auto"/>
              <w:left w:val="nil"/>
              <w:bottom w:val="nil"/>
              <w:right w:val="single" w:sz="8" w:space="0" w:color="auto"/>
            </w:tcBorders>
            <w:shd w:val="clear" w:color="auto" w:fill="auto"/>
            <w:noWrap/>
            <w:vAlign w:val="center"/>
            <w:hideMark/>
          </w:tcPr>
          <w:p w14:paraId="4453E2BF"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Власеница</w:t>
            </w:r>
          </w:p>
        </w:tc>
        <w:tc>
          <w:tcPr>
            <w:tcW w:w="0" w:type="auto"/>
            <w:tcBorders>
              <w:top w:val="single" w:sz="12" w:space="0" w:color="auto"/>
              <w:left w:val="nil"/>
              <w:bottom w:val="nil"/>
              <w:right w:val="single" w:sz="8" w:space="0" w:color="auto"/>
            </w:tcBorders>
            <w:shd w:val="clear" w:color="auto" w:fill="auto"/>
            <w:noWrap/>
            <w:vAlign w:val="center"/>
            <w:hideMark/>
          </w:tcPr>
          <w:p w14:paraId="612E8FD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0" w:type="auto"/>
            <w:tcBorders>
              <w:top w:val="single" w:sz="12" w:space="0" w:color="auto"/>
              <w:left w:val="nil"/>
              <w:bottom w:val="nil"/>
              <w:right w:val="single" w:sz="8" w:space="0" w:color="auto"/>
            </w:tcBorders>
            <w:shd w:val="clear" w:color="auto" w:fill="auto"/>
            <w:vAlign w:val="center"/>
            <w:hideMark/>
          </w:tcPr>
          <w:p w14:paraId="52518F90"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21737</w:t>
            </w:r>
          </w:p>
        </w:tc>
        <w:tc>
          <w:tcPr>
            <w:tcW w:w="1454" w:type="dxa"/>
            <w:tcBorders>
              <w:top w:val="single" w:sz="12" w:space="0" w:color="auto"/>
              <w:left w:val="nil"/>
              <w:bottom w:val="nil"/>
              <w:right w:val="single" w:sz="8" w:space="0" w:color="auto"/>
            </w:tcBorders>
            <w:shd w:val="clear" w:color="auto" w:fill="auto"/>
            <w:vAlign w:val="center"/>
            <w:hideMark/>
          </w:tcPr>
          <w:p w14:paraId="1DFD5A5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1B7F529C"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17</w:t>
            </w:r>
          </w:p>
        </w:tc>
        <w:tc>
          <w:tcPr>
            <w:tcW w:w="1778" w:type="dxa"/>
            <w:tcBorders>
              <w:top w:val="single" w:sz="12" w:space="0" w:color="auto"/>
              <w:left w:val="nil"/>
              <w:bottom w:val="nil"/>
              <w:right w:val="single" w:sz="8" w:space="0" w:color="auto"/>
            </w:tcBorders>
            <w:shd w:val="clear" w:color="auto" w:fill="auto"/>
            <w:vAlign w:val="center"/>
            <w:hideMark/>
          </w:tcPr>
          <w:p w14:paraId="7E90FB71"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21737</w:t>
            </w:r>
          </w:p>
        </w:tc>
      </w:tr>
      <w:tr w:rsidR="000672CC" w:rsidRPr="000672CC" w14:paraId="2CA8580A" w14:textId="77777777" w:rsidTr="000672CC">
        <w:trPr>
          <w:trHeight w:val="312"/>
        </w:trPr>
        <w:tc>
          <w:tcPr>
            <w:tcW w:w="0" w:type="auto"/>
            <w:tcBorders>
              <w:top w:val="single" w:sz="12" w:space="0" w:color="auto"/>
              <w:left w:val="single" w:sz="12" w:space="0" w:color="auto"/>
              <w:bottom w:val="nil"/>
              <w:right w:val="single" w:sz="8" w:space="0" w:color="auto"/>
            </w:tcBorders>
            <w:shd w:val="clear" w:color="auto" w:fill="auto"/>
            <w:noWrap/>
            <w:vAlign w:val="center"/>
            <w:hideMark/>
          </w:tcPr>
          <w:p w14:paraId="137AC20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62</w:t>
            </w:r>
          </w:p>
        </w:tc>
        <w:tc>
          <w:tcPr>
            <w:tcW w:w="0" w:type="auto"/>
            <w:tcBorders>
              <w:top w:val="single" w:sz="12" w:space="0" w:color="auto"/>
              <w:left w:val="nil"/>
              <w:bottom w:val="nil"/>
              <w:right w:val="single" w:sz="8" w:space="0" w:color="auto"/>
            </w:tcBorders>
            <w:shd w:val="clear" w:color="auto" w:fill="auto"/>
            <w:noWrap/>
            <w:vAlign w:val="center"/>
            <w:hideMark/>
          </w:tcPr>
          <w:p w14:paraId="6772A17E"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Вукосавље</w:t>
            </w:r>
          </w:p>
        </w:tc>
        <w:tc>
          <w:tcPr>
            <w:tcW w:w="0" w:type="auto"/>
            <w:tcBorders>
              <w:top w:val="single" w:sz="12" w:space="0" w:color="auto"/>
              <w:left w:val="nil"/>
              <w:bottom w:val="nil"/>
              <w:right w:val="single" w:sz="8" w:space="0" w:color="auto"/>
            </w:tcBorders>
            <w:shd w:val="clear" w:color="auto" w:fill="auto"/>
            <w:noWrap/>
            <w:vAlign w:val="center"/>
            <w:hideMark/>
          </w:tcPr>
          <w:p w14:paraId="33AA50E4"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0" w:type="auto"/>
            <w:tcBorders>
              <w:top w:val="single" w:sz="12" w:space="0" w:color="auto"/>
              <w:left w:val="nil"/>
              <w:bottom w:val="nil"/>
              <w:right w:val="single" w:sz="8" w:space="0" w:color="auto"/>
            </w:tcBorders>
            <w:shd w:val="clear" w:color="auto" w:fill="auto"/>
            <w:vAlign w:val="center"/>
            <w:hideMark/>
          </w:tcPr>
          <w:p w14:paraId="27EE06C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7375</w:t>
            </w:r>
          </w:p>
        </w:tc>
        <w:tc>
          <w:tcPr>
            <w:tcW w:w="1454" w:type="dxa"/>
            <w:tcBorders>
              <w:top w:val="single" w:sz="12" w:space="0" w:color="auto"/>
              <w:left w:val="nil"/>
              <w:bottom w:val="nil"/>
              <w:right w:val="single" w:sz="8" w:space="0" w:color="auto"/>
            </w:tcBorders>
            <w:shd w:val="clear" w:color="auto" w:fill="auto"/>
            <w:vAlign w:val="center"/>
            <w:hideMark/>
          </w:tcPr>
          <w:p w14:paraId="7187EDB7"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w:t>
            </w:r>
          </w:p>
        </w:tc>
        <w:tc>
          <w:tcPr>
            <w:tcW w:w="678" w:type="dxa"/>
            <w:tcBorders>
              <w:top w:val="single" w:sz="12" w:space="0" w:color="auto"/>
              <w:left w:val="nil"/>
              <w:bottom w:val="nil"/>
              <w:right w:val="single" w:sz="8" w:space="0" w:color="auto"/>
            </w:tcBorders>
            <w:shd w:val="clear" w:color="auto" w:fill="auto"/>
            <w:vAlign w:val="center"/>
            <w:hideMark/>
          </w:tcPr>
          <w:p w14:paraId="06B7805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11</w:t>
            </w:r>
          </w:p>
        </w:tc>
        <w:tc>
          <w:tcPr>
            <w:tcW w:w="1778" w:type="dxa"/>
            <w:tcBorders>
              <w:top w:val="single" w:sz="12" w:space="0" w:color="auto"/>
              <w:left w:val="nil"/>
              <w:bottom w:val="nil"/>
              <w:right w:val="single" w:sz="8" w:space="0" w:color="auto"/>
            </w:tcBorders>
            <w:shd w:val="clear" w:color="auto" w:fill="auto"/>
            <w:vAlign w:val="center"/>
            <w:hideMark/>
          </w:tcPr>
          <w:p w14:paraId="48C4456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7375</w:t>
            </w:r>
          </w:p>
        </w:tc>
      </w:tr>
      <w:tr w:rsidR="000672CC" w:rsidRPr="000672CC" w14:paraId="6B788D2D" w14:textId="77777777" w:rsidTr="000672CC">
        <w:trPr>
          <w:trHeight w:val="300"/>
        </w:trPr>
        <w:tc>
          <w:tcPr>
            <w:tcW w:w="0" w:type="auto"/>
            <w:vMerge w:val="restart"/>
            <w:tcBorders>
              <w:top w:val="single" w:sz="12" w:space="0" w:color="auto"/>
              <w:left w:val="single" w:sz="12" w:space="0" w:color="auto"/>
              <w:bottom w:val="single" w:sz="12" w:space="0" w:color="000000"/>
              <w:right w:val="single" w:sz="8" w:space="0" w:color="auto"/>
            </w:tcBorders>
            <w:shd w:val="clear" w:color="auto" w:fill="auto"/>
            <w:noWrap/>
            <w:vAlign w:val="center"/>
            <w:hideMark/>
          </w:tcPr>
          <w:p w14:paraId="5146519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63</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1B62060"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 xml:space="preserve"> Зворник</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noWrap/>
            <w:vAlign w:val="center"/>
            <w:hideMark/>
          </w:tcPr>
          <w:p w14:paraId="1304ADAA"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0" w:type="auto"/>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3586FB5F"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37439</w:t>
            </w:r>
          </w:p>
        </w:tc>
        <w:tc>
          <w:tcPr>
            <w:tcW w:w="1454"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16663039"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MapSoft eKatastar RS</w:t>
            </w:r>
          </w:p>
        </w:tc>
        <w:tc>
          <w:tcPr>
            <w:tcW w:w="6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6954C3D6"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24</w:t>
            </w:r>
          </w:p>
        </w:tc>
        <w:tc>
          <w:tcPr>
            <w:tcW w:w="1778" w:type="dxa"/>
            <w:vMerge w:val="restart"/>
            <w:tcBorders>
              <w:top w:val="single" w:sz="12" w:space="0" w:color="auto"/>
              <w:left w:val="single" w:sz="8" w:space="0" w:color="auto"/>
              <w:bottom w:val="single" w:sz="12" w:space="0" w:color="000000"/>
              <w:right w:val="single" w:sz="8" w:space="0" w:color="auto"/>
            </w:tcBorders>
            <w:shd w:val="clear" w:color="auto" w:fill="auto"/>
            <w:vAlign w:val="center"/>
            <w:hideMark/>
          </w:tcPr>
          <w:p w14:paraId="73E9CD5E"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37439</w:t>
            </w:r>
          </w:p>
        </w:tc>
      </w:tr>
      <w:tr w:rsidR="000672CC" w:rsidRPr="000672CC" w14:paraId="5956ECD4" w14:textId="77777777" w:rsidTr="000672CC">
        <w:trPr>
          <w:trHeight w:val="537"/>
        </w:trPr>
        <w:tc>
          <w:tcPr>
            <w:tcW w:w="0" w:type="auto"/>
            <w:vMerge/>
            <w:tcBorders>
              <w:top w:val="single" w:sz="12" w:space="0" w:color="auto"/>
              <w:left w:val="single" w:sz="12" w:space="0" w:color="auto"/>
              <w:bottom w:val="single" w:sz="12" w:space="0" w:color="000000"/>
              <w:right w:val="single" w:sz="8" w:space="0" w:color="auto"/>
            </w:tcBorders>
            <w:vAlign w:val="center"/>
            <w:hideMark/>
          </w:tcPr>
          <w:p w14:paraId="0ACCE545"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1844D86"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7B9EF620" w14:textId="77777777" w:rsidR="000672CC" w:rsidRPr="000672CC" w:rsidRDefault="000672CC" w:rsidP="000672CC">
            <w:pPr>
              <w:spacing w:after="0"/>
              <w:jc w:val="left"/>
              <w:rPr>
                <w:rFonts w:cs="Calibri"/>
                <w:color w:val="000000"/>
                <w:sz w:val="22"/>
                <w:szCs w:val="22"/>
                <w:lang w:val="en-US"/>
              </w:rPr>
            </w:pPr>
          </w:p>
        </w:tc>
        <w:tc>
          <w:tcPr>
            <w:tcW w:w="0" w:type="auto"/>
            <w:vMerge/>
            <w:tcBorders>
              <w:top w:val="single" w:sz="12" w:space="0" w:color="auto"/>
              <w:left w:val="single" w:sz="8" w:space="0" w:color="auto"/>
              <w:bottom w:val="single" w:sz="12" w:space="0" w:color="000000"/>
              <w:right w:val="single" w:sz="8" w:space="0" w:color="auto"/>
            </w:tcBorders>
            <w:vAlign w:val="center"/>
            <w:hideMark/>
          </w:tcPr>
          <w:p w14:paraId="1C5531EC" w14:textId="77777777" w:rsidR="000672CC" w:rsidRPr="000672CC" w:rsidRDefault="000672CC" w:rsidP="000672CC">
            <w:pPr>
              <w:spacing w:after="0"/>
              <w:jc w:val="left"/>
              <w:rPr>
                <w:rFonts w:cs="Calibri"/>
                <w:color w:val="000000"/>
                <w:sz w:val="22"/>
                <w:szCs w:val="22"/>
                <w:lang w:val="en-US"/>
              </w:rPr>
            </w:pPr>
          </w:p>
        </w:tc>
        <w:tc>
          <w:tcPr>
            <w:tcW w:w="1454" w:type="dxa"/>
            <w:vMerge/>
            <w:tcBorders>
              <w:top w:val="single" w:sz="12" w:space="0" w:color="auto"/>
              <w:left w:val="single" w:sz="8" w:space="0" w:color="auto"/>
              <w:bottom w:val="single" w:sz="12" w:space="0" w:color="000000"/>
              <w:right w:val="single" w:sz="8" w:space="0" w:color="auto"/>
            </w:tcBorders>
            <w:vAlign w:val="center"/>
            <w:hideMark/>
          </w:tcPr>
          <w:p w14:paraId="0B68EDCC" w14:textId="77777777" w:rsidR="000672CC" w:rsidRPr="000672CC" w:rsidRDefault="000672CC" w:rsidP="000672CC">
            <w:pPr>
              <w:spacing w:after="0"/>
              <w:jc w:val="left"/>
              <w:rPr>
                <w:rFonts w:cs="Calibri"/>
                <w:color w:val="000000"/>
                <w:sz w:val="22"/>
                <w:szCs w:val="22"/>
                <w:lang w:val="en-US"/>
              </w:rPr>
            </w:pPr>
          </w:p>
        </w:tc>
        <w:tc>
          <w:tcPr>
            <w:tcW w:w="678" w:type="dxa"/>
            <w:vMerge/>
            <w:tcBorders>
              <w:top w:val="single" w:sz="12" w:space="0" w:color="auto"/>
              <w:left w:val="single" w:sz="8" w:space="0" w:color="auto"/>
              <w:bottom w:val="single" w:sz="12" w:space="0" w:color="000000"/>
              <w:right w:val="single" w:sz="8" w:space="0" w:color="auto"/>
            </w:tcBorders>
            <w:vAlign w:val="center"/>
            <w:hideMark/>
          </w:tcPr>
          <w:p w14:paraId="53777463" w14:textId="77777777" w:rsidR="000672CC" w:rsidRPr="000672CC" w:rsidRDefault="000672CC" w:rsidP="000672CC">
            <w:pPr>
              <w:spacing w:after="0"/>
              <w:jc w:val="left"/>
              <w:rPr>
                <w:rFonts w:cs="Calibri"/>
                <w:color w:val="000000"/>
                <w:sz w:val="22"/>
                <w:szCs w:val="22"/>
                <w:lang w:val="en-US"/>
              </w:rPr>
            </w:pPr>
          </w:p>
        </w:tc>
        <w:tc>
          <w:tcPr>
            <w:tcW w:w="1778" w:type="dxa"/>
            <w:vMerge/>
            <w:tcBorders>
              <w:top w:val="single" w:sz="12" w:space="0" w:color="auto"/>
              <w:left w:val="single" w:sz="8" w:space="0" w:color="auto"/>
              <w:bottom w:val="single" w:sz="12" w:space="0" w:color="000000"/>
              <w:right w:val="single" w:sz="8" w:space="0" w:color="auto"/>
            </w:tcBorders>
            <w:vAlign w:val="center"/>
            <w:hideMark/>
          </w:tcPr>
          <w:p w14:paraId="28B8EC88" w14:textId="77777777" w:rsidR="000672CC" w:rsidRPr="000672CC" w:rsidRDefault="000672CC" w:rsidP="000672CC">
            <w:pPr>
              <w:spacing w:after="0"/>
              <w:jc w:val="left"/>
              <w:rPr>
                <w:rFonts w:cs="Calibri"/>
                <w:color w:val="000000"/>
                <w:sz w:val="22"/>
                <w:szCs w:val="22"/>
                <w:lang w:val="en-US"/>
              </w:rPr>
            </w:pPr>
          </w:p>
        </w:tc>
      </w:tr>
      <w:tr w:rsidR="000672CC" w:rsidRPr="000672CC" w14:paraId="626CA97C" w14:textId="77777777" w:rsidTr="000672CC">
        <w:trPr>
          <w:trHeight w:val="600"/>
        </w:trPr>
        <w:tc>
          <w:tcPr>
            <w:tcW w:w="0" w:type="auto"/>
            <w:vMerge w:val="restart"/>
            <w:tcBorders>
              <w:top w:val="nil"/>
              <w:left w:val="single" w:sz="12" w:space="0" w:color="auto"/>
              <w:bottom w:val="single" w:sz="12" w:space="0" w:color="000000"/>
              <w:right w:val="single" w:sz="8" w:space="0" w:color="auto"/>
            </w:tcBorders>
            <w:shd w:val="clear" w:color="000000" w:fill="E0E0E0"/>
            <w:noWrap/>
            <w:vAlign w:val="center"/>
            <w:hideMark/>
          </w:tcPr>
          <w:p w14:paraId="76C86F88" w14:textId="77777777" w:rsidR="000672CC" w:rsidRPr="000672CC" w:rsidRDefault="000672CC" w:rsidP="000672CC">
            <w:pPr>
              <w:spacing w:after="0"/>
              <w:jc w:val="center"/>
              <w:rPr>
                <w:rFonts w:cs="Calibri"/>
                <w:color w:val="000000"/>
                <w:sz w:val="22"/>
                <w:szCs w:val="22"/>
                <w:lang w:val="en-US"/>
              </w:rPr>
            </w:pPr>
            <w:r w:rsidRPr="000672CC">
              <w:rPr>
                <w:rFonts w:cs="Calibri"/>
                <w:color w:val="000000"/>
                <w:sz w:val="22"/>
                <w:szCs w:val="22"/>
                <w:lang w:val="en-US"/>
              </w:rPr>
              <w:t> </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026BB18A" w14:textId="77777777" w:rsidR="000672CC" w:rsidRPr="000672CC" w:rsidRDefault="000672CC" w:rsidP="000672CC">
            <w:pPr>
              <w:spacing w:after="0"/>
              <w:jc w:val="left"/>
              <w:rPr>
                <w:rFonts w:cs="Calibri"/>
                <w:b/>
                <w:bCs/>
                <w:color w:val="000000"/>
                <w:sz w:val="22"/>
                <w:szCs w:val="22"/>
                <w:lang w:val="en-US"/>
              </w:rPr>
            </w:pPr>
            <w:r w:rsidRPr="000672CC">
              <w:rPr>
                <w:rFonts w:cs="Calibri"/>
                <w:b/>
                <w:bCs/>
                <w:color w:val="000000"/>
                <w:sz w:val="22"/>
                <w:szCs w:val="22"/>
                <w:lang w:val="en-US"/>
              </w:rPr>
              <w:t>УКУПНО</w:t>
            </w:r>
          </w:p>
        </w:tc>
        <w:tc>
          <w:tcPr>
            <w:tcW w:w="0" w:type="auto"/>
            <w:vMerge w:val="restart"/>
            <w:tcBorders>
              <w:top w:val="nil"/>
              <w:left w:val="single" w:sz="8" w:space="0" w:color="auto"/>
              <w:bottom w:val="single" w:sz="12" w:space="0" w:color="000000"/>
              <w:right w:val="single" w:sz="8" w:space="0" w:color="auto"/>
            </w:tcBorders>
            <w:shd w:val="clear" w:color="000000" w:fill="E0E0E0"/>
            <w:noWrap/>
            <w:vAlign w:val="center"/>
            <w:hideMark/>
          </w:tcPr>
          <w:p w14:paraId="7886BBCB"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1680</w:t>
            </w:r>
          </w:p>
        </w:tc>
        <w:tc>
          <w:tcPr>
            <w:tcW w:w="0" w:type="auto"/>
            <w:vMerge w:val="restart"/>
            <w:tcBorders>
              <w:top w:val="nil"/>
              <w:left w:val="single" w:sz="8" w:space="0" w:color="auto"/>
              <w:bottom w:val="single" w:sz="12" w:space="0" w:color="000000"/>
              <w:right w:val="single" w:sz="8" w:space="0" w:color="auto"/>
            </w:tcBorders>
            <w:shd w:val="clear" w:color="000000" w:fill="E0E0E0"/>
            <w:vAlign w:val="center"/>
            <w:hideMark/>
          </w:tcPr>
          <w:p w14:paraId="63DF5195"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2414131</w:t>
            </w:r>
          </w:p>
        </w:tc>
        <w:tc>
          <w:tcPr>
            <w:tcW w:w="1454"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0949B532"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 </w:t>
            </w:r>
          </w:p>
        </w:tc>
        <w:tc>
          <w:tcPr>
            <w:tcW w:w="6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6BB90080" w14:textId="77777777" w:rsidR="000672CC" w:rsidRPr="000672CC" w:rsidRDefault="000672CC" w:rsidP="000672CC">
            <w:pPr>
              <w:spacing w:after="0"/>
              <w:jc w:val="center"/>
              <w:rPr>
                <w:rFonts w:cs="Calibri"/>
                <w:b/>
                <w:bCs/>
                <w:color w:val="000000"/>
                <w:sz w:val="22"/>
                <w:szCs w:val="22"/>
                <w:lang w:val="sr-Cyrl-RS"/>
              </w:rPr>
            </w:pPr>
            <w:r w:rsidRPr="000672CC">
              <w:rPr>
                <w:rFonts w:cs="Calibri"/>
                <w:b/>
                <w:bCs/>
                <w:color w:val="000000"/>
                <w:sz w:val="22"/>
                <w:szCs w:val="22"/>
                <w:lang w:val="en-US"/>
              </w:rPr>
              <w:t>152</w:t>
            </w:r>
            <w:r w:rsidRPr="000672CC">
              <w:rPr>
                <w:rFonts w:cs="Calibri"/>
                <w:b/>
                <w:bCs/>
                <w:color w:val="000000"/>
                <w:sz w:val="22"/>
                <w:szCs w:val="22"/>
                <w:lang w:val="sr-Cyrl-RS"/>
              </w:rPr>
              <w:t>3</w:t>
            </w:r>
          </w:p>
        </w:tc>
        <w:tc>
          <w:tcPr>
            <w:tcW w:w="1778" w:type="dxa"/>
            <w:vMerge w:val="restart"/>
            <w:tcBorders>
              <w:top w:val="nil"/>
              <w:left w:val="single" w:sz="8" w:space="0" w:color="auto"/>
              <w:bottom w:val="single" w:sz="12" w:space="0" w:color="000000"/>
              <w:right w:val="single" w:sz="8" w:space="0" w:color="auto"/>
            </w:tcBorders>
            <w:shd w:val="clear" w:color="000000" w:fill="E0E0E0"/>
            <w:vAlign w:val="center"/>
            <w:hideMark/>
          </w:tcPr>
          <w:p w14:paraId="33551753" w14:textId="77777777" w:rsidR="000672CC" w:rsidRPr="000672CC" w:rsidRDefault="000672CC" w:rsidP="000672CC">
            <w:pPr>
              <w:spacing w:after="0"/>
              <w:jc w:val="center"/>
              <w:rPr>
                <w:rFonts w:cs="Calibri"/>
                <w:b/>
                <w:bCs/>
                <w:color w:val="000000"/>
                <w:sz w:val="22"/>
                <w:szCs w:val="22"/>
                <w:lang w:val="en-US"/>
              </w:rPr>
            </w:pPr>
            <w:r w:rsidRPr="000672CC">
              <w:rPr>
                <w:rFonts w:cs="Calibri"/>
                <w:b/>
                <w:bCs/>
                <w:color w:val="000000"/>
                <w:sz w:val="22"/>
                <w:szCs w:val="22"/>
                <w:lang w:val="en-US"/>
              </w:rPr>
              <w:t>2192998.6</w:t>
            </w:r>
          </w:p>
        </w:tc>
      </w:tr>
      <w:tr w:rsidR="000672CC" w:rsidRPr="000672CC" w14:paraId="1C0EF6F2"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7DAEEE2F"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3AF46FBE"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E6FB0CD"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2DDE8E14"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4DFD546E"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A9CDE86"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3F1176FF" w14:textId="77777777" w:rsidR="000672CC" w:rsidRPr="000672CC" w:rsidRDefault="000672CC" w:rsidP="000672CC">
            <w:pPr>
              <w:spacing w:after="0"/>
              <w:jc w:val="left"/>
              <w:rPr>
                <w:rFonts w:cs="Calibri"/>
                <w:b/>
                <w:bCs/>
                <w:color w:val="000000"/>
                <w:sz w:val="22"/>
                <w:szCs w:val="22"/>
                <w:lang w:val="en-US"/>
              </w:rPr>
            </w:pPr>
          </w:p>
        </w:tc>
      </w:tr>
      <w:tr w:rsidR="000672CC" w:rsidRPr="000672CC" w14:paraId="0A57885A"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05246162"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5FB89A4E"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48049AE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3B726FE"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545FDC60"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7C9643AF"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BAF9799" w14:textId="77777777" w:rsidR="000672CC" w:rsidRPr="000672CC" w:rsidRDefault="000672CC" w:rsidP="000672CC">
            <w:pPr>
              <w:spacing w:after="0"/>
              <w:jc w:val="left"/>
              <w:rPr>
                <w:rFonts w:cs="Calibri"/>
                <w:b/>
                <w:bCs/>
                <w:color w:val="000000"/>
                <w:sz w:val="22"/>
                <w:szCs w:val="22"/>
                <w:lang w:val="en-US"/>
              </w:rPr>
            </w:pPr>
          </w:p>
        </w:tc>
      </w:tr>
      <w:tr w:rsidR="000672CC" w:rsidRPr="000672CC" w14:paraId="3F0962CC" w14:textId="77777777" w:rsidTr="000672CC">
        <w:trPr>
          <w:trHeight w:val="537"/>
        </w:trPr>
        <w:tc>
          <w:tcPr>
            <w:tcW w:w="0" w:type="auto"/>
            <w:vMerge/>
            <w:tcBorders>
              <w:top w:val="nil"/>
              <w:left w:val="single" w:sz="12" w:space="0" w:color="auto"/>
              <w:bottom w:val="single" w:sz="12" w:space="0" w:color="000000"/>
              <w:right w:val="single" w:sz="8" w:space="0" w:color="auto"/>
            </w:tcBorders>
            <w:vAlign w:val="center"/>
            <w:hideMark/>
          </w:tcPr>
          <w:p w14:paraId="5B1687E9" w14:textId="77777777" w:rsidR="000672CC" w:rsidRPr="000672CC" w:rsidRDefault="000672CC" w:rsidP="000672CC">
            <w:pPr>
              <w:spacing w:after="0"/>
              <w:jc w:val="left"/>
              <w:rPr>
                <w:rFonts w:cs="Calibri"/>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0A68DDB9"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40EC125" w14:textId="77777777" w:rsidR="000672CC" w:rsidRPr="000672CC" w:rsidRDefault="000672CC" w:rsidP="000672CC">
            <w:pPr>
              <w:spacing w:after="0"/>
              <w:jc w:val="left"/>
              <w:rPr>
                <w:rFonts w:cs="Calibri"/>
                <w:b/>
                <w:bCs/>
                <w:color w:val="000000"/>
                <w:sz w:val="22"/>
                <w:szCs w:val="22"/>
                <w:lang w:val="en-US"/>
              </w:rPr>
            </w:pPr>
          </w:p>
        </w:tc>
        <w:tc>
          <w:tcPr>
            <w:tcW w:w="0" w:type="auto"/>
            <w:vMerge/>
            <w:tcBorders>
              <w:top w:val="nil"/>
              <w:left w:val="single" w:sz="8" w:space="0" w:color="auto"/>
              <w:bottom w:val="single" w:sz="12" w:space="0" w:color="000000"/>
              <w:right w:val="single" w:sz="8" w:space="0" w:color="auto"/>
            </w:tcBorders>
            <w:vAlign w:val="center"/>
            <w:hideMark/>
          </w:tcPr>
          <w:p w14:paraId="75149875" w14:textId="77777777" w:rsidR="000672CC" w:rsidRPr="000672CC" w:rsidRDefault="000672CC" w:rsidP="000672CC">
            <w:pPr>
              <w:spacing w:after="0"/>
              <w:jc w:val="left"/>
              <w:rPr>
                <w:rFonts w:cs="Calibri"/>
                <w:b/>
                <w:bCs/>
                <w:color w:val="000000"/>
                <w:sz w:val="22"/>
                <w:szCs w:val="22"/>
                <w:lang w:val="en-US"/>
              </w:rPr>
            </w:pPr>
          </w:p>
        </w:tc>
        <w:tc>
          <w:tcPr>
            <w:tcW w:w="1454" w:type="dxa"/>
            <w:vMerge/>
            <w:tcBorders>
              <w:top w:val="nil"/>
              <w:left w:val="single" w:sz="8" w:space="0" w:color="auto"/>
              <w:bottom w:val="single" w:sz="12" w:space="0" w:color="000000"/>
              <w:right w:val="single" w:sz="8" w:space="0" w:color="auto"/>
            </w:tcBorders>
            <w:vAlign w:val="center"/>
            <w:hideMark/>
          </w:tcPr>
          <w:p w14:paraId="3229AFA0" w14:textId="77777777" w:rsidR="000672CC" w:rsidRPr="000672CC" w:rsidRDefault="000672CC" w:rsidP="000672CC">
            <w:pPr>
              <w:spacing w:after="0"/>
              <w:jc w:val="left"/>
              <w:rPr>
                <w:rFonts w:cs="Calibri"/>
                <w:b/>
                <w:bCs/>
                <w:color w:val="000000"/>
                <w:sz w:val="22"/>
                <w:szCs w:val="22"/>
                <w:lang w:val="en-US"/>
              </w:rPr>
            </w:pPr>
          </w:p>
        </w:tc>
        <w:tc>
          <w:tcPr>
            <w:tcW w:w="678" w:type="dxa"/>
            <w:vMerge/>
            <w:tcBorders>
              <w:top w:val="nil"/>
              <w:left w:val="single" w:sz="8" w:space="0" w:color="auto"/>
              <w:bottom w:val="single" w:sz="12" w:space="0" w:color="000000"/>
              <w:right w:val="single" w:sz="8" w:space="0" w:color="auto"/>
            </w:tcBorders>
            <w:vAlign w:val="center"/>
            <w:hideMark/>
          </w:tcPr>
          <w:p w14:paraId="04434EFE" w14:textId="77777777" w:rsidR="000672CC" w:rsidRPr="000672CC" w:rsidRDefault="000672CC" w:rsidP="000672CC">
            <w:pPr>
              <w:spacing w:after="0"/>
              <w:jc w:val="left"/>
              <w:rPr>
                <w:rFonts w:cs="Calibri"/>
                <w:b/>
                <w:bCs/>
                <w:color w:val="000000"/>
                <w:sz w:val="22"/>
                <w:szCs w:val="22"/>
                <w:lang w:val="en-US"/>
              </w:rPr>
            </w:pPr>
          </w:p>
        </w:tc>
        <w:tc>
          <w:tcPr>
            <w:tcW w:w="1778" w:type="dxa"/>
            <w:vMerge/>
            <w:tcBorders>
              <w:top w:val="nil"/>
              <w:left w:val="single" w:sz="8" w:space="0" w:color="auto"/>
              <w:bottom w:val="single" w:sz="12" w:space="0" w:color="000000"/>
              <w:right w:val="single" w:sz="8" w:space="0" w:color="auto"/>
            </w:tcBorders>
            <w:vAlign w:val="center"/>
            <w:hideMark/>
          </w:tcPr>
          <w:p w14:paraId="253A0CCA" w14:textId="77777777" w:rsidR="000672CC" w:rsidRPr="000672CC" w:rsidRDefault="000672CC" w:rsidP="000672CC">
            <w:pPr>
              <w:spacing w:after="0"/>
              <w:jc w:val="left"/>
              <w:rPr>
                <w:rFonts w:cs="Calibri"/>
                <w:b/>
                <w:bCs/>
                <w:color w:val="000000"/>
                <w:sz w:val="22"/>
                <w:szCs w:val="22"/>
                <w:lang w:val="en-US"/>
              </w:rPr>
            </w:pPr>
          </w:p>
        </w:tc>
      </w:tr>
    </w:tbl>
    <w:p w14:paraId="2310F617" w14:textId="77777777" w:rsidR="00881E02" w:rsidRDefault="002211B1" w:rsidP="00881E02">
      <w:pPr>
        <w:spacing w:after="0"/>
        <w:ind w:firstLine="720"/>
        <w:rPr>
          <w:rFonts w:cs="Calibri"/>
          <w:szCs w:val="24"/>
          <w:lang w:val="sr-Cyrl-BA"/>
        </w:rPr>
      </w:pPr>
      <w:r w:rsidRPr="003217D0">
        <w:rPr>
          <w:rFonts w:cs="Calibri"/>
          <w:szCs w:val="24"/>
          <w:lang w:val="sr-Cyrl-BA"/>
        </w:rPr>
        <w:t xml:space="preserve"> </w:t>
      </w:r>
    </w:p>
    <w:p w14:paraId="05958BA4" w14:textId="4473CFA4" w:rsidR="002211B1" w:rsidRPr="003217D0" w:rsidRDefault="00881E02" w:rsidP="00881E02">
      <w:pPr>
        <w:spacing w:after="0"/>
        <w:ind w:firstLine="720"/>
        <w:rPr>
          <w:rFonts w:cs="Calibri"/>
          <w:szCs w:val="24"/>
          <w:lang w:val="sr-Cyrl-BA"/>
        </w:rPr>
      </w:pPr>
      <w:r w:rsidRPr="00881E02">
        <w:rPr>
          <w:rFonts w:cs="Calibri"/>
          <w:szCs w:val="24"/>
          <w:lang w:val="sr-Cyrl-BA"/>
        </w:rPr>
        <w:t xml:space="preserve">Поред наведеног, у 12 подручних јединица (Градишка, Добој, Приједор, Требиње, Вишеград, Дервента, Источна Илиџа, Модрича,  Угљевик, Србац, Фоча и Челинац) постоје аналогни планови катастра комунланих уређаја. За оснивање катастра водова неопходно је </w:t>
      </w:r>
      <w:r w:rsidRPr="00881E02">
        <w:rPr>
          <w:rFonts w:cs="Calibri"/>
          <w:szCs w:val="24"/>
          <w:lang w:val="sr-Cyrl-BA"/>
        </w:rPr>
        <w:lastRenderedPageBreak/>
        <w:t xml:space="preserve">израдити базу катастра комуналних водова као основа за оснивање ктастра водова као евиденције о </w:t>
      </w:r>
      <w:r>
        <w:rPr>
          <w:rFonts w:cs="Calibri"/>
          <w:szCs w:val="24"/>
          <w:lang w:val="sr-Cyrl-BA"/>
        </w:rPr>
        <w:t>водовима и правима на водовима.</w:t>
      </w:r>
    </w:p>
    <w:p w14:paraId="193573C4" w14:textId="01D91BFE" w:rsidR="00AC6191" w:rsidRPr="0089141B" w:rsidRDefault="0089141B" w:rsidP="0089141B">
      <w:pPr>
        <w:pStyle w:val="Heading2"/>
        <w:numPr>
          <w:ilvl w:val="0"/>
          <w:numId w:val="0"/>
        </w:numPr>
        <w:ind w:left="1206" w:hanging="576"/>
        <w:rPr>
          <w:sz w:val="24"/>
          <w:szCs w:val="24"/>
        </w:rPr>
      </w:pPr>
      <w:bookmarkStart w:id="438" w:name="_Toc210386525"/>
      <w:bookmarkStart w:id="439" w:name="_Toc213239382"/>
      <w:r>
        <w:rPr>
          <w:sz w:val="24"/>
          <w:szCs w:val="24"/>
          <w:lang w:val="sr-Latn-BA"/>
        </w:rPr>
        <w:t xml:space="preserve">4.8. </w:t>
      </w:r>
      <w:r w:rsidR="001C5EDF" w:rsidRPr="0089141B">
        <w:rPr>
          <w:sz w:val="24"/>
          <w:szCs w:val="24"/>
        </w:rPr>
        <w:t>А</w:t>
      </w:r>
      <w:r w:rsidR="003036D9" w:rsidRPr="0089141B">
        <w:rPr>
          <w:sz w:val="24"/>
          <w:szCs w:val="24"/>
        </w:rPr>
        <w:t>рхив документације и дигиталн</w:t>
      </w:r>
      <w:r w:rsidR="009C0347" w:rsidRPr="0089141B">
        <w:rPr>
          <w:sz w:val="24"/>
          <w:szCs w:val="24"/>
          <w:lang w:val="sr-Cyrl-RS"/>
        </w:rPr>
        <w:t>и</w:t>
      </w:r>
      <w:r w:rsidR="003036D9" w:rsidRPr="0089141B">
        <w:rPr>
          <w:sz w:val="24"/>
          <w:szCs w:val="24"/>
        </w:rPr>
        <w:t xml:space="preserve"> архив</w:t>
      </w:r>
      <w:bookmarkEnd w:id="438"/>
      <w:bookmarkEnd w:id="439"/>
    </w:p>
    <w:p w14:paraId="413F995F" w14:textId="77777777" w:rsidR="001D5B5C" w:rsidRPr="001D5B5C" w:rsidRDefault="001D5B5C" w:rsidP="001D5B5C">
      <w:pPr>
        <w:spacing w:after="0"/>
        <w:ind w:firstLine="720"/>
        <w:rPr>
          <w:rFonts w:cs="Calibri"/>
          <w:szCs w:val="24"/>
          <w:lang w:val="sr-Cyrl-BA"/>
        </w:rPr>
      </w:pPr>
      <w:bookmarkStart w:id="440" w:name="_Toc213233115"/>
      <w:r w:rsidRPr="001D5B5C">
        <w:rPr>
          <w:rFonts w:cs="Calibri"/>
          <w:szCs w:val="24"/>
          <w:lang w:val="sr-Cyrl-BA"/>
        </w:rPr>
        <w:t>У члану 5 став 1. Закона о архивској дјелатности („Службени гласник Републике Српске“, број 119/08) прописано је да је архивска грађа од изразите вриједности за Републику Српску и ужива њену заштиту.</w:t>
      </w:r>
    </w:p>
    <w:p w14:paraId="3FEBA967" w14:textId="77777777" w:rsidR="001D5B5C" w:rsidRPr="001D5B5C" w:rsidRDefault="001D5B5C" w:rsidP="001D5B5C">
      <w:pPr>
        <w:spacing w:after="0"/>
        <w:ind w:firstLine="720"/>
        <w:rPr>
          <w:rFonts w:cs="Calibri"/>
          <w:szCs w:val="24"/>
          <w:lang w:val="sr-Cyrl-BA"/>
        </w:rPr>
      </w:pPr>
      <w:r w:rsidRPr="001D5B5C">
        <w:rPr>
          <w:rFonts w:cs="Calibri"/>
          <w:szCs w:val="24"/>
          <w:lang w:val="sr-Cyrl-BA"/>
        </w:rPr>
        <w:t>РУГИПП посједује обимну архивску грађу, а чине је записи и документи од којих су неки стари и више деценија. Такви записи и документи су због своје старости, природних својстава материјала на којима су написани, али и због свакодневног коришћења, подложни разним оштећењима, те је било потребно предузети неопходне мјере за њихову заштиту и дуготрајно чување. Поред тога што је потребно сачувати аналогну архивску грађу од уништавања, потребно је омогућити једноставност приступа и ширу употребу информација.</w:t>
      </w:r>
    </w:p>
    <w:p w14:paraId="4ECEB0BB"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саставу Сектора за геодетске послове РУГИПП</w:t>
      </w:r>
      <w:r w:rsidRPr="001D5B5C">
        <w:rPr>
          <w:rFonts w:cs="Calibri"/>
          <w:color w:val="FF0000"/>
          <w:szCs w:val="24"/>
          <w:lang w:val="sr-Cyrl-BA"/>
        </w:rPr>
        <w:t xml:space="preserve"> </w:t>
      </w:r>
      <w:r w:rsidRPr="001D5B5C">
        <w:rPr>
          <w:rFonts w:cs="Calibri"/>
          <w:szCs w:val="24"/>
          <w:lang w:val="sr-Cyrl-BA"/>
        </w:rPr>
        <w:t>формирано је Одјељење за архив документације и дигитални архив, а што је уређено Правилником о унутрашњој организацији и систематизацији радних мјеста у РУГИПП</w:t>
      </w:r>
      <w:r w:rsidRPr="001D5B5C">
        <w:rPr>
          <w:rFonts w:cs="Calibri"/>
          <w:color w:val="FF0000"/>
          <w:szCs w:val="24"/>
          <w:lang w:val="sr-Cyrl-BA"/>
        </w:rPr>
        <w:t xml:space="preserve"> </w:t>
      </w:r>
      <w:r w:rsidRPr="001D5B5C">
        <w:rPr>
          <w:rFonts w:cs="Calibri"/>
          <w:szCs w:val="24"/>
          <w:lang w:val="sr-Cyrl-BA"/>
        </w:rPr>
        <w:t>(„Службени гласник Републике Српске“, број 65/16).</w:t>
      </w:r>
    </w:p>
    <w:p w14:paraId="6A5EC761"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опису послова наведеног одјељења је, између осталог, и вођење евиденције о цјелокупној архивској грађи РУГИПП, те планирање динамике дигитализације и дигитализација података из надлежности РУГИПП.</w:t>
      </w:r>
    </w:p>
    <w:p w14:paraId="5113BF16" w14:textId="77777777" w:rsidR="001D5B5C" w:rsidRPr="001D5B5C" w:rsidRDefault="001D5B5C" w:rsidP="001D5B5C">
      <w:pPr>
        <w:spacing w:after="0"/>
        <w:ind w:firstLine="720"/>
        <w:rPr>
          <w:rFonts w:cs="Calibri"/>
          <w:szCs w:val="24"/>
          <w:lang w:val="sr-Cyrl-BA"/>
        </w:rPr>
      </w:pPr>
      <w:r w:rsidRPr="001D5B5C">
        <w:rPr>
          <w:rFonts w:cs="Calibri"/>
          <w:szCs w:val="24"/>
          <w:lang w:val="sr-Cyrl-BA"/>
        </w:rPr>
        <w:t xml:space="preserve">Успостављање дигиталног архива, прије свега, биће од велике користи за заштиту архивске грађе и документације, обезбједити ће бржу доступност потребне документације радницима РУГИПП у обављању свакодневних послова, што ће повећати ефикасност у раду РУГИПП, те омогућити бољу доступност архивске документације заинтересованим корисницима података из надлежности РУГИПП путем интернет сервиса за дистрибуцију архивских података. </w:t>
      </w:r>
    </w:p>
    <w:p w14:paraId="7D968994" w14:textId="77777777" w:rsidR="001D5B5C" w:rsidRPr="001D5B5C" w:rsidRDefault="001D5B5C" w:rsidP="001D5B5C">
      <w:pPr>
        <w:spacing w:after="0"/>
        <w:ind w:firstLine="720"/>
        <w:rPr>
          <w:rFonts w:cs="Calibri"/>
          <w:szCs w:val="24"/>
          <w:lang w:val="sr-Cyrl-BA"/>
        </w:rPr>
      </w:pPr>
      <w:r w:rsidRPr="001D5B5C">
        <w:rPr>
          <w:rFonts w:cs="Calibri"/>
          <w:szCs w:val="24"/>
          <w:lang w:val="sr-Cyrl-BA"/>
        </w:rPr>
        <w:t>Стратегија за дигитални архив усвојена је у априлу 2014. године. Израда документа потпомогнута је донаторским средствима Владе Краљевине Шведске у оквиру Пројекта „Изградња капацитета за побољшање земљишне администрације и процедура у Босни и Херцеговини“. Документом су дефинисани општи и специфични циљеви за успоставу дигиталног архива као подсистема информационог система РУГИПП.</w:t>
      </w:r>
    </w:p>
    <w:p w14:paraId="1328E3C3"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периоду од 2014-2028 године предвиђено је остваривање сљедећих циљева:</w:t>
      </w:r>
    </w:p>
    <w:p w14:paraId="22B66005"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сва доступна архивска грађа ће бити пописана, класификована, индексирана и документаована у архивским описима. Циљ је идентификовати и сачувати вриједне записе у оквиру одговарајуће архивске инфраструктуре;</w:t>
      </w:r>
    </w:p>
    <w:p w14:paraId="498E71CA"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архивски документи који се често користе у процесима земљишне администрације као и значајни документи за које постоји ризик трајног губитка информација ће бити приоритетно дигитализовани. Дигитални записи ће бити сигурно смјештени и претраживи по метаподацима;</w:t>
      </w:r>
    </w:p>
    <w:p w14:paraId="78B02147"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дигитални архив ће обезбиједити дугорочно чување података. Најмање двије идентичне дигиталне копије слика које одговарају оригиналном аналогном документу ће бити сачуване заједно са њиховим метаподацима на двије (или више) физичких локација.</w:t>
      </w:r>
    </w:p>
    <w:p w14:paraId="17F9AB43"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од момента успостављања дигиталног архива сви нови документи, чим буду запримљени или креирани, ће се директно слати у дигитални архив;</w:t>
      </w:r>
    </w:p>
    <w:p w14:paraId="602BF697"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lastRenderedPageBreak/>
        <w:t>дигитални архив ће бити само један од пословних система у оквиру геоинформационог система РУГИПП послове који ће знатно подићи ниво продуктивности других система. Ширење информације о историјату земљишних трансакција ће бити омогућено посредством веб сервиса, како интерно тако и екстерно ка ауторизованим корисницима у складу са дефинисаним протоколима;</w:t>
      </w:r>
    </w:p>
    <w:p w14:paraId="119FE31D" w14:textId="77777777" w:rsidR="001D5B5C" w:rsidRPr="001D5B5C" w:rsidRDefault="001D5B5C" w:rsidP="001D5B5C">
      <w:pPr>
        <w:numPr>
          <w:ilvl w:val="0"/>
          <w:numId w:val="34"/>
        </w:numPr>
        <w:spacing w:after="0"/>
        <w:contextualSpacing/>
        <w:rPr>
          <w:rFonts w:cs="Calibri"/>
          <w:szCs w:val="24"/>
          <w:lang w:val="sr-Cyrl-BA"/>
        </w:rPr>
      </w:pPr>
      <w:r w:rsidRPr="001D5B5C">
        <w:rPr>
          <w:rFonts w:cs="Calibri"/>
          <w:szCs w:val="24"/>
          <w:lang w:val="sr-Cyrl-BA"/>
        </w:rPr>
        <w:t>имплементација дигиталног архива у РУГИПП у перспективи треба да послужи као модел приликом имплементације било ког дигиталног архива у Републици Српској.</w:t>
      </w:r>
    </w:p>
    <w:p w14:paraId="3DD8845C" w14:textId="77777777" w:rsidR="001D5B5C" w:rsidRPr="001D5B5C" w:rsidRDefault="001D5B5C" w:rsidP="001D5B5C">
      <w:pPr>
        <w:spacing w:after="0"/>
        <w:ind w:firstLine="720"/>
        <w:rPr>
          <w:rFonts w:cs="Calibri"/>
          <w:szCs w:val="24"/>
          <w:lang w:val="sr-Cyrl-BA"/>
        </w:rPr>
      </w:pPr>
      <w:r w:rsidRPr="001D5B5C">
        <w:rPr>
          <w:rFonts w:cs="Calibri"/>
          <w:szCs w:val="24"/>
          <w:lang w:val="sr-Cyrl-BA"/>
        </w:rPr>
        <w:t>Да би се извршили општи циљеви потребно је, између осталог:</w:t>
      </w:r>
    </w:p>
    <w:p w14:paraId="365A996F"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развити референтни модел за дигитални архив и управљање земљишним записима, компатибилан са постојећим моделима података у оквиру геоинформационог система РУГИПП, али и прихваћеним међународним стандардом;</w:t>
      </w:r>
    </w:p>
    <w:p w14:paraId="4CBD1343"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успоставити дигитални архив као подсистем геоинформационог система РУГИПП који доприноси ефикасности земљишне администрације и олакшава проналажење и коришћење информација у оквиру пословних процеса како за интерне тако и за екстерне кориснике.</w:t>
      </w:r>
    </w:p>
    <w:p w14:paraId="0C98C650"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за потребе дигитализације аналогне архивске грађе израдити</w:t>
      </w:r>
      <w:r w:rsidRPr="001D5B5C">
        <w:rPr>
          <w:rFonts w:cs="Calibri"/>
          <w:color w:val="FF0000"/>
          <w:szCs w:val="24"/>
          <w:lang w:val="sr-Cyrl-BA"/>
        </w:rPr>
        <w:t xml:space="preserve"> </w:t>
      </w:r>
      <w:r w:rsidRPr="001D5B5C">
        <w:rPr>
          <w:rFonts w:cs="Calibri"/>
          <w:szCs w:val="24"/>
          <w:lang w:val="sr-Cyrl-BA"/>
        </w:rPr>
        <w:t>техничку документацију за хардвер, софтвер и конверзију података;</w:t>
      </w:r>
    </w:p>
    <w:p w14:paraId="5BFC9DCA"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обезбиједити потребне људске ресурсе, ускладити и описати улоге и одговорности у вези са управљањем дигиталним архивом, управљањем квалитетом и вјеродостојношћу информација;</w:t>
      </w:r>
    </w:p>
    <w:p w14:paraId="053E271A" w14:textId="77777777" w:rsidR="001D5B5C" w:rsidRPr="001D5B5C" w:rsidRDefault="001D5B5C" w:rsidP="001D5B5C">
      <w:pPr>
        <w:numPr>
          <w:ilvl w:val="0"/>
          <w:numId w:val="35"/>
        </w:numPr>
        <w:spacing w:after="0"/>
        <w:contextualSpacing/>
        <w:rPr>
          <w:rFonts w:cs="Calibri"/>
          <w:szCs w:val="24"/>
          <w:lang w:val="sr-Cyrl-BA"/>
        </w:rPr>
      </w:pPr>
      <w:r w:rsidRPr="001D5B5C">
        <w:rPr>
          <w:rFonts w:cs="Calibri"/>
          <w:szCs w:val="24"/>
          <w:lang w:val="sr-Cyrl-BA"/>
        </w:rPr>
        <w:t>након скенирања извршити враћање оригиналних аналогних докумената на првобитно мјесто или слање на оформљено централно мјесто – централни архив на нивоу РУГИПП или на нивоу Републике Српске.</w:t>
      </w:r>
    </w:p>
    <w:p w14:paraId="3C6EC652" w14:textId="77777777" w:rsidR="001D5B5C" w:rsidRPr="001D5B5C" w:rsidRDefault="001D5B5C" w:rsidP="001D5B5C">
      <w:pPr>
        <w:spacing w:after="0"/>
        <w:ind w:firstLine="720"/>
        <w:rPr>
          <w:rFonts w:cs="Calibri"/>
          <w:szCs w:val="24"/>
          <w:lang w:val="sr-Cyrl-BA"/>
        </w:rPr>
      </w:pPr>
      <w:r w:rsidRPr="001D5B5C">
        <w:rPr>
          <w:rFonts w:cs="Calibri"/>
          <w:szCs w:val="24"/>
          <w:lang w:val="sr-Cyrl-BA"/>
        </w:rPr>
        <w:t>Активности на извршењу постављених циљева почеле су 2016. године реализацијом активности на Пилот пројекту катастарске општине Трн, општине Лакташи а до краја октобра 2016.године извршено је скенирање цјелокупне документације предвиђене за Пилот пројекат чији је резултат био 350 000 слика односно 175 000 листова. За потребе успоставе Дигиталног архива извршен је попис у свим подручним јединицама и канцеларијама РУГИПП, а резултат пописа закључно са 2016.годином био је 5.394.703 документа односно 40.283.163 листа.</w:t>
      </w:r>
    </w:p>
    <w:p w14:paraId="00BB0246"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оквиру донаторског пројекта "Јавни сервиси за тржиште непокретности и европске интеграције", који РУГИПП реализовала у сарадњи са Државном геодетском управом Норвешке, Влада Норвешке је крајем 2016.године расписала међународни тендер за набавку софтверског система за дигитални архив.  Сам систем је спроведен као модерно веб-оријентисано рјешење са централном базом података у сједишту РУГИПП.</w:t>
      </w:r>
    </w:p>
    <w:p w14:paraId="2152D9AD" w14:textId="16189150" w:rsidR="001D5B5C" w:rsidRPr="001D5B5C" w:rsidRDefault="001D5B5C" w:rsidP="001D5B5C">
      <w:pPr>
        <w:spacing w:after="0"/>
        <w:ind w:firstLine="720"/>
        <w:rPr>
          <w:rFonts w:cs="Calibri"/>
          <w:szCs w:val="24"/>
          <w:lang w:val="sr-Cyrl-BA"/>
        </w:rPr>
      </w:pPr>
      <w:r w:rsidRPr="001D5B5C">
        <w:rPr>
          <w:rFonts w:cs="Calibri"/>
          <w:szCs w:val="24"/>
          <w:lang w:val="sr-Cyrl-BA"/>
        </w:rPr>
        <w:t>Набавка рачунарске и скенер опреме вршена је, мањим дијелом из ЦИЛАП пројекта (Пилот пројекат), из средстава Норвешког пројекта (2017) и средстава РУГИПП</w:t>
      </w:r>
      <w:r w:rsidR="00F17C1D" w:rsidRPr="00F17C1D">
        <w:rPr>
          <w:rFonts w:cs="Calibri"/>
          <w:szCs w:val="24"/>
          <w:lang w:val="sr-Cyrl-BA"/>
        </w:rPr>
        <w:t>.</w:t>
      </w:r>
      <w:r w:rsidRPr="001D5B5C">
        <w:rPr>
          <w:rFonts w:cs="Calibri"/>
          <w:szCs w:val="24"/>
          <w:lang w:val="sr-Cyrl-BA"/>
        </w:rPr>
        <w:tab/>
        <w:t xml:space="preserve">Радови на успостави дигиталног архива обављају се у 14 центара за конверзију – скенер центара (Бања Лука, Приједор, Градишка, Лакташи, Добој, Дервента, Бијељина, Зворник, Хан Пијесак, Пале, Вишеград, Фоча, Требиње и Билећа). </w:t>
      </w:r>
    </w:p>
    <w:p w14:paraId="027575B4" w14:textId="77777777" w:rsidR="001D5B5C" w:rsidRPr="001D5B5C" w:rsidRDefault="001D5B5C" w:rsidP="001D5B5C">
      <w:pPr>
        <w:spacing w:after="0"/>
        <w:ind w:firstLine="720"/>
        <w:rPr>
          <w:rFonts w:cs="Calibri"/>
          <w:szCs w:val="24"/>
          <w:lang w:val="sr-Cyrl-BA"/>
        </w:rPr>
      </w:pPr>
      <w:r w:rsidRPr="001D5B5C">
        <w:rPr>
          <w:rFonts w:cs="Calibri"/>
          <w:szCs w:val="24"/>
          <w:lang w:val="sr-Cyrl-BA"/>
        </w:rPr>
        <w:t>У циљу извршења планираних радова, ангажовани су посленици у складу са Одлуком о утврђивању висине накнаде, опису послова и условима за физичка лица ангажована уговором о дјелу на пословима успоставе дигиталног архива РУГИПП, а висина накнаде за извршене радове се обрачунава на основу утврђених норматива.</w:t>
      </w:r>
    </w:p>
    <w:p w14:paraId="6F312DAD" w14:textId="77777777" w:rsidR="001D5B5C" w:rsidRPr="001D5B5C" w:rsidRDefault="001D5B5C" w:rsidP="001D5B5C">
      <w:pPr>
        <w:spacing w:after="0"/>
        <w:ind w:firstLine="720"/>
        <w:rPr>
          <w:rFonts w:cs="Calibri"/>
          <w:szCs w:val="24"/>
          <w:lang w:val="sr-Cyrl-BA"/>
        </w:rPr>
      </w:pPr>
      <w:r w:rsidRPr="001D5B5C">
        <w:rPr>
          <w:rFonts w:cs="Calibri"/>
          <w:szCs w:val="24"/>
          <w:lang w:val="sr-Cyrl-BA"/>
        </w:rPr>
        <w:lastRenderedPageBreak/>
        <w:t>Истовремено са активностима на вршењу пописа трајне архивске грађе извршен је обилазак подручних јединица и канцеларија од стране запослених у Одјељењу за архив документације и дигитални архив. У току обиласка прикупљени су подаци о површини простора коју користе запослени, броју запослених, стању смјештаја архивске грађе и површини канцеларијског простора у којем се налази архива, вођењу архивске књиге</w:t>
      </w:r>
      <w:r w:rsidRPr="001D5B5C">
        <w:rPr>
          <w:rFonts w:cs="Calibri"/>
          <w:color w:val="FF0000"/>
          <w:szCs w:val="24"/>
          <w:lang w:val="sr-Cyrl-BA"/>
        </w:rPr>
        <w:t xml:space="preserve">, </w:t>
      </w:r>
      <w:r w:rsidRPr="001D5B5C">
        <w:rPr>
          <w:rFonts w:cs="Calibri"/>
          <w:szCs w:val="24"/>
          <w:lang w:val="sr-Cyrl-BA"/>
        </w:rPr>
        <w:t>те могућности приступа архиви од стране запослених.</w:t>
      </w:r>
    </w:p>
    <w:p w14:paraId="4CB23FA5" w14:textId="77777777" w:rsidR="001D5B5C" w:rsidRPr="001D5B5C" w:rsidRDefault="001D5B5C" w:rsidP="001D5B5C">
      <w:pPr>
        <w:spacing w:after="0"/>
        <w:ind w:firstLine="720"/>
        <w:rPr>
          <w:rFonts w:cs="Calibri"/>
          <w:szCs w:val="24"/>
          <w:lang w:val="sr-Cyrl-BA"/>
        </w:rPr>
      </w:pPr>
      <w:r w:rsidRPr="001D5B5C">
        <w:rPr>
          <w:rFonts w:cs="Calibri"/>
          <w:szCs w:val="24"/>
          <w:lang w:val="sr-Cyrl-BA"/>
        </w:rPr>
        <w:t>Закључак анализе је да је архива у већини случајева смјештена у неусловним и ненамјенским просторијама, да се налази у канцеларијама у којима се обављају редовни послови, a врло често и у пријемним канцеларијама. Оно што највише забрињава је то што је у  готово свим подручним јединицама архива доступна свим запосленима, што значи да нема евиденције о изузимању архивске документације, њеном коришћењу и враћању у архиву.</w:t>
      </w:r>
    </w:p>
    <w:p w14:paraId="6D408491" w14:textId="77777777" w:rsidR="001D5B5C" w:rsidRPr="001D5B5C" w:rsidRDefault="001D5B5C" w:rsidP="001D5B5C">
      <w:pPr>
        <w:spacing w:after="0"/>
        <w:ind w:firstLine="720"/>
        <w:rPr>
          <w:rFonts w:cs="Calibri"/>
          <w:szCs w:val="24"/>
          <w:lang w:val="sr-Cyrl-BA"/>
        </w:rPr>
      </w:pPr>
      <w:r w:rsidRPr="001D5B5C">
        <w:rPr>
          <w:rFonts w:cs="Calibri"/>
          <w:szCs w:val="24"/>
          <w:lang w:val="sr-Cyrl-BA"/>
        </w:rPr>
        <w:t>С обзиром да се након скенирања аналогна архива пакује у, за то намијењене кутије и враћа на првобитно мјесто или се шаље на оформљено централно мјесто – централни архив на нивоу РУГИПП или на нивоу Републике Српске закључено је да РУГИПП нема простор који би одговарао смјештају скениране архивске грађе. На основу наведеног донијета је одлука да се из кредитних средстава пројеката Свјетске банке обезбједи намјенски простор за смјештај скениране аналогне архивске грађе која је запакована у кутије.</w:t>
      </w:r>
    </w:p>
    <w:p w14:paraId="5F2A9088" w14:textId="77777777" w:rsidR="001D5B5C" w:rsidRPr="001D5B5C" w:rsidRDefault="001D5B5C" w:rsidP="001D5B5C">
      <w:pPr>
        <w:spacing w:after="0"/>
        <w:ind w:firstLine="720"/>
        <w:rPr>
          <w:rFonts w:cs="Calibri"/>
          <w:szCs w:val="24"/>
          <w:lang w:val="sr-Cyrl-BA"/>
        </w:rPr>
      </w:pPr>
      <w:r w:rsidRPr="001D5B5C">
        <w:rPr>
          <w:rFonts w:cs="Calibri"/>
          <w:szCs w:val="24"/>
          <w:lang w:val="sr-Cyrl-BA"/>
        </w:rPr>
        <w:t>Тренутно је на пословима успоставе дигиталног архива ангажовано по основу уговора о дјелу 76 посленика.</w:t>
      </w:r>
    </w:p>
    <w:p w14:paraId="7EF793EF" w14:textId="25E4F42D" w:rsidR="001D5B5C" w:rsidRPr="001D5B5C" w:rsidRDefault="001D5B5C" w:rsidP="001D5B5C">
      <w:pPr>
        <w:spacing w:after="0"/>
        <w:ind w:firstLine="720"/>
        <w:rPr>
          <w:rFonts w:eastAsia="Calibri"/>
          <w:color w:val="000000"/>
          <w:szCs w:val="24"/>
          <w:lang w:val="sr-Cyrl-RS"/>
        </w:rPr>
      </w:pPr>
      <w:r w:rsidRPr="001D5B5C">
        <w:rPr>
          <w:rFonts w:cs="Calibri"/>
          <w:szCs w:val="24"/>
          <w:lang w:val="sr-Cyrl-BA"/>
        </w:rPr>
        <w:t>Извјештај</w:t>
      </w:r>
      <w:r w:rsidRPr="001D5B5C">
        <w:rPr>
          <w:rFonts w:eastAsia="Calibri"/>
          <w:color w:val="000000"/>
          <w:szCs w:val="24"/>
          <w:lang w:val="sr-Cyrl-RS"/>
        </w:rPr>
        <w:t xml:space="preserve"> о броју скенираних докумената на дан 31.07.2025. године дат је у Табели 12.</w:t>
      </w:r>
    </w:p>
    <w:p w14:paraId="5226CABC" w14:textId="59A0391F" w:rsidR="001C5EDF" w:rsidRPr="001C5EDF" w:rsidRDefault="001C5EDF" w:rsidP="001C5EDF">
      <w:pPr>
        <w:pStyle w:val="Caption"/>
        <w:keepNext/>
        <w:rPr>
          <w:b w:val="0"/>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12</w:t>
      </w:r>
      <w:r w:rsidR="00546A82">
        <w:rPr>
          <w:noProof/>
        </w:rPr>
        <w:fldChar w:fldCharType="end"/>
      </w:r>
      <w:r>
        <w:rPr>
          <w:lang w:val="sr-Cyrl-BA"/>
        </w:rPr>
        <w:t xml:space="preserve">: </w:t>
      </w:r>
      <w:r w:rsidRPr="001C5EDF">
        <w:rPr>
          <w:b w:val="0"/>
          <w:lang w:val="sr-Cyrl-BA"/>
        </w:rPr>
        <w:t>Број скенираних докумената на дан 31.07.2025. године</w:t>
      </w:r>
      <w:bookmarkEnd w:id="440"/>
    </w:p>
    <w:tbl>
      <w:tblPr>
        <w:tblStyle w:val="TableGrid3"/>
        <w:tblW w:w="0" w:type="auto"/>
        <w:tblLook w:val="04A0" w:firstRow="1" w:lastRow="0" w:firstColumn="1" w:lastColumn="0" w:noHBand="0" w:noVBand="1"/>
      </w:tblPr>
      <w:tblGrid>
        <w:gridCol w:w="1913"/>
        <w:gridCol w:w="1547"/>
        <w:gridCol w:w="1500"/>
        <w:gridCol w:w="1641"/>
        <w:gridCol w:w="1410"/>
        <w:gridCol w:w="1334"/>
      </w:tblGrid>
      <w:tr w:rsidR="0011508F" w:rsidRPr="0011508F" w14:paraId="04255B17" w14:textId="77777777" w:rsidTr="001C5EDF">
        <w:tc>
          <w:tcPr>
            <w:tcW w:w="1913" w:type="dxa"/>
          </w:tcPr>
          <w:p w14:paraId="7C438E2D" w14:textId="77777777" w:rsidR="0011508F" w:rsidRPr="0011508F" w:rsidRDefault="0011508F" w:rsidP="0011508F">
            <w:pPr>
              <w:spacing w:after="0"/>
              <w:jc w:val="center"/>
              <w:rPr>
                <w:rFonts w:eastAsia="Calibri"/>
                <w:szCs w:val="24"/>
                <w:lang w:val="sr-Cyrl-RS"/>
              </w:rPr>
            </w:pPr>
          </w:p>
          <w:p w14:paraId="46B25F44" w14:textId="77777777" w:rsidR="0011508F" w:rsidRPr="0011508F" w:rsidRDefault="0011508F" w:rsidP="0011508F">
            <w:pPr>
              <w:spacing w:after="0"/>
              <w:jc w:val="center"/>
              <w:rPr>
                <w:rFonts w:eastAsia="Calibri"/>
                <w:szCs w:val="24"/>
                <w:lang w:val="sr-Cyrl-RS"/>
              </w:rPr>
            </w:pPr>
          </w:p>
          <w:p w14:paraId="43FD848D" w14:textId="77777777" w:rsidR="0011508F" w:rsidRPr="0011508F" w:rsidRDefault="0011508F" w:rsidP="0011508F">
            <w:pPr>
              <w:spacing w:after="0"/>
              <w:jc w:val="center"/>
              <w:rPr>
                <w:rFonts w:eastAsia="Calibri"/>
                <w:szCs w:val="24"/>
                <w:lang w:val="sr-Cyrl-RS"/>
              </w:rPr>
            </w:pPr>
            <w:r w:rsidRPr="0011508F">
              <w:rPr>
                <w:rFonts w:eastAsia="Calibri"/>
                <w:szCs w:val="24"/>
                <w:lang w:val="sr-Cyrl-RS"/>
              </w:rPr>
              <w:t>Облик</w:t>
            </w:r>
          </w:p>
        </w:tc>
        <w:tc>
          <w:tcPr>
            <w:tcW w:w="1547" w:type="dxa"/>
          </w:tcPr>
          <w:p w14:paraId="6FD2EEAF" w14:textId="77777777" w:rsidR="0011508F" w:rsidRPr="0011508F" w:rsidRDefault="0011508F" w:rsidP="0011508F">
            <w:pPr>
              <w:spacing w:after="0"/>
              <w:jc w:val="left"/>
              <w:rPr>
                <w:rFonts w:eastAsia="Calibri"/>
                <w:szCs w:val="24"/>
                <w:lang w:val="sr-Cyrl-RS"/>
              </w:rPr>
            </w:pPr>
            <w:r w:rsidRPr="0011508F">
              <w:rPr>
                <w:rFonts w:eastAsia="Calibri"/>
                <w:szCs w:val="24"/>
                <w:lang w:val="sr-Cyrl-RS"/>
              </w:rPr>
              <w:t>Број докумената на дан 31.12.2016.</w:t>
            </w:r>
          </w:p>
        </w:tc>
        <w:tc>
          <w:tcPr>
            <w:tcW w:w="1500" w:type="dxa"/>
          </w:tcPr>
          <w:p w14:paraId="0A1BAB22"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Број докумената на дан </w:t>
            </w:r>
          </w:p>
          <w:p w14:paraId="6280FF0E" w14:textId="77777777" w:rsidR="0011508F" w:rsidRPr="0011508F" w:rsidRDefault="0011508F" w:rsidP="0011508F">
            <w:pPr>
              <w:spacing w:after="0"/>
              <w:rPr>
                <w:rFonts w:eastAsia="Calibri"/>
                <w:szCs w:val="24"/>
                <w:lang w:val="sr-Cyrl-RS"/>
              </w:rPr>
            </w:pPr>
            <w:r w:rsidRPr="0011508F">
              <w:rPr>
                <w:rFonts w:eastAsia="Calibri"/>
                <w:szCs w:val="24"/>
                <w:lang w:val="sr-Cyrl-RS"/>
              </w:rPr>
              <w:t>31.12.2024.</w:t>
            </w:r>
          </w:p>
        </w:tc>
        <w:tc>
          <w:tcPr>
            <w:tcW w:w="1641" w:type="dxa"/>
          </w:tcPr>
          <w:p w14:paraId="09C5B5C6"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Унос </w:t>
            </w:r>
          </w:p>
          <w:p w14:paraId="00DB1FCF" w14:textId="77777777" w:rsidR="0011508F" w:rsidRPr="0011508F" w:rsidRDefault="0011508F" w:rsidP="0011508F">
            <w:pPr>
              <w:spacing w:after="0"/>
              <w:rPr>
                <w:rFonts w:eastAsia="Calibri"/>
                <w:szCs w:val="24"/>
                <w:lang w:val="sr-Cyrl-RS"/>
              </w:rPr>
            </w:pPr>
            <w:r w:rsidRPr="0011508F">
              <w:rPr>
                <w:rFonts w:eastAsia="Calibri"/>
                <w:szCs w:val="24"/>
                <w:lang w:val="sr-Cyrl-RS"/>
              </w:rPr>
              <w:t>метаподатака</w:t>
            </w:r>
          </w:p>
        </w:tc>
        <w:tc>
          <w:tcPr>
            <w:tcW w:w="1410" w:type="dxa"/>
          </w:tcPr>
          <w:p w14:paraId="7160087C" w14:textId="77777777" w:rsidR="0011508F" w:rsidRPr="0011508F" w:rsidRDefault="0011508F" w:rsidP="0011508F">
            <w:pPr>
              <w:spacing w:after="0"/>
              <w:rPr>
                <w:rFonts w:eastAsia="Calibri"/>
                <w:szCs w:val="24"/>
                <w:lang w:val="sr-Cyrl-RS"/>
              </w:rPr>
            </w:pPr>
            <w:r w:rsidRPr="0011508F">
              <w:rPr>
                <w:rFonts w:eastAsia="Calibri"/>
                <w:szCs w:val="24"/>
                <w:lang w:val="sr-Cyrl-RS"/>
              </w:rPr>
              <w:t>Скенирано</w:t>
            </w:r>
          </w:p>
        </w:tc>
        <w:tc>
          <w:tcPr>
            <w:tcW w:w="1334" w:type="dxa"/>
          </w:tcPr>
          <w:p w14:paraId="0C327769" w14:textId="77777777" w:rsidR="0011508F" w:rsidRPr="0011508F" w:rsidRDefault="0011508F" w:rsidP="0011508F">
            <w:pPr>
              <w:spacing w:after="0"/>
              <w:rPr>
                <w:rFonts w:eastAsia="Calibri"/>
                <w:szCs w:val="24"/>
                <w:lang w:val="sr-Cyrl-RS"/>
              </w:rPr>
            </w:pPr>
            <w:r w:rsidRPr="0011508F">
              <w:rPr>
                <w:rFonts w:eastAsia="Calibri"/>
                <w:szCs w:val="24"/>
                <w:lang w:val="sr-Cyrl-RS"/>
              </w:rPr>
              <w:t xml:space="preserve">Импорт </w:t>
            </w:r>
          </w:p>
          <w:p w14:paraId="071BA7A0" w14:textId="77777777" w:rsidR="0011508F" w:rsidRPr="0011508F" w:rsidRDefault="0011508F" w:rsidP="0011508F">
            <w:pPr>
              <w:spacing w:after="0"/>
              <w:rPr>
                <w:rFonts w:eastAsia="Calibri"/>
                <w:szCs w:val="24"/>
                <w:lang w:val="sr-Cyrl-RS"/>
              </w:rPr>
            </w:pPr>
            <w:r w:rsidRPr="0011508F">
              <w:rPr>
                <w:rFonts w:eastAsia="Calibri"/>
                <w:szCs w:val="24"/>
                <w:lang w:val="sr-Cyrl-RS"/>
              </w:rPr>
              <w:t>У систем</w:t>
            </w:r>
          </w:p>
          <w:p w14:paraId="4AFA6C9B" w14:textId="77777777" w:rsidR="0011508F" w:rsidRPr="0011508F" w:rsidRDefault="0011508F" w:rsidP="0011508F">
            <w:pPr>
              <w:spacing w:after="0"/>
              <w:rPr>
                <w:rFonts w:eastAsia="Calibri"/>
                <w:szCs w:val="24"/>
                <w:lang w:val="sr-Cyrl-RS"/>
              </w:rPr>
            </w:pPr>
          </w:p>
        </w:tc>
      </w:tr>
      <w:tr w:rsidR="0011508F" w:rsidRPr="0011508F" w14:paraId="2CAC194C" w14:textId="77777777" w:rsidTr="001C5EDF">
        <w:tc>
          <w:tcPr>
            <w:tcW w:w="1913" w:type="dxa"/>
          </w:tcPr>
          <w:p w14:paraId="28244099"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Лист/спис</w:t>
            </w:r>
          </w:p>
        </w:tc>
        <w:tc>
          <w:tcPr>
            <w:tcW w:w="1547" w:type="dxa"/>
            <w:vAlign w:val="bottom"/>
          </w:tcPr>
          <w:p w14:paraId="11CEECC0" w14:textId="77777777" w:rsidR="0011508F" w:rsidRPr="0011508F" w:rsidRDefault="0011508F" w:rsidP="0011508F">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081</w:t>
            </w:r>
            <w:r w:rsidRPr="0011508F">
              <w:rPr>
                <w:sz w:val="22"/>
                <w:szCs w:val="22"/>
                <w:lang w:val="bs-Cyrl-BA"/>
              </w:rPr>
              <w:t xml:space="preserve"> </w:t>
            </w:r>
            <w:r w:rsidRPr="0011508F">
              <w:rPr>
                <w:sz w:val="22"/>
                <w:szCs w:val="22"/>
                <w:lang w:val="en-US"/>
              </w:rPr>
              <w:t>173</w:t>
            </w:r>
          </w:p>
        </w:tc>
        <w:tc>
          <w:tcPr>
            <w:tcW w:w="1500" w:type="dxa"/>
          </w:tcPr>
          <w:p w14:paraId="4A5D39F2"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6 283 779</w:t>
            </w:r>
          </w:p>
        </w:tc>
        <w:tc>
          <w:tcPr>
            <w:tcW w:w="1641" w:type="dxa"/>
          </w:tcPr>
          <w:p w14:paraId="7584DB97" w14:textId="77777777" w:rsidR="0011508F" w:rsidRPr="0011508F" w:rsidRDefault="0011508F" w:rsidP="0011508F">
            <w:pPr>
              <w:spacing w:after="0"/>
              <w:rPr>
                <w:rFonts w:eastAsia="Calibri"/>
                <w:sz w:val="22"/>
                <w:szCs w:val="22"/>
                <w:lang w:val="en-US"/>
              </w:rPr>
            </w:pPr>
            <w:r w:rsidRPr="0011508F">
              <w:rPr>
                <w:rFonts w:eastAsia="Calibri"/>
                <w:sz w:val="22"/>
                <w:szCs w:val="22"/>
                <w:lang w:val="en-US"/>
              </w:rPr>
              <w:t>4</w:t>
            </w:r>
            <w:r w:rsidRPr="0011508F">
              <w:rPr>
                <w:rFonts w:eastAsia="Calibri"/>
                <w:sz w:val="22"/>
                <w:szCs w:val="22"/>
                <w:lang w:val="sr-Cyrl-RS"/>
              </w:rPr>
              <w:t xml:space="preserve"> </w:t>
            </w:r>
            <w:r w:rsidRPr="0011508F">
              <w:rPr>
                <w:rFonts w:eastAsia="Calibri"/>
                <w:sz w:val="22"/>
                <w:szCs w:val="22"/>
                <w:lang w:val="en-US"/>
              </w:rPr>
              <w:t>070</w:t>
            </w:r>
            <w:r w:rsidRPr="0011508F">
              <w:rPr>
                <w:rFonts w:eastAsia="Calibri"/>
                <w:sz w:val="22"/>
                <w:szCs w:val="22"/>
                <w:lang w:val="sr-Cyrl-RS"/>
              </w:rPr>
              <w:t xml:space="preserve"> </w:t>
            </w:r>
            <w:r w:rsidRPr="0011508F">
              <w:rPr>
                <w:rFonts w:eastAsia="Calibri"/>
                <w:sz w:val="22"/>
                <w:szCs w:val="22"/>
                <w:lang w:val="en-US"/>
              </w:rPr>
              <w:t>558</w:t>
            </w:r>
          </w:p>
        </w:tc>
        <w:tc>
          <w:tcPr>
            <w:tcW w:w="1410" w:type="dxa"/>
          </w:tcPr>
          <w:p w14:paraId="04E93887"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3 374 228</w:t>
            </w:r>
          </w:p>
        </w:tc>
        <w:tc>
          <w:tcPr>
            <w:tcW w:w="1334" w:type="dxa"/>
          </w:tcPr>
          <w:p w14:paraId="022A5283"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1 183 937</w:t>
            </w:r>
          </w:p>
        </w:tc>
      </w:tr>
      <w:tr w:rsidR="0011508F" w:rsidRPr="0011508F" w14:paraId="22103200" w14:textId="77777777" w:rsidTr="001C5EDF">
        <w:tc>
          <w:tcPr>
            <w:tcW w:w="1913" w:type="dxa"/>
          </w:tcPr>
          <w:p w14:paraId="61534ACE"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Књига/елаборат</w:t>
            </w:r>
          </w:p>
        </w:tc>
        <w:tc>
          <w:tcPr>
            <w:tcW w:w="1547" w:type="dxa"/>
            <w:vAlign w:val="bottom"/>
          </w:tcPr>
          <w:p w14:paraId="5369BBA4" w14:textId="77777777" w:rsidR="0011508F" w:rsidRPr="0011508F" w:rsidRDefault="0011508F" w:rsidP="0011508F">
            <w:pPr>
              <w:spacing w:after="0"/>
              <w:jc w:val="right"/>
              <w:rPr>
                <w:sz w:val="22"/>
                <w:szCs w:val="22"/>
                <w:lang w:val="en-US"/>
              </w:rPr>
            </w:pPr>
            <w:r w:rsidRPr="0011508F">
              <w:rPr>
                <w:sz w:val="22"/>
                <w:szCs w:val="22"/>
                <w:lang w:val="en-US"/>
              </w:rPr>
              <w:t>109</w:t>
            </w:r>
            <w:r w:rsidRPr="0011508F">
              <w:rPr>
                <w:sz w:val="22"/>
                <w:szCs w:val="22"/>
                <w:lang w:val="bs-Cyrl-BA"/>
              </w:rPr>
              <w:t xml:space="preserve"> </w:t>
            </w:r>
            <w:r w:rsidRPr="0011508F">
              <w:rPr>
                <w:sz w:val="22"/>
                <w:szCs w:val="22"/>
                <w:lang w:val="en-US"/>
              </w:rPr>
              <w:t>807</w:t>
            </w:r>
          </w:p>
        </w:tc>
        <w:tc>
          <w:tcPr>
            <w:tcW w:w="1500" w:type="dxa"/>
          </w:tcPr>
          <w:p w14:paraId="1A50779E"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130 583</w:t>
            </w:r>
          </w:p>
        </w:tc>
        <w:tc>
          <w:tcPr>
            <w:tcW w:w="1641" w:type="dxa"/>
          </w:tcPr>
          <w:p w14:paraId="1C09B79A"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17 403</w:t>
            </w:r>
          </w:p>
        </w:tc>
        <w:tc>
          <w:tcPr>
            <w:tcW w:w="1410" w:type="dxa"/>
          </w:tcPr>
          <w:p w14:paraId="3BD54232"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11 883</w:t>
            </w:r>
          </w:p>
        </w:tc>
        <w:tc>
          <w:tcPr>
            <w:tcW w:w="1334" w:type="dxa"/>
          </w:tcPr>
          <w:p w14:paraId="7F595B4A"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6 173</w:t>
            </w:r>
          </w:p>
        </w:tc>
      </w:tr>
      <w:tr w:rsidR="0011508F" w:rsidRPr="0011508F" w14:paraId="46ECDE2A" w14:textId="77777777" w:rsidTr="001C5EDF">
        <w:tc>
          <w:tcPr>
            <w:tcW w:w="1913" w:type="dxa"/>
          </w:tcPr>
          <w:p w14:paraId="625AF740"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Скица/план/карта</w:t>
            </w:r>
          </w:p>
        </w:tc>
        <w:tc>
          <w:tcPr>
            <w:tcW w:w="1547" w:type="dxa"/>
            <w:vAlign w:val="bottom"/>
          </w:tcPr>
          <w:p w14:paraId="56CC3681" w14:textId="77777777" w:rsidR="0011508F" w:rsidRPr="0011508F" w:rsidRDefault="0011508F" w:rsidP="0011508F">
            <w:pPr>
              <w:spacing w:after="0"/>
              <w:jc w:val="right"/>
              <w:rPr>
                <w:sz w:val="22"/>
                <w:szCs w:val="22"/>
                <w:lang w:val="en-US"/>
              </w:rPr>
            </w:pPr>
            <w:r w:rsidRPr="0011508F">
              <w:rPr>
                <w:sz w:val="22"/>
                <w:szCs w:val="22"/>
                <w:lang w:val="en-US"/>
              </w:rPr>
              <w:t>203</w:t>
            </w:r>
            <w:r w:rsidRPr="0011508F">
              <w:rPr>
                <w:sz w:val="22"/>
                <w:szCs w:val="22"/>
                <w:lang w:val="bs-Cyrl-BA"/>
              </w:rPr>
              <w:t xml:space="preserve"> </w:t>
            </w:r>
            <w:r w:rsidRPr="0011508F">
              <w:rPr>
                <w:sz w:val="22"/>
                <w:szCs w:val="22"/>
                <w:lang w:val="en-US"/>
              </w:rPr>
              <w:t>723</w:t>
            </w:r>
          </w:p>
        </w:tc>
        <w:tc>
          <w:tcPr>
            <w:tcW w:w="1500" w:type="dxa"/>
          </w:tcPr>
          <w:p w14:paraId="7353CE0C"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211 754</w:t>
            </w:r>
          </w:p>
        </w:tc>
        <w:tc>
          <w:tcPr>
            <w:tcW w:w="1641" w:type="dxa"/>
          </w:tcPr>
          <w:p w14:paraId="7114A4BB"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33 818</w:t>
            </w:r>
          </w:p>
        </w:tc>
        <w:tc>
          <w:tcPr>
            <w:tcW w:w="1410" w:type="dxa"/>
          </w:tcPr>
          <w:p w14:paraId="40009C3C"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33 866</w:t>
            </w:r>
          </w:p>
        </w:tc>
        <w:tc>
          <w:tcPr>
            <w:tcW w:w="1334" w:type="dxa"/>
          </w:tcPr>
          <w:p w14:paraId="72767ED6"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 xml:space="preserve">     16 696</w:t>
            </w:r>
          </w:p>
        </w:tc>
      </w:tr>
      <w:tr w:rsidR="0011508F" w:rsidRPr="0011508F" w14:paraId="4C8C7363" w14:textId="77777777" w:rsidTr="001C5EDF">
        <w:tc>
          <w:tcPr>
            <w:tcW w:w="1913" w:type="dxa"/>
          </w:tcPr>
          <w:p w14:paraId="0813C60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Укупно</w:t>
            </w:r>
          </w:p>
        </w:tc>
        <w:tc>
          <w:tcPr>
            <w:tcW w:w="1547" w:type="dxa"/>
            <w:vAlign w:val="bottom"/>
          </w:tcPr>
          <w:p w14:paraId="799FD88B" w14:textId="77777777" w:rsidR="0011508F" w:rsidRPr="0011508F" w:rsidRDefault="0011508F" w:rsidP="0011508F">
            <w:pPr>
              <w:spacing w:after="0"/>
              <w:jc w:val="right"/>
              <w:rPr>
                <w:sz w:val="22"/>
                <w:szCs w:val="22"/>
                <w:lang w:val="en-US"/>
              </w:rPr>
            </w:pPr>
            <w:r w:rsidRPr="0011508F">
              <w:rPr>
                <w:sz w:val="22"/>
                <w:szCs w:val="22"/>
                <w:lang w:val="en-US"/>
              </w:rPr>
              <w:t>5</w:t>
            </w:r>
            <w:r w:rsidRPr="0011508F">
              <w:rPr>
                <w:sz w:val="22"/>
                <w:szCs w:val="22"/>
                <w:lang w:val="bs-Cyrl-BA"/>
              </w:rPr>
              <w:t xml:space="preserve"> </w:t>
            </w:r>
            <w:r w:rsidRPr="0011508F">
              <w:rPr>
                <w:sz w:val="22"/>
                <w:szCs w:val="22"/>
                <w:lang w:val="en-US"/>
              </w:rPr>
              <w:t>394</w:t>
            </w:r>
            <w:r w:rsidRPr="0011508F">
              <w:rPr>
                <w:sz w:val="22"/>
                <w:szCs w:val="22"/>
                <w:lang w:val="bs-Cyrl-BA"/>
              </w:rPr>
              <w:t xml:space="preserve"> </w:t>
            </w:r>
            <w:r w:rsidRPr="0011508F">
              <w:rPr>
                <w:sz w:val="22"/>
                <w:szCs w:val="22"/>
                <w:lang w:val="en-US"/>
              </w:rPr>
              <w:t>703</w:t>
            </w:r>
          </w:p>
        </w:tc>
        <w:tc>
          <w:tcPr>
            <w:tcW w:w="1500" w:type="dxa"/>
          </w:tcPr>
          <w:p w14:paraId="044357F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6 626 116</w:t>
            </w:r>
          </w:p>
        </w:tc>
        <w:tc>
          <w:tcPr>
            <w:tcW w:w="1641" w:type="dxa"/>
          </w:tcPr>
          <w:p w14:paraId="26916D61"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4 121 782</w:t>
            </w:r>
          </w:p>
        </w:tc>
        <w:tc>
          <w:tcPr>
            <w:tcW w:w="1410" w:type="dxa"/>
          </w:tcPr>
          <w:p w14:paraId="341DD7E3"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3 419142</w:t>
            </w:r>
          </w:p>
        </w:tc>
        <w:tc>
          <w:tcPr>
            <w:tcW w:w="1334" w:type="dxa"/>
          </w:tcPr>
          <w:p w14:paraId="77EFFB66" w14:textId="77777777" w:rsidR="0011508F" w:rsidRPr="0011508F" w:rsidRDefault="0011508F" w:rsidP="0011508F">
            <w:pPr>
              <w:spacing w:after="0"/>
              <w:rPr>
                <w:rFonts w:eastAsia="Calibri"/>
                <w:sz w:val="22"/>
                <w:szCs w:val="22"/>
                <w:lang w:val="sr-Cyrl-RS"/>
              </w:rPr>
            </w:pPr>
            <w:r w:rsidRPr="0011508F">
              <w:rPr>
                <w:rFonts w:eastAsia="Calibri"/>
                <w:sz w:val="22"/>
                <w:szCs w:val="22"/>
                <w:lang w:val="sr-Cyrl-RS"/>
              </w:rPr>
              <w:t>1 206 806</w:t>
            </w:r>
          </w:p>
        </w:tc>
      </w:tr>
    </w:tbl>
    <w:p w14:paraId="47BB0375" w14:textId="2A122277" w:rsidR="0011508F" w:rsidRDefault="0011508F" w:rsidP="0011508F">
      <w:pPr>
        <w:rPr>
          <w:lang w:val="sr-Cyrl-RS" w:eastAsia="ja-JP"/>
        </w:rPr>
      </w:pPr>
    </w:p>
    <w:p w14:paraId="01454376" w14:textId="77777777" w:rsidR="0011508F" w:rsidRPr="0011508F" w:rsidRDefault="0011508F" w:rsidP="001C5EDF">
      <w:pPr>
        <w:spacing w:after="0"/>
        <w:ind w:firstLine="720"/>
        <w:rPr>
          <w:rFonts w:eastAsia="Calibri"/>
          <w:color w:val="000000"/>
          <w:szCs w:val="24"/>
          <w:lang w:val="sr-Cyrl-RS"/>
        </w:rPr>
      </w:pPr>
      <w:r w:rsidRPr="0011508F">
        <w:rPr>
          <w:rFonts w:eastAsia="Calibri"/>
          <w:color w:val="000000"/>
          <w:szCs w:val="24"/>
          <w:lang w:val="sr-Cyrl-RS"/>
        </w:rPr>
        <w:t xml:space="preserve">Софтвер за дигитални архив користи се у 23 подручне јединице на принципу корисник/архивар. </w:t>
      </w:r>
    </w:p>
    <w:p w14:paraId="7A0BBA11" w14:textId="1B62BCC6" w:rsidR="00AC6191" w:rsidRPr="00FF5735" w:rsidRDefault="000B2319" w:rsidP="00FF5735">
      <w:pPr>
        <w:pStyle w:val="Heading2"/>
        <w:numPr>
          <w:ilvl w:val="0"/>
          <w:numId w:val="0"/>
        </w:numPr>
        <w:ind w:left="1206" w:hanging="576"/>
        <w:rPr>
          <w:sz w:val="24"/>
          <w:szCs w:val="24"/>
        </w:rPr>
      </w:pPr>
      <w:bookmarkStart w:id="441" w:name="_Toc210386526"/>
      <w:bookmarkStart w:id="442" w:name="_Toc213239383"/>
      <w:r>
        <w:rPr>
          <w:sz w:val="24"/>
          <w:szCs w:val="24"/>
          <w:lang w:val="sr-Latn-BA"/>
        </w:rPr>
        <w:t>4.9</w:t>
      </w:r>
      <w:r w:rsidR="00FF5735">
        <w:rPr>
          <w:sz w:val="24"/>
          <w:szCs w:val="24"/>
          <w:lang w:val="sr-Latn-BA"/>
        </w:rPr>
        <w:t xml:space="preserve">. </w:t>
      </w:r>
      <w:r w:rsidR="00EA318C" w:rsidRPr="00FF5735">
        <w:rPr>
          <w:sz w:val="24"/>
          <w:szCs w:val="24"/>
        </w:rPr>
        <w:t>Катастарско</w:t>
      </w:r>
      <w:r w:rsidR="003036D9" w:rsidRPr="00FF5735">
        <w:rPr>
          <w:sz w:val="24"/>
          <w:szCs w:val="24"/>
        </w:rPr>
        <w:t xml:space="preserve"> класирањ</w:t>
      </w:r>
      <w:r w:rsidR="00EA318C" w:rsidRPr="00FF5735">
        <w:rPr>
          <w:sz w:val="24"/>
          <w:szCs w:val="24"/>
        </w:rPr>
        <w:t>е</w:t>
      </w:r>
      <w:r w:rsidR="003036D9" w:rsidRPr="00FF5735">
        <w:rPr>
          <w:sz w:val="24"/>
          <w:szCs w:val="24"/>
        </w:rPr>
        <w:t>, бонитирањ</w:t>
      </w:r>
      <w:r w:rsidR="00EA318C" w:rsidRPr="00FF5735">
        <w:rPr>
          <w:sz w:val="24"/>
          <w:szCs w:val="24"/>
        </w:rPr>
        <w:t>е</w:t>
      </w:r>
      <w:r w:rsidR="003036D9" w:rsidRPr="00FF5735">
        <w:rPr>
          <w:sz w:val="24"/>
          <w:szCs w:val="24"/>
        </w:rPr>
        <w:t xml:space="preserve"> и комасацион</w:t>
      </w:r>
      <w:r w:rsidR="00FF5735">
        <w:rPr>
          <w:sz w:val="24"/>
          <w:szCs w:val="24"/>
        </w:rPr>
        <w:t>a</w:t>
      </w:r>
      <w:r w:rsidR="003036D9" w:rsidRPr="00FF5735">
        <w:rPr>
          <w:sz w:val="24"/>
          <w:szCs w:val="24"/>
        </w:rPr>
        <w:t xml:space="preserve"> процјен</w:t>
      </w:r>
      <w:r w:rsidR="00FF5735">
        <w:rPr>
          <w:sz w:val="24"/>
          <w:szCs w:val="24"/>
        </w:rPr>
        <w:t>a</w:t>
      </w:r>
      <w:r w:rsidR="003036D9" w:rsidRPr="00FF5735">
        <w:rPr>
          <w:sz w:val="24"/>
          <w:szCs w:val="24"/>
        </w:rPr>
        <w:t xml:space="preserve"> земљишта</w:t>
      </w:r>
      <w:bookmarkEnd w:id="441"/>
      <w:bookmarkEnd w:id="442"/>
      <w:r w:rsidR="003036D9" w:rsidRPr="00FF5735">
        <w:rPr>
          <w:sz w:val="24"/>
          <w:szCs w:val="24"/>
        </w:rPr>
        <w:t xml:space="preserve"> </w:t>
      </w:r>
    </w:p>
    <w:p w14:paraId="2667AFF5" w14:textId="77777777" w:rsidR="000B2319" w:rsidRPr="000B2319" w:rsidRDefault="000B2319" w:rsidP="000B2319">
      <w:pPr>
        <w:spacing w:after="0"/>
        <w:ind w:firstLine="720"/>
        <w:rPr>
          <w:rFonts w:cs="Calibri"/>
          <w:szCs w:val="24"/>
          <w:lang w:val="sr-Cyrl-BA"/>
        </w:rPr>
      </w:pPr>
      <w:bookmarkStart w:id="443" w:name="_Toc213239384"/>
      <w:bookmarkStart w:id="444" w:name="_Toc277281673"/>
      <w:bookmarkStart w:id="445" w:name="_Toc55471020"/>
      <w:bookmarkEnd w:id="62"/>
      <w:bookmarkEnd w:id="63"/>
      <w:bookmarkEnd w:id="64"/>
      <w:r w:rsidRPr="000B2319">
        <w:rPr>
          <w:rFonts w:cs="Calibri"/>
          <w:szCs w:val="24"/>
          <w:lang w:val="sr-Cyrl-BA"/>
        </w:rPr>
        <w:t>У складу са законским актима РУГИПП  катастарско класирање бонитирање и комасациона процјена земљишта је у надлежности Одјељења за катастарско класирање бонитирање и комасациону процјену земљишта.</w:t>
      </w:r>
    </w:p>
    <w:p w14:paraId="72D611A2" w14:textId="77777777" w:rsidR="000B2319" w:rsidRPr="000B2319" w:rsidRDefault="000B2319" w:rsidP="000B2319">
      <w:pPr>
        <w:spacing w:after="0"/>
        <w:ind w:firstLine="720"/>
        <w:rPr>
          <w:rFonts w:cs="Calibri"/>
          <w:szCs w:val="24"/>
          <w:lang w:val="sr-Cyrl-BA"/>
        </w:rPr>
      </w:pPr>
      <w:r w:rsidRPr="000B2319">
        <w:rPr>
          <w:rFonts w:cs="Calibri"/>
          <w:szCs w:val="24"/>
          <w:lang w:val="sr-Cyrl-BA"/>
        </w:rPr>
        <w:t>Послови из надлежности одјељења  омогућавају утврђивање тачног начина коришћења катастарских парцела у поступцима премјера, допунског премјера, одржавања катастра, поступку излагања података на јавни увид о непокретностима и права на њима.</w:t>
      </w:r>
      <w:r w:rsidRPr="000B2319">
        <w:rPr>
          <w:rFonts w:cs="Calibri"/>
          <w:szCs w:val="24"/>
          <w:lang w:val="sr-Cyrl-BA"/>
        </w:rPr>
        <w:tab/>
      </w:r>
    </w:p>
    <w:p w14:paraId="196F6692" w14:textId="77777777" w:rsidR="000B2319" w:rsidRPr="000B2319" w:rsidRDefault="000B2319" w:rsidP="000B2319">
      <w:pPr>
        <w:spacing w:after="0"/>
        <w:ind w:firstLine="720"/>
        <w:rPr>
          <w:rFonts w:cs="Calibri"/>
          <w:szCs w:val="24"/>
          <w:lang w:val="sr-Cyrl-BA"/>
        </w:rPr>
      </w:pPr>
      <w:r w:rsidRPr="000B2319">
        <w:rPr>
          <w:rFonts w:cs="Calibri"/>
          <w:szCs w:val="24"/>
          <w:lang w:val="sr-Cyrl-BA"/>
        </w:rPr>
        <w:t xml:space="preserve"> Послови који се обављају и који су завршени, а у надлежности су одјељења за катастарско класирање бонитирање и комасациону процјену земљишта су : постављање </w:t>
      </w:r>
      <w:r w:rsidRPr="000B2319">
        <w:rPr>
          <w:rFonts w:cs="Calibri"/>
          <w:szCs w:val="24"/>
          <w:lang w:val="sr-Cyrl-BA"/>
        </w:rPr>
        <w:lastRenderedPageBreak/>
        <w:t>основе за катастарско класирање земљишта, катастарско класирање земљишта у оквиру премјера, контрола, преглед и пријем радова катастарског класирања земљишта, промјена начина коришћења земљишта у поступку одржавања катастра, рјешавање примједби у поступку излагања података на јавни увид о непокретностима и права на њима, а које се односе на начин коришћења земљишта, ревизија катастарских  парцела које су уписане као култура врт, учествовање у радним групама за израду законских и подзаконских аката. Сви наведени послови  извршени су у задатим роковима које је предвиђао одређени пројекат, а  редовни послови су обављени у складу са роковима које предвиђа законска регулатива.</w:t>
      </w:r>
    </w:p>
    <w:p w14:paraId="1E9EA6CF" w14:textId="46206508" w:rsidR="00C50571" w:rsidRPr="009D5DA1" w:rsidRDefault="005D3FCF" w:rsidP="005D3FCF">
      <w:pPr>
        <w:pStyle w:val="Heading2"/>
        <w:numPr>
          <w:ilvl w:val="0"/>
          <w:numId w:val="0"/>
        </w:numPr>
        <w:ind w:left="1206" w:hanging="576"/>
        <w:rPr>
          <w:sz w:val="24"/>
          <w:szCs w:val="24"/>
        </w:rPr>
      </w:pPr>
      <w:r>
        <w:rPr>
          <w:sz w:val="24"/>
          <w:szCs w:val="24"/>
          <w:lang w:val="sr-Latn-BA"/>
        </w:rPr>
        <w:t xml:space="preserve">4.10. </w:t>
      </w:r>
      <w:r w:rsidR="00234A68" w:rsidRPr="009D5DA1">
        <w:rPr>
          <w:sz w:val="24"/>
          <w:szCs w:val="24"/>
        </w:rPr>
        <w:t>И</w:t>
      </w:r>
      <w:r w:rsidR="00C50571" w:rsidRPr="009D5DA1">
        <w:rPr>
          <w:sz w:val="24"/>
          <w:szCs w:val="24"/>
        </w:rPr>
        <w:t>нформационо-комуникацион</w:t>
      </w:r>
      <w:r w:rsidR="00234A68" w:rsidRPr="009D5DA1">
        <w:rPr>
          <w:sz w:val="24"/>
          <w:szCs w:val="24"/>
        </w:rPr>
        <w:t>е</w:t>
      </w:r>
      <w:r w:rsidR="00C50571" w:rsidRPr="009D5DA1">
        <w:rPr>
          <w:sz w:val="24"/>
          <w:szCs w:val="24"/>
        </w:rPr>
        <w:t xml:space="preserve"> технологиј</w:t>
      </w:r>
      <w:r w:rsidR="00234A68" w:rsidRPr="009D5DA1">
        <w:rPr>
          <w:sz w:val="24"/>
          <w:szCs w:val="24"/>
        </w:rPr>
        <w:t>е</w:t>
      </w:r>
      <w:r w:rsidR="00C50571" w:rsidRPr="009D5DA1">
        <w:rPr>
          <w:sz w:val="24"/>
          <w:szCs w:val="24"/>
        </w:rPr>
        <w:t xml:space="preserve"> у </w:t>
      </w:r>
      <w:r w:rsidR="007A2B5A" w:rsidRPr="009D5DA1">
        <w:rPr>
          <w:sz w:val="24"/>
          <w:szCs w:val="24"/>
          <w:lang w:val="sr-Cyrl-BA"/>
        </w:rPr>
        <w:t>РУГИПП</w:t>
      </w:r>
      <w:bookmarkEnd w:id="443"/>
    </w:p>
    <w:p w14:paraId="0F501287" w14:textId="77777777" w:rsidR="00F82E57" w:rsidRPr="00F82E57" w:rsidRDefault="00F82E57" w:rsidP="00F82E57">
      <w:pPr>
        <w:spacing w:after="0"/>
        <w:ind w:firstLine="720"/>
        <w:rPr>
          <w:rFonts w:cs="Calibri"/>
          <w:szCs w:val="24"/>
          <w:lang w:val="sr-Cyrl-BA"/>
        </w:rPr>
      </w:pPr>
      <w:r w:rsidRPr="00F82E57">
        <w:rPr>
          <w:rFonts w:cs="Calibri"/>
          <w:szCs w:val="24"/>
          <w:lang w:val="sr-Cyrl-BA"/>
        </w:rPr>
        <w:t>Сврха овог документа је да усмјери даљи развој информационо-комуникационих технологија и геоинформационих система РУГИПП у периоду 2026.–2030. године.</w:t>
      </w:r>
    </w:p>
    <w:p w14:paraId="0DE38ABB" w14:textId="77777777" w:rsidR="00F82E57" w:rsidRPr="00F82E57" w:rsidRDefault="00F82E57" w:rsidP="00F82E57">
      <w:pPr>
        <w:spacing w:after="0"/>
        <w:ind w:firstLine="720"/>
        <w:rPr>
          <w:rFonts w:cs="Calibri"/>
          <w:szCs w:val="24"/>
          <w:lang w:val="sr-Cyrl-BA"/>
        </w:rPr>
      </w:pPr>
      <w:r w:rsidRPr="00F82E57">
        <w:rPr>
          <w:rFonts w:cs="Calibri"/>
          <w:szCs w:val="24"/>
          <w:lang w:val="sr-Cyrl-BA"/>
        </w:rPr>
        <w:t>Полазећи од постојећег стања и достигнутог нивоа дигитализације, документ поставља темеље за изградњу модерне, безбједне и интегрисане ИКТ инфраструктуре која ће подржати све кључне функције РУГИПП – од вођења катастра непокретности и просторних евиденција до пружања брзих и поузданих е-услуга грађанима, привреди и другим институцијама.</w:t>
      </w:r>
    </w:p>
    <w:p w14:paraId="6D4DD88F" w14:textId="77777777" w:rsidR="00F82E57" w:rsidRPr="00F82E57" w:rsidRDefault="00F82E57" w:rsidP="00F82E57">
      <w:pPr>
        <w:spacing w:after="0"/>
        <w:ind w:firstLine="720"/>
        <w:rPr>
          <w:rFonts w:cs="Calibri"/>
          <w:szCs w:val="24"/>
          <w:lang w:val="sr-Cyrl-BA"/>
        </w:rPr>
      </w:pPr>
      <w:r w:rsidRPr="00F82E57">
        <w:rPr>
          <w:rFonts w:cs="Calibri"/>
          <w:szCs w:val="24"/>
          <w:lang w:val="sr-Cyrl-BA"/>
        </w:rPr>
        <w:t>Намјена документа је да обезбиједи јасан стратешки и оперативни оквир за планирање, улагање и управљање ИКТ ресурсима, као и за унапређење инфраструктуре геопросторних података у складу са стандардима из ових области (INSPIRE, LADM, GDPR, eIDAS).</w:t>
      </w:r>
    </w:p>
    <w:p w14:paraId="5E79E1BB" w14:textId="77777777" w:rsidR="00F82E57" w:rsidRPr="00F82E57" w:rsidRDefault="00F82E57" w:rsidP="00F82E57">
      <w:pPr>
        <w:spacing w:after="0"/>
        <w:ind w:firstLine="720"/>
        <w:rPr>
          <w:rFonts w:cs="Calibri"/>
          <w:szCs w:val="24"/>
          <w:lang w:val="sr-Cyrl-BA"/>
        </w:rPr>
      </w:pPr>
      <w:r w:rsidRPr="00F82E57">
        <w:rPr>
          <w:rFonts w:cs="Calibri"/>
          <w:szCs w:val="24"/>
          <w:lang w:val="sr-Cyrl-BA"/>
        </w:rPr>
        <w:t>Кроз дефинисану визију, циљеве и мапу пута, Програм</w:t>
      </w:r>
      <w:r w:rsidRPr="00F82E57">
        <w:rPr>
          <w:rFonts w:cs="Calibri"/>
          <w:color w:val="FF0000"/>
          <w:szCs w:val="24"/>
          <w:lang w:val="sr-Cyrl-BA"/>
        </w:rPr>
        <w:t xml:space="preserve"> </w:t>
      </w:r>
      <w:r w:rsidRPr="00F82E57">
        <w:rPr>
          <w:rFonts w:cs="Calibri"/>
          <w:szCs w:val="24"/>
          <w:lang w:val="sr-Cyrl-BA"/>
        </w:rPr>
        <w:t>треба да осигура континуитет дигиталне трансформације РУГИПП, већи степен интероперабилности са другим органима јавне управе и одржив систем управљања подацима који ће служити као поуздан темељ за доношење одлука и развој јавних политика у Републици Српској.</w:t>
      </w:r>
    </w:p>
    <w:p w14:paraId="04D59F79" w14:textId="77777777" w:rsidR="00F82E57" w:rsidRPr="00F82E57" w:rsidRDefault="00F82E57" w:rsidP="00F82E57">
      <w:pPr>
        <w:spacing w:after="0"/>
        <w:ind w:firstLine="720"/>
        <w:rPr>
          <w:rFonts w:cs="Calibri"/>
          <w:szCs w:val="24"/>
          <w:lang w:val="sr-Cyrl-BA"/>
        </w:rPr>
      </w:pPr>
      <w:r w:rsidRPr="00F82E57">
        <w:rPr>
          <w:rFonts w:cs="Calibri"/>
          <w:szCs w:val="24"/>
          <w:lang w:val="sr-Cyrl-BA"/>
        </w:rPr>
        <w:t>РУГИПП обезбјеђује поуздане, ажурне и доступне геопросторне и имовинско-правне евиденције као инфраструктуру од јавног интереса за грађане, привреду и институције. ИКТ је кључни омогућилац:</w:t>
      </w:r>
    </w:p>
    <w:p w14:paraId="1253A4F3"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ефикасног вођења и интеграције евиденција,</w:t>
      </w:r>
    </w:p>
    <w:p w14:paraId="2DEBB666"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правовремене размјене података са другим органима,</w:t>
      </w:r>
    </w:p>
    <w:p w14:paraId="46C142C4"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пружања квалитетних е-услуга,</w:t>
      </w:r>
    </w:p>
    <w:p w14:paraId="7F2B3FA0" w14:textId="77777777" w:rsidR="00F82E57" w:rsidRPr="00F82E57" w:rsidRDefault="00F82E57" w:rsidP="00F82E57">
      <w:pPr>
        <w:numPr>
          <w:ilvl w:val="0"/>
          <w:numId w:val="57"/>
        </w:numPr>
        <w:spacing w:before="100" w:beforeAutospacing="1" w:after="100" w:afterAutospacing="1"/>
        <w:jc w:val="left"/>
        <w:rPr>
          <w:rFonts w:cstheme="minorHAnsi"/>
          <w:szCs w:val="24"/>
          <w:lang w:val="sr-Latn-BA"/>
        </w:rPr>
      </w:pPr>
      <w:r w:rsidRPr="00F82E57">
        <w:rPr>
          <w:rFonts w:cstheme="minorHAnsi"/>
          <w:szCs w:val="24"/>
          <w:lang w:val="sr-Latn-BA"/>
        </w:rPr>
        <w:t xml:space="preserve">транспарентности и надзора над </w:t>
      </w:r>
      <w:r w:rsidRPr="00F82E57">
        <w:rPr>
          <w:rFonts w:cstheme="minorHAnsi"/>
          <w:szCs w:val="24"/>
          <w:lang w:val="sr-Cyrl-BA"/>
        </w:rPr>
        <w:t xml:space="preserve">пословним </w:t>
      </w:r>
      <w:r w:rsidRPr="00F82E57">
        <w:rPr>
          <w:rFonts w:cstheme="minorHAnsi"/>
          <w:szCs w:val="24"/>
          <w:lang w:val="sr-Latn-BA"/>
        </w:rPr>
        <w:t>процесима.</w:t>
      </w:r>
    </w:p>
    <w:p w14:paraId="3934E8F1" w14:textId="77777777" w:rsidR="00F82E57" w:rsidRPr="00F82E57" w:rsidRDefault="00F82E57" w:rsidP="00F82E57">
      <w:pPr>
        <w:spacing w:after="0"/>
        <w:ind w:firstLine="720"/>
        <w:rPr>
          <w:rFonts w:asciiTheme="minorHAnsi" w:hAnsiTheme="minorHAnsi" w:cstheme="minorHAnsi"/>
          <w:lang w:val="sr-Latn-BA"/>
        </w:rPr>
      </w:pPr>
      <w:r w:rsidRPr="00F82E57">
        <w:rPr>
          <w:rFonts w:cs="Calibri"/>
          <w:szCs w:val="24"/>
          <w:lang w:val="sr-Cyrl-BA"/>
        </w:rPr>
        <w:t>Приликом</w:t>
      </w:r>
      <w:r w:rsidRPr="00F82E57">
        <w:rPr>
          <w:rFonts w:asciiTheme="minorHAnsi" w:hAnsiTheme="minorHAnsi" w:cstheme="minorHAnsi"/>
          <w:lang w:val="sr-Latn-BA"/>
        </w:rPr>
        <w:t xml:space="preserve"> израде документа примјењени су сљедећи принципи:</w:t>
      </w:r>
    </w:p>
    <w:p w14:paraId="3DD93D4B"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Инклузивност и заинтересованост страна</w:t>
      </w:r>
      <w:r w:rsidRPr="00F82E57">
        <w:rPr>
          <w:rFonts w:asciiTheme="minorHAnsi" w:hAnsiTheme="minorHAnsi" w:cstheme="minorHAnsi"/>
          <w:szCs w:val="24"/>
          <w:lang w:val="sr-Latn-BA"/>
        </w:rPr>
        <w:t xml:space="preserve"> – </w:t>
      </w:r>
      <w:r w:rsidRPr="00F82E57">
        <w:rPr>
          <w:rFonts w:asciiTheme="minorHAnsi" w:hAnsiTheme="minorHAnsi" w:cstheme="minorHAnsi"/>
          <w:szCs w:val="24"/>
          <w:lang w:val="sr-Cyrl-BA"/>
        </w:rPr>
        <w:t>приликом процеса</w:t>
      </w:r>
      <w:r w:rsidRPr="00F82E57">
        <w:rPr>
          <w:rFonts w:asciiTheme="minorHAnsi" w:hAnsiTheme="minorHAnsi" w:cstheme="minorHAnsi"/>
          <w:szCs w:val="24"/>
          <w:lang w:val="sr-Latn-BA"/>
        </w:rPr>
        <w:t xml:space="preserve"> израде укључен</w:t>
      </w:r>
      <w:r w:rsidRPr="00F82E57">
        <w:rPr>
          <w:rFonts w:asciiTheme="minorHAnsi" w:hAnsiTheme="minorHAnsi" w:cstheme="minorHAnsi"/>
          <w:szCs w:val="24"/>
          <w:lang w:val="sr-Cyrl-BA"/>
        </w:rPr>
        <w:t xml:space="preserve">а </w:t>
      </w:r>
      <w:r w:rsidRPr="00F82E57">
        <w:rPr>
          <w:rFonts w:asciiTheme="minorHAnsi" w:hAnsiTheme="minorHAnsi" w:cstheme="minorHAnsi"/>
          <w:szCs w:val="24"/>
          <w:lang w:val="sr-Latn-BA"/>
        </w:rPr>
        <w:t>су</w:t>
      </w:r>
      <w:r w:rsidRPr="00F82E57">
        <w:rPr>
          <w:rFonts w:asciiTheme="minorHAnsi" w:hAnsiTheme="minorHAnsi" w:cstheme="minorHAnsi"/>
          <w:szCs w:val="24"/>
          <w:lang w:val="sr-Cyrl-BA"/>
        </w:rPr>
        <w:t xml:space="preserve"> досадашња искуства са</w:t>
      </w:r>
      <w:r w:rsidRPr="00F82E57">
        <w:rPr>
          <w:rFonts w:asciiTheme="minorHAnsi" w:hAnsiTheme="minorHAnsi" w:cstheme="minorHAnsi"/>
          <w:szCs w:val="24"/>
          <w:lang w:val="sr-Latn-BA"/>
        </w:rPr>
        <w:t xml:space="preserve"> представници</w:t>
      </w:r>
      <w:r w:rsidRPr="00F82E57">
        <w:rPr>
          <w:rFonts w:asciiTheme="minorHAnsi" w:hAnsiTheme="minorHAnsi" w:cstheme="minorHAnsi"/>
          <w:szCs w:val="24"/>
          <w:lang w:val="sr-Cyrl-BA"/>
        </w:rPr>
        <w:t>ма</w:t>
      </w:r>
      <w:r w:rsidRPr="00F82E57">
        <w:rPr>
          <w:rFonts w:asciiTheme="minorHAnsi" w:hAnsiTheme="minorHAnsi" w:cstheme="minorHAnsi"/>
          <w:szCs w:val="24"/>
          <w:lang w:val="sr-Latn-BA"/>
        </w:rPr>
        <w:t xml:space="preserve"> различитих институција и корисни</w:t>
      </w:r>
      <w:r w:rsidRPr="00F82E57">
        <w:rPr>
          <w:rFonts w:asciiTheme="minorHAnsi" w:hAnsiTheme="minorHAnsi" w:cstheme="minorHAnsi"/>
          <w:szCs w:val="24"/>
          <w:lang w:val="sr-Cyrl-BA"/>
        </w:rPr>
        <w:t>цима</w:t>
      </w:r>
      <w:r w:rsidRPr="00F82E57">
        <w:rPr>
          <w:rFonts w:asciiTheme="minorHAnsi" w:hAnsiTheme="minorHAnsi" w:cstheme="minorHAnsi"/>
          <w:szCs w:val="24"/>
          <w:lang w:val="sr-Latn-BA"/>
        </w:rPr>
        <w:t>: органа државне управе, локалних самоуправа, јавних предузећа, привредних субјеката, стручне и академске заједнице, невладиних организација и међународних партнера. Велики број заинтересованих страна</w:t>
      </w:r>
      <w:r w:rsidRPr="00F82E57">
        <w:rPr>
          <w:rFonts w:asciiTheme="minorHAnsi" w:hAnsiTheme="minorHAnsi" w:cstheme="minorHAnsi"/>
          <w:szCs w:val="24"/>
          <w:lang w:val="sr-Cyrl-BA"/>
        </w:rPr>
        <w:t xml:space="preserve"> у досадашњем раду</w:t>
      </w:r>
      <w:r w:rsidRPr="00F82E57">
        <w:rPr>
          <w:rFonts w:asciiTheme="minorHAnsi" w:hAnsiTheme="minorHAnsi" w:cstheme="minorHAnsi"/>
          <w:szCs w:val="24"/>
          <w:lang w:val="sr-Latn-BA"/>
        </w:rPr>
        <w:t xml:space="preserve"> показао је висок ниво интереса за коришћење просторних и имовинско-правних података у свакодневном раду и планирању.</w:t>
      </w:r>
    </w:p>
    <w:p w14:paraId="5211349F"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Подаци као јавни</w:t>
      </w:r>
      <w:r w:rsidRPr="00F82E57">
        <w:rPr>
          <w:rFonts w:asciiTheme="minorHAnsi" w:hAnsiTheme="minorHAnsi" w:cstheme="minorHAnsi"/>
          <w:b/>
          <w:bCs/>
          <w:szCs w:val="24"/>
          <w:lang w:val="sr-Cyrl-BA"/>
        </w:rPr>
        <w:t xml:space="preserve"> и стратешки</w:t>
      </w:r>
      <w:r w:rsidRPr="00F82E57">
        <w:rPr>
          <w:rFonts w:asciiTheme="minorHAnsi" w:hAnsiTheme="minorHAnsi" w:cstheme="minorHAnsi"/>
          <w:b/>
          <w:bCs/>
          <w:szCs w:val="24"/>
          <w:lang w:val="sr-Latn-BA"/>
        </w:rPr>
        <w:t xml:space="preserve"> ресурс</w:t>
      </w:r>
      <w:r w:rsidRPr="00F82E57">
        <w:rPr>
          <w:rFonts w:asciiTheme="minorHAnsi" w:hAnsiTheme="minorHAnsi" w:cstheme="minorHAnsi"/>
          <w:szCs w:val="24"/>
          <w:lang w:val="sr-Latn-BA"/>
        </w:rPr>
        <w:t xml:space="preserve"> – полази се од чињенице да су просторни и имовинско-правни подаци један од највриједнијих ресурса савременог друштва. Њихова доступност, поузданост и ажурност представљају предуслов за ефикасно </w:t>
      </w:r>
      <w:r w:rsidRPr="00F82E57">
        <w:rPr>
          <w:rFonts w:asciiTheme="minorHAnsi" w:hAnsiTheme="minorHAnsi" w:cstheme="minorHAnsi"/>
          <w:szCs w:val="24"/>
          <w:lang w:val="sr-Latn-BA"/>
        </w:rPr>
        <w:lastRenderedPageBreak/>
        <w:t>управљање простором, заштиту власничких права и подршку економском развоју</w:t>
      </w:r>
      <w:r w:rsidRPr="00F82E57">
        <w:rPr>
          <w:rFonts w:asciiTheme="minorHAnsi" w:hAnsiTheme="minorHAnsi" w:cstheme="minorHAnsi"/>
          <w:szCs w:val="24"/>
          <w:lang w:val="sr-Cyrl-BA"/>
        </w:rPr>
        <w:t>, планирању и инвестирању.</w:t>
      </w:r>
    </w:p>
    <w:p w14:paraId="791C9173"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Квалитет података као основ дигиталне трансформације</w:t>
      </w:r>
      <w:r w:rsidRPr="00F82E57">
        <w:rPr>
          <w:rFonts w:asciiTheme="minorHAnsi" w:hAnsiTheme="minorHAnsi" w:cstheme="minorHAnsi"/>
          <w:szCs w:val="24"/>
          <w:lang w:val="sr-Latn-BA"/>
        </w:rPr>
        <w:t xml:space="preserve"> –</w:t>
      </w:r>
      <w:r w:rsidRPr="00F82E57">
        <w:rPr>
          <w:rFonts w:asciiTheme="minorHAnsi" w:hAnsiTheme="minorHAnsi" w:cstheme="minorHAnsi"/>
          <w:szCs w:val="24"/>
          <w:lang w:val="sr-Cyrl-BA"/>
        </w:rPr>
        <w:t xml:space="preserve"> </w:t>
      </w:r>
      <w:r w:rsidRPr="00F82E57">
        <w:rPr>
          <w:rFonts w:asciiTheme="minorHAnsi" w:hAnsiTheme="minorHAnsi" w:cstheme="minorHAnsi"/>
          <w:szCs w:val="24"/>
          <w:lang w:val="sr-Latn-BA"/>
        </w:rPr>
        <w:t>квалитетан податак има све већу економску и стратешку вриједност</w:t>
      </w:r>
      <w:r w:rsidRPr="00F82E57">
        <w:rPr>
          <w:rFonts w:asciiTheme="minorHAnsi" w:hAnsiTheme="minorHAnsi" w:cstheme="minorHAnsi"/>
          <w:szCs w:val="24"/>
          <w:lang w:val="sr-Cyrl-BA"/>
        </w:rPr>
        <w:t>, па је</w:t>
      </w:r>
      <w:r w:rsidRPr="00F82E57">
        <w:rPr>
          <w:rFonts w:asciiTheme="minorHAnsi" w:hAnsiTheme="minorHAnsi" w:cstheme="minorHAnsi"/>
          <w:szCs w:val="24"/>
          <w:lang w:val="sr-Latn-BA"/>
        </w:rPr>
        <w:t xml:space="preserve"> посебна пажња посвећена  стандардизацији, интероперабилности и континуираном унапређењу квалитета података, јер управо подаци представљају основу свих савремених ИКТ рјешења и е-услуга.</w:t>
      </w:r>
    </w:p>
    <w:p w14:paraId="5804D2E0"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Међусекторска размјена и вриједност података</w:t>
      </w:r>
      <w:r w:rsidRPr="00F82E57">
        <w:rPr>
          <w:rFonts w:asciiTheme="minorHAnsi" w:hAnsiTheme="minorHAnsi" w:cstheme="minorHAnsi"/>
          <w:szCs w:val="24"/>
          <w:lang w:val="sr-Latn-BA"/>
        </w:rPr>
        <w:t xml:space="preserve"> – препозната је све већа потреба да се просторни подаци користе у ширем друштвеном и економском контексту: у урбанизму, пољопривреди, заштити животне средине, саобраћају, енергетици, финансијама и другим областима.</w:t>
      </w:r>
    </w:p>
    <w:p w14:paraId="4C1ABD02"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Комуникација и савремени канали размјене</w:t>
      </w:r>
      <w:r w:rsidRPr="00F82E57">
        <w:rPr>
          <w:rFonts w:asciiTheme="minorHAnsi" w:hAnsiTheme="minorHAnsi" w:cstheme="minorHAnsi"/>
          <w:szCs w:val="24"/>
          <w:lang w:val="sr-Latn-BA"/>
        </w:rPr>
        <w:t xml:space="preserve"> – поуздана комуникациона инфраструктура и сигурни канали размјене података представљају окосницу дигиталног пословања. Успостављање ефикасних мрежних веза између централне и теренских јединица, као и интеграција са другим институцијама преко сигурних протокола и сервисних интерфејса, услов су за правовремену и безбједну размјену података.</w:t>
      </w:r>
    </w:p>
    <w:p w14:paraId="38D1C334"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szCs w:val="24"/>
          <w:lang w:val="sr-Cyrl-BA"/>
        </w:rPr>
        <w:t xml:space="preserve">Примјена вјештачке интелигенције - </w:t>
      </w:r>
      <w:r w:rsidRPr="00F82E57">
        <w:rPr>
          <w:rFonts w:asciiTheme="minorHAnsi" w:hAnsiTheme="minorHAnsi" w:cstheme="minorHAnsi"/>
          <w:szCs w:val="24"/>
          <w:lang w:val="sr-Cyrl-BA"/>
        </w:rPr>
        <w:t>РУГИПП</w:t>
      </w:r>
      <w:r w:rsidRPr="00F82E57">
        <w:rPr>
          <w:rFonts w:asciiTheme="minorHAnsi" w:hAnsiTheme="minorHAnsi" w:cstheme="minorHAnsi"/>
          <w:szCs w:val="24"/>
          <w:lang w:val="sr-Latn-BA"/>
        </w:rPr>
        <w:t xml:space="preserve"> препознаје потенцијал и важност примјене вјештачке интелигенције у геодетској струци и унапређењу пословних процеса. Сектор за информационе технологије и комуникациону инфраструктуру (ИТКН) има кључну улогу у развоју и примјени AI алата који ће подржати анализу, обраду и верификацију просторних података, аутоматизацију процедура и унапређење тачности и ефикасности катастарских и геоинформационих система.</w:t>
      </w:r>
    </w:p>
    <w:p w14:paraId="623A74AF" w14:textId="77777777" w:rsidR="00F82E57" w:rsidRPr="00F82E57" w:rsidRDefault="00F82E57" w:rsidP="00F82E57">
      <w:pPr>
        <w:numPr>
          <w:ilvl w:val="0"/>
          <w:numId w:val="58"/>
        </w:numPr>
        <w:spacing w:before="100" w:beforeAutospacing="1" w:after="100" w:afterAutospacing="1"/>
        <w:rPr>
          <w:rFonts w:asciiTheme="minorHAnsi" w:hAnsiTheme="minorHAnsi" w:cstheme="minorHAnsi"/>
          <w:szCs w:val="24"/>
          <w:lang w:val="sr-Latn-BA"/>
        </w:rPr>
      </w:pPr>
      <w:r w:rsidRPr="00F82E57">
        <w:rPr>
          <w:rFonts w:asciiTheme="minorHAnsi" w:hAnsiTheme="minorHAnsi" w:cstheme="minorHAnsi"/>
          <w:b/>
          <w:bCs/>
          <w:szCs w:val="24"/>
          <w:lang w:val="sr-Latn-BA"/>
        </w:rPr>
        <w:t>Заштита и сигурност података</w:t>
      </w:r>
      <w:r w:rsidRPr="00F82E57">
        <w:rPr>
          <w:rFonts w:asciiTheme="minorHAnsi" w:hAnsiTheme="minorHAnsi" w:cstheme="minorHAnsi"/>
          <w:szCs w:val="24"/>
          <w:lang w:val="sr-Latn-BA"/>
        </w:rPr>
        <w:t xml:space="preserve"> – стални раст обима и осјетљивости података захтјева унапређење техничких и организационих мјера заштите. Документ препознаје потребу за успостављањем јединственог система информационе безбједности који обухвата физичку, логичку и мрежну заштиту, резервне копије, контролу приступа и праћење инцидената у складу са одговарајућим стандардом.</w:t>
      </w:r>
    </w:p>
    <w:p w14:paraId="5AFD82F3" w14:textId="08280129" w:rsidR="007A2B5A" w:rsidRPr="00B05A29" w:rsidRDefault="00F82E57" w:rsidP="00B05A29">
      <w:pPr>
        <w:numPr>
          <w:ilvl w:val="0"/>
          <w:numId w:val="58"/>
        </w:numPr>
        <w:spacing w:before="100" w:beforeAutospacing="1" w:after="100" w:afterAutospacing="1"/>
        <w:rPr>
          <w:szCs w:val="24"/>
          <w:lang w:val="sr-Cyrl-CS" w:eastAsia="ja-JP"/>
        </w:rPr>
      </w:pPr>
      <w:r w:rsidRPr="00F82E57">
        <w:rPr>
          <w:rFonts w:asciiTheme="minorHAnsi" w:hAnsiTheme="minorHAnsi" w:cstheme="minorHAnsi"/>
          <w:b/>
          <w:bCs/>
          <w:szCs w:val="24"/>
          <w:lang w:val="sr-Latn-BA"/>
        </w:rPr>
        <w:t>Одрживост</w:t>
      </w:r>
      <w:r w:rsidRPr="00F82E57">
        <w:rPr>
          <w:rFonts w:asciiTheme="minorHAnsi" w:hAnsiTheme="minorHAnsi" w:cstheme="minorHAnsi"/>
          <w:b/>
          <w:bCs/>
          <w:szCs w:val="24"/>
          <w:lang w:val="sr-Cyrl-BA"/>
        </w:rPr>
        <w:t xml:space="preserve"> </w:t>
      </w:r>
      <w:r w:rsidRPr="00F82E57">
        <w:rPr>
          <w:rFonts w:asciiTheme="minorHAnsi" w:hAnsiTheme="minorHAnsi" w:cstheme="minorHAnsi"/>
          <w:b/>
          <w:bCs/>
          <w:szCs w:val="24"/>
          <w:lang w:val="sr-Latn-BA"/>
        </w:rPr>
        <w:t>система</w:t>
      </w:r>
      <w:r w:rsidRPr="00F82E57">
        <w:rPr>
          <w:rFonts w:asciiTheme="minorHAnsi" w:hAnsiTheme="minorHAnsi" w:cstheme="minorHAnsi"/>
          <w:szCs w:val="24"/>
          <w:lang w:val="sr-Latn-BA"/>
        </w:rPr>
        <w:t xml:space="preserve"> – развој ИКТ и ГИС инфраструктуре планиран је тако да обезбиједи дугорочну стабилност, сигурност и могућност даљег проширења без угрожавања постојећих сервиса и података.</w:t>
      </w:r>
    </w:p>
    <w:p w14:paraId="3E9C7711" w14:textId="40CD9070" w:rsidR="008C2DB9" w:rsidRPr="00B50C21" w:rsidRDefault="00D36966" w:rsidP="00D6598F">
      <w:pPr>
        <w:pStyle w:val="Heading3"/>
        <w:numPr>
          <w:ilvl w:val="2"/>
          <w:numId w:val="73"/>
        </w:numPr>
        <w:rPr>
          <w:rFonts w:cs="Calibri"/>
          <w:b w:val="0"/>
          <w:color w:val="auto"/>
          <w:lang w:val="sr-Cyrl-BA" w:eastAsia="ja-JP"/>
        </w:rPr>
      </w:pPr>
      <w:bookmarkStart w:id="446" w:name="_Toc213239385"/>
      <w:r w:rsidRPr="00B50C21">
        <w:rPr>
          <w:rStyle w:val="Strong"/>
          <w:rFonts w:cs="Calibri"/>
          <w:b/>
          <w:color w:val="auto"/>
          <w:lang w:val="sr-Cyrl-BA"/>
        </w:rPr>
        <w:t>Анализа тренутног стања информационо-комуникационих технологија у РУГИПП</w:t>
      </w:r>
      <w:bookmarkEnd w:id="446"/>
    </w:p>
    <w:p w14:paraId="108E99DE" w14:textId="77777777" w:rsidR="00B05A29" w:rsidRPr="00234A68" w:rsidRDefault="00B05A29" w:rsidP="00B05A29">
      <w:pPr>
        <w:spacing w:after="0"/>
        <w:ind w:firstLine="720"/>
        <w:rPr>
          <w:rFonts w:cs="Calibri"/>
          <w:szCs w:val="24"/>
          <w:lang w:val="sr-Cyrl-BA"/>
        </w:rPr>
      </w:pPr>
      <w:r w:rsidRPr="00234A68">
        <w:rPr>
          <w:rFonts w:cs="Calibri"/>
          <w:szCs w:val="24"/>
          <w:lang w:val="sr-Cyrl-BA"/>
        </w:rPr>
        <w:t xml:space="preserve">Циљ ове анализе је да прикаже свеобухватан преглед тренутног стања </w:t>
      </w:r>
      <w:r>
        <w:rPr>
          <w:rFonts w:cs="Calibri"/>
          <w:szCs w:val="24"/>
          <w:lang w:val="sr-Cyrl-BA"/>
        </w:rPr>
        <w:t>ИКТ</w:t>
      </w:r>
      <w:r w:rsidRPr="00234A68">
        <w:rPr>
          <w:rFonts w:cs="Calibri"/>
          <w:szCs w:val="24"/>
          <w:lang w:val="sr-Cyrl-BA"/>
        </w:rPr>
        <w:t xml:space="preserve"> у </w:t>
      </w:r>
      <w:r>
        <w:rPr>
          <w:rFonts w:cs="Calibri"/>
          <w:szCs w:val="24"/>
          <w:lang w:val="sr-Cyrl-BA"/>
        </w:rPr>
        <w:t>РУГИПП</w:t>
      </w:r>
      <w:r w:rsidRPr="00234A68">
        <w:rPr>
          <w:rFonts w:cs="Calibri"/>
          <w:szCs w:val="24"/>
          <w:lang w:val="sr-Cyrl-BA"/>
        </w:rPr>
        <w:t xml:space="preserve">, са освртом на активности и пројекте које је ИТКН сектор реализовао у прошлом периоду. </w:t>
      </w:r>
    </w:p>
    <w:p w14:paraId="49B188DA" w14:textId="77777777" w:rsidR="00B05A29" w:rsidRPr="00234A68" w:rsidRDefault="00B05A29" w:rsidP="00B05A29">
      <w:pPr>
        <w:spacing w:after="0"/>
        <w:ind w:firstLine="720"/>
        <w:rPr>
          <w:rFonts w:cs="Calibri"/>
          <w:szCs w:val="24"/>
          <w:lang w:val="sr-Cyrl-BA"/>
        </w:rPr>
      </w:pPr>
      <w:r w:rsidRPr="00234A68">
        <w:rPr>
          <w:rFonts w:cs="Calibri"/>
          <w:szCs w:val="24"/>
          <w:lang w:val="sr-Cyrl-BA"/>
        </w:rPr>
        <w:t>Анализа обухвата развој и одржавање информационих система, модернизацију инфраструктуре, безбједност података, развој инфраструктуре геопросторних података, телекомуникационе услуге</w:t>
      </w:r>
      <w:r w:rsidRPr="00721153">
        <w:rPr>
          <w:rFonts w:cs="Calibri"/>
          <w:color w:val="FF0000"/>
          <w:szCs w:val="24"/>
          <w:lang w:val="sr-Cyrl-BA"/>
        </w:rPr>
        <w:t>,</w:t>
      </w:r>
      <w:r w:rsidRPr="00234A68">
        <w:rPr>
          <w:rFonts w:cs="Calibri"/>
          <w:szCs w:val="24"/>
          <w:lang w:val="sr-Cyrl-BA"/>
        </w:rPr>
        <w:t xml:space="preserve"> те капацитете и стратешки развој. Констатује се да је постигнут значајан напредак у дигитализацији и унапређењу услуга, али се истовремено указује на кључне изазове који захтијевају хитно рјешавање како би се осигурао одрживи развој и континуитет рада.</w:t>
      </w:r>
    </w:p>
    <w:p w14:paraId="16136496" w14:textId="0EDD27FB" w:rsidR="00C50571" w:rsidRDefault="000501DF" w:rsidP="00D6598F">
      <w:pPr>
        <w:pStyle w:val="Heading4"/>
        <w:numPr>
          <w:ilvl w:val="3"/>
          <w:numId w:val="73"/>
        </w:numPr>
        <w:rPr>
          <w:lang w:val="sr-Latn-BA"/>
        </w:rPr>
      </w:pPr>
      <w:r w:rsidRPr="00B63BCF">
        <w:rPr>
          <w:lang w:val="sr-Latn-BA"/>
        </w:rPr>
        <w:t>Развој и одржавање информационог система</w:t>
      </w:r>
    </w:p>
    <w:p w14:paraId="5386845B" w14:textId="77777777" w:rsidR="00B05A29" w:rsidRPr="00B05A29" w:rsidRDefault="00B05A29" w:rsidP="00B05A29">
      <w:pPr>
        <w:spacing w:after="0"/>
        <w:ind w:firstLine="720"/>
        <w:rPr>
          <w:lang w:val="sr-Latn-BA"/>
        </w:rPr>
      </w:pPr>
      <w:r w:rsidRPr="00B05A29">
        <w:rPr>
          <w:lang w:val="sr-Latn-BA"/>
        </w:rPr>
        <w:t xml:space="preserve">У </w:t>
      </w:r>
      <w:r w:rsidRPr="00B05A29">
        <w:rPr>
          <w:rFonts w:cs="Calibri"/>
          <w:szCs w:val="24"/>
          <w:lang w:val="sr-Cyrl-BA"/>
        </w:rPr>
        <w:t>овој</w:t>
      </w:r>
      <w:r w:rsidRPr="00B05A29">
        <w:rPr>
          <w:lang w:val="sr-Latn-BA"/>
        </w:rPr>
        <w:t xml:space="preserve"> области постигнути су најзначајнији резултати кроз развој, имплементацију и одржавање бројних апликативних рјешења која чине окосницу рада РУГИПП.</w:t>
      </w:r>
    </w:p>
    <w:p w14:paraId="6A908786"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lastRenderedPageBreak/>
        <w:t>еКатастарРС:</w:t>
      </w:r>
      <w:r w:rsidRPr="00B05A29">
        <w:rPr>
          <w:lang w:val="sr-Latn-BA"/>
        </w:rPr>
        <w:t> Развијен је и пуштен у пуну продукцију нови, софтверски систем за вођење катастарских евиденција. Након опсежних обука за све запослене, систем је успјешно имплементиран у свим подручним јединицама и канцеларијама. Унутар еКатастарРС-а израђени су и активно се користе сљедећи модули:</w:t>
      </w:r>
    </w:p>
    <w:p w14:paraId="45AC122C" w14:textId="77777777" w:rsidR="00B05A29" w:rsidRPr="00B05A29" w:rsidRDefault="00B05A29" w:rsidP="00B05A29">
      <w:pPr>
        <w:numPr>
          <w:ilvl w:val="0"/>
          <w:numId w:val="27"/>
        </w:numPr>
        <w:spacing w:after="160" w:line="259" w:lineRule="auto"/>
        <w:contextualSpacing/>
        <w:jc w:val="left"/>
        <w:rPr>
          <w:lang w:val="sr-Latn-BA"/>
        </w:rPr>
      </w:pPr>
      <w:r w:rsidRPr="00B05A29">
        <w:rPr>
          <w:b/>
          <w:bCs/>
          <w:lang w:val="sr-Latn-BA"/>
        </w:rPr>
        <w:t>Модул за јавни увид:</w:t>
      </w:r>
      <w:r w:rsidRPr="00B05A29">
        <w:rPr>
          <w:lang w:val="sr-Latn-BA"/>
        </w:rPr>
        <w:t> Омогућава излагање података о непокретностима на јавни увид на транспарентан и ефикасан начин.</w:t>
      </w:r>
    </w:p>
    <w:p w14:paraId="7541EA70" w14:textId="77777777" w:rsidR="00B05A29" w:rsidRPr="00B05A29" w:rsidRDefault="00B05A29" w:rsidP="00B05A29">
      <w:pPr>
        <w:numPr>
          <w:ilvl w:val="0"/>
          <w:numId w:val="27"/>
        </w:numPr>
        <w:spacing w:after="160" w:line="259" w:lineRule="auto"/>
        <w:contextualSpacing/>
        <w:jc w:val="left"/>
        <w:rPr>
          <w:lang w:val="sr-Latn-BA"/>
        </w:rPr>
      </w:pPr>
      <w:r w:rsidRPr="00B05A29">
        <w:rPr>
          <w:b/>
          <w:bCs/>
          <w:lang w:val="sr-Latn-BA"/>
        </w:rPr>
        <w:t>Модул за дигитализацију аналогних планова:</w:t>
      </w:r>
      <w:r w:rsidRPr="00B05A29">
        <w:rPr>
          <w:lang w:val="sr-Latn-BA"/>
        </w:rPr>
        <w:t> Путем овог модула РУГИПП је до сада дигитализовао преко 120 катастарских општина, чиме се унапријеђује тачност и доступност катастарских планова.</w:t>
      </w:r>
    </w:p>
    <w:p w14:paraId="7CCBBD53"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Регистар објеката:</w:t>
      </w:r>
      <w:r w:rsidRPr="00B05A29">
        <w:rPr>
          <w:lang w:val="sr-Latn-BA"/>
        </w:rPr>
        <w:t> Израђено је специјализовано апликативно рјешење за прикупљање података неопходних за потребе пројекта масовне процјене вриједности непокретности на територији Републике Српске. Рјешење је тестирано, запослени су обучени и систем је спреман за пуштање у продукцију.</w:t>
      </w:r>
    </w:p>
    <w:p w14:paraId="2F2B160F"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Регистар инвестиционих локација:</w:t>
      </w:r>
      <w:r w:rsidRPr="00B05A29">
        <w:rPr>
          <w:lang w:val="sr-Latn-BA"/>
        </w:rPr>
        <w:t> Развијено је апликативно рјешење намјењено развоју локалних заједница. Овај алат омогућава мапирање свих пословних зона у Републици Српској, а потенцијалним инвеститорима пружа јединствени увид у локације погодне за улагање, на једном мјесту.</w:t>
      </w:r>
    </w:p>
    <w:p w14:paraId="22FA0F7F"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Систем за управљање документацијом (DMS):</w:t>
      </w:r>
      <w:r w:rsidRPr="00B05A29">
        <w:rPr>
          <w:lang w:val="sr-Latn-BA"/>
        </w:rPr>
        <w:t> Имплементиран је софтверски систем за управљање документацијом, који се користи у свим подручним јединицама. За све запослене одржане су обуке, што је омогућило ефикасније управљање документима у дигиталној форми.</w:t>
      </w:r>
    </w:p>
    <w:p w14:paraId="6E315101"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Геопортал:</w:t>
      </w:r>
      <w:r w:rsidRPr="00B05A29">
        <w:rPr>
          <w:lang w:val="sr-Latn-BA"/>
        </w:rPr>
        <w:t xml:space="preserve"> Развијен је нови Геопортал који служи као централно мјесто за све просторне податке Републике Српске, пружајући корисницима једноставан приступ </w:t>
      </w:r>
      <w:r w:rsidRPr="00B05A29">
        <w:rPr>
          <w:lang w:val="sr-Cyrl-BA"/>
        </w:rPr>
        <w:t>различитим сетовима просторних података и услуга</w:t>
      </w:r>
      <w:r w:rsidRPr="00B05A29">
        <w:rPr>
          <w:lang w:val="sr-Latn-BA"/>
        </w:rPr>
        <w:t>.</w:t>
      </w:r>
    </w:p>
    <w:p w14:paraId="74FD7358"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Евиденција радног времена:</w:t>
      </w:r>
      <w:r w:rsidRPr="00B05A29">
        <w:rPr>
          <w:lang w:val="sr-Latn-BA"/>
        </w:rPr>
        <w:t> Имплементирано је апликативно рјешење за електронско вођење евиденције присуства запослених на послу. Систем је оперативан у свим јединицама након одржаних обука.</w:t>
      </w:r>
    </w:p>
    <w:p w14:paraId="3A3EEB09" w14:textId="77777777" w:rsidR="00B05A29" w:rsidRPr="00B05A29" w:rsidRDefault="00B05A29" w:rsidP="00B05A29">
      <w:pPr>
        <w:numPr>
          <w:ilvl w:val="0"/>
          <w:numId w:val="26"/>
        </w:numPr>
        <w:spacing w:after="160" w:line="259" w:lineRule="auto"/>
        <w:contextualSpacing/>
        <w:jc w:val="left"/>
        <w:rPr>
          <w:lang w:val="sr-Latn-BA"/>
        </w:rPr>
      </w:pPr>
      <w:r w:rsidRPr="00B05A29">
        <w:rPr>
          <w:b/>
          <w:bCs/>
          <w:lang w:val="sr-Latn-BA"/>
        </w:rPr>
        <w:t>Одржавање и надоградња постојећих система:</w:t>
      </w:r>
      <w:r w:rsidRPr="00B05A29">
        <w:rPr>
          <w:lang w:val="sr-Latn-BA"/>
        </w:rPr>
        <w:t> Континуирано се одржавају и унапријеђују остали дијелови информационог система, укључујући: Адресни регистар, Регистар цијена непокретности, Дигитални архив, Књига уложених уговора, Земљишн</w:t>
      </w:r>
      <w:r w:rsidRPr="00B05A29">
        <w:rPr>
          <w:lang w:val="sr-Cyrl-BA"/>
        </w:rPr>
        <w:t>а</w:t>
      </w:r>
      <w:r w:rsidRPr="00B05A29">
        <w:rPr>
          <w:lang w:val="sr-Latn-BA"/>
        </w:rPr>
        <w:t xml:space="preserve"> књиг</w:t>
      </w:r>
      <w:r w:rsidRPr="00B05A29">
        <w:rPr>
          <w:lang w:val="sr-Cyrl-BA"/>
        </w:rPr>
        <w:t xml:space="preserve">а, </w:t>
      </w:r>
      <w:r w:rsidRPr="00B05A29">
        <w:rPr>
          <w:lang w:val="sr-Latn-BA"/>
        </w:rPr>
        <w:t xml:space="preserve"> апликациј</w:t>
      </w:r>
      <w:r w:rsidRPr="00B05A29">
        <w:rPr>
          <w:lang w:val="sr-Cyrl-BA"/>
        </w:rPr>
        <w:t>а</w:t>
      </w:r>
      <w:r w:rsidRPr="00B05A29">
        <w:rPr>
          <w:lang w:val="sr-Latn-BA"/>
        </w:rPr>
        <w:t xml:space="preserve"> за јавни увид у Регистар непокретности</w:t>
      </w:r>
      <w:r w:rsidRPr="00B05A29">
        <w:rPr>
          <w:lang w:val="sr-Cyrl-BA"/>
        </w:rPr>
        <w:t xml:space="preserve"> и остала мања апликативна рјешења</w:t>
      </w:r>
      <w:r w:rsidRPr="00B05A29">
        <w:rPr>
          <w:lang w:val="sr-Latn-BA"/>
        </w:rPr>
        <w:t>.</w:t>
      </w:r>
    </w:p>
    <w:p w14:paraId="1ACB79AF" w14:textId="77777777" w:rsidR="00B05A29" w:rsidRPr="00B05A29" w:rsidRDefault="00B05A29" w:rsidP="00B05A29">
      <w:pPr>
        <w:numPr>
          <w:ilvl w:val="0"/>
          <w:numId w:val="26"/>
        </w:numPr>
        <w:spacing w:after="0" w:line="259" w:lineRule="auto"/>
        <w:contextualSpacing/>
        <w:jc w:val="left"/>
        <w:rPr>
          <w:lang w:val="sr-Latn-BA"/>
        </w:rPr>
      </w:pPr>
      <w:r w:rsidRPr="00B05A29">
        <w:rPr>
          <w:b/>
          <w:bCs/>
          <w:lang w:val="sr-Latn-BA"/>
        </w:rPr>
        <w:t>Сервиси за екстерне кориснике:</w:t>
      </w:r>
      <w:r w:rsidRPr="00B05A29">
        <w:rPr>
          <w:lang w:val="sr-Latn-BA"/>
        </w:rPr>
        <w:t> Израђени су и имплементирани сервиси за размјену података са екстерним институцијама, као што су Министарство унутрашњих послова (МУПРС), Министарство пољопривреде те за јединице локалне самоуправе (нпр. Град Бањалука, Град Бијељина, Град Градишка)</w:t>
      </w:r>
      <w:r w:rsidRPr="00B05A29">
        <w:rPr>
          <w:lang w:val="sr-Cyrl-BA"/>
        </w:rPr>
        <w:t xml:space="preserve"> и друге кориснике услуга.</w:t>
      </w:r>
    </w:p>
    <w:p w14:paraId="25B739BF" w14:textId="4CD63C1A" w:rsidR="00B05A29" w:rsidRPr="00B05A29" w:rsidRDefault="00B05A29" w:rsidP="00B05A29">
      <w:pPr>
        <w:pStyle w:val="ListParagraph"/>
        <w:numPr>
          <w:ilvl w:val="0"/>
          <w:numId w:val="26"/>
        </w:numPr>
        <w:spacing w:after="0" w:line="259" w:lineRule="auto"/>
        <w:jc w:val="left"/>
        <w:rPr>
          <w:lang w:val="sr-Latn-BA"/>
        </w:rPr>
      </w:pPr>
      <w:r w:rsidRPr="00B05A29">
        <w:rPr>
          <w:b/>
          <w:bCs/>
          <w:lang w:val="sr-Latn-BA"/>
        </w:rPr>
        <w:t>Миграција података:</w:t>
      </w:r>
      <w:r w:rsidRPr="00B05A29">
        <w:rPr>
          <w:lang w:val="sr-Latn-BA"/>
        </w:rPr>
        <w:t> Успјешно је извршена миграција података из старих информационих система (Mapsoft, Digit и eTerrasoft) у нови, централни систем еКатастарРС, чиме је осигурана интегритет и континуитет евиденција.</w:t>
      </w:r>
    </w:p>
    <w:p w14:paraId="598F75C8" w14:textId="6346FBF9" w:rsidR="000501DF" w:rsidRDefault="000501DF" w:rsidP="00D6598F">
      <w:pPr>
        <w:pStyle w:val="Heading4"/>
        <w:numPr>
          <w:ilvl w:val="3"/>
          <w:numId w:val="73"/>
        </w:numPr>
        <w:rPr>
          <w:lang w:val="sr-Latn-BA"/>
        </w:rPr>
      </w:pPr>
      <w:r w:rsidRPr="000501DF">
        <w:rPr>
          <w:lang w:val="sr-Latn-BA"/>
        </w:rPr>
        <w:t>Моденизација ИТ инфраструктуре</w:t>
      </w:r>
    </w:p>
    <w:p w14:paraId="3208ABAF" w14:textId="77777777" w:rsidR="00FF007B" w:rsidRPr="00B63BCF" w:rsidRDefault="00FF007B" w:rsidP="00FF007B">
      <w:pPr>
        <w:spacing w:after="0"/>
        <w:ind w:firstLine="720"/>
        <w:rPr>
          <w:lang w:val="sr-Latn-BA"/>
        </w:rPr>
      </w:pPr>
      <w:r w:rsidRPr="00234A68">
        <w:rPr>
          <w:rFonts w:cs="Calibri"/>
          <w:szCs w:val="24"/>
          <w:lang w:val="sr-Cyrl-BA"/>
        </w:rPr>
        <w:t>Радови</w:t>
      </w:r>
      <w:r w:rsidRPr="00B63BCF">
        <w:rPr>
          <w:lang w:val="sr-Latn-BA"/>
        </w:rPr>
        <w:t xml:space="preserve"> на унапријеђењу ИТ инфраструктуре усмјерени су ка повећању поузданости, скалабилности и ефикасности.</w:t>
      </w:r>
    </w:p>
    <w:p w14:paraId="11AF1F03" w14:textId="77777777" w:rsidR="00FF007B" w:rsidRPr="00B63BCF" w:rsidRDefault="00FF007B" w:rsidP="00FF007B">
      <w:pPr>
        <w:pStyle w:val="ListParagraph"/>
        <w:numPr>
          <w:ilvl w:val="0"/>
          <w:numId w:val="26"/>
        </w:numPr>
        <w:spacing w:after="160" w:line="259" w:lineRule="auto"/>
        <w:jc w:val="left"/>
        <w:rPr>
          <w:lang w:val="sr-Latn-BA"/>
        </w:rPr>
      </w:pPr>
      <w:r w:rsidRPr="00B63BCF">
        <w:rPr>
          <w:b/>
          <w:bCs/>
          <w:lang w:val="sr-Latn-BA"/>
        </w:rPr>
        <w:lastRenderedPageBreak/>
        <w:t>Датацентер:</w:t>
      </w:r>
      <w:r w:rsidRPr="00B63BCF">
        <w:rPr>
          <w:lang w:val="sr-Latn-BA"/>
        </w:rPr>
        <w:t> Завршена је друга фаза изградње датацентра, што је подразумијевало проширење капацитета за складиштење података и потпуну виртуализацију серверске инфраструктуре.</w:t>
      </w:r>
    </w:p>
    <w:p w14:paraId="06455FAE" w14:textId="77777777" w:rsidR="00FF007B" w:rsidRPr="00B63BCF" w:rsidRDefault="00FF007B" w:rsidP="00FF007B">
      <w:pPr>
        <w:pStyle w:val="ListParagraph"/>
        <w:numPr>
          <w:ilvl w:val="0"/>
          <w:numId w:val="26"/>
        </w:numPr>
        <w:spacing w:after="160" w:line="259" w:lineRule="auto"/>
        <w:jc w:val="left"/>
        <w:rPr>
          <w:lang w:val="sr-Latn-BA"/>
        </w:rPr>
      </w:pPr>
      <w:r w:rsidRPr="00B63BCF">
        <w:rPr>
          <w:b/>
          <w:bCs/>
          <w:lang w:val="sr-Latn-BA"/>
        </w:rPr>
        <w:t>Резервне копије и опоравак:</w:t>
      </w:r>
      <w:r w:rsidRPr="00B63BCF">
        <w:rPr>
          <w:lang w:val="sr-Latn-BA"/>
        </w:rPr>
        <w:t> Успостављена је backup локација за смјештај резервних копија података. Извршене су све припреме за успостављање Disaster Recovery (DR) локације, која ће обезбиједити опоравак система у случају већег квара.</w:t>
      </w:r>
    </w:p>
    <w:p w14:paraId="2E74426C" w14:textId="77777777" w:rsidR="00FF007B" w:rsidRDefault="00FF007B" w:rsidP="00FF007B">
      <w:pPr>
        <w:pStyle w:val="ListParagraph"/>
        <w:numPr>
          <w:ilvl w:val="0"/>
          <w:numId w:val="26"/>
        </w:numPr>
        <w:spacing w:after="160" w:line="259" w:lineRule="auto"/>
        <w:jc w:val="left"/>
        <w:rPr>
          <w:lang w:val="sr-Latn-BA"/>
        </w:rPr>
      </w:pPr>
      <w:r w:rsidRPr="00C45766">
        <w:rPr>
          <w:b/>
          <w:bCs/>
          <w:lang w:val="sr-Latn-BA"/>
        </w:rPr>
        <w:t>Лиценце и виртуализација:</w:t>
      </w:r>
      <w:r w:rsidRPr="00C45766">
        <w:rPr>
          <w:lang w:val="sr-Latn-BA"/>
        </w:rPr>
        <w:t> </w:t>
      </w:r>
      <w:r>
        <w:rPr>
          <w:lang w:val="sr-Cyrl-BA"/>
        </w:rPr>
        <w:t>Сва серверска инфраструктура је виртуализована, за виртуалзацију је искориштен Вмњаре, осим за</w:t>
      </w:r>
      <w:r>
        <w:rPr>
          <w:lang w:val="sr-Latn-BA"/>
        </w:rPr>
        <w:t xml:space="preserve"> databese</w:t>
      </w:r>
      <w:r>
        <w:rPr>
          <w:lang w:val="sr-Cyrl-BA"/>
        </w:rPr>
        <w:t xml:space="preserve"> сервере. </w:t>
      </w:r>
      <w:r w:rsidRPr="00C45766">
        <w:rPr>
          <w:lang w:val="sr-Latn-BA"/>
        </w:rPr>
        <w:t>Обављена је набавка неопходних лиценци за систем за управљање базама података (DBMS). Све базе података су мигриране на KVM виртуализациону платформу, што доприноси бољем коришћењу ресурса.</w:t>
      </w:r>
    </w:p>
    <w:p w14:paraId="3D24E328" w14:textId="77777777" w:rsidR="00FF007B" w:rsidRDefault="00FF007B" w:rsidP="00FF007B">
      <w:pPr>
        <w:pStyle w:val="ListParagraph"/>
        <w:numPr>
          <w:ilvl w:val="0"/>
          <w:numId w:val="26"/>
        </w:numPr>
        <w:spacing w:after="160" w:line="259" w:lineRule="auto"/>
        <w:jc w:val="left"/>
        <w:rPr>
          <w:lang w:val="sr-Latn-BA"/>
        </w:rPr>
      </w:pPr>
      <w:r w:rsidRPr="00C45766">
        <w:rPr>
          <w:b/>
          <w:bCs/>
          <w:lang w:val="sr-Latn-BA"/>
        </w:rPr>
        <w:t>Аутоматизација backup-а:</w:t>
      </w:r>
      <w:r w:rsidRPr="00C45766">
        <w:rPr>
          <w:lang w:val="sr-Latn-BA"/>
        </w:rPr>
        <w:t> Имплементиран је Veeam алат за израду аутоматских резервних копија комплетних виртуелних машина, чиме је значајно унапријеђен процес заштите података.</w:t>
      </w:r>
    </w:p>
    <w:p w14:paraId="38D9F07A" w14:textId="2DE682D6" w:rsidR="000501DF" w:rsidRPr="00FF007B" w:rsidRDefault="00FF007B" w:rsidP="00FF007B">
      <w:pPr>
        <w:pStyle w:val="ListParagraph"/>
        <w:numPr>
          <w:ilvl w:val="0"/>
          <w:numId w:val="26"/>
        </w:numPr>
        <w:spacing w:after="160" w:line="259" w:lineRule="auto"/>
        <w:jc w:val="left"/>
        <w:rPr>
          <w:lang w:val="sr-Latn-BA"/>
        </w:rPr>
      </w:pPr>
      <w:r>
        <w:rPr>
          <w:b/>
          <w:bCs/>
          <w:lang w:val="sr-Cyrl-BA"/>
        </w:rPr>
        <w:t>Рачунарска опирема:</w:t>
      </w:r>
      <w:r>
        <w:rPr>
          <w:lang w:val="sr-Cyrl-BA"/>
        </w:rPr>
        <w:t xml:space="preserve"> У складу са потребама вршена је континуирана набавка рачунарске опреме.</w:t>
      </w:r>
    </w:p>
    <w:p w14:paraId="5095C3EA" w14:textId="6AD2D8D3" w:rsidR="000501DF" w:rsidRDefault="000501DF" w:rsidP="00D6598F">
      <w:pPr>
        <w:pStyle w:val="Heading4"/>
        <w:numPr>
          <w:ilvl w:val="3"/>
          <w:numId w:val="73"/>
        </w:numPr>
        <w:rPr>
          <w:lang w:val="sr-Latn-BA"/>
        </w:rPr>
      </w:pPr>
      <w:r w:rsidRPr="00B63BCF">
        <w:rPr>
          <w:lang w:val="sr-Latn-BA"/>
        </w:rPr>
        <w:t>Безбједност података и заштита информација</w:t>
      </w:r>
    </w:p>
    <w:p w14:paraId="08E8DAE7" w14:textId="77777777" w:rsidR="00FF007B" w:rsidRPr="00B63BCF" w:rsidRDefault="00FF007B" w:rsidP="00372B51">
      <w:pPr>
        <w:spacing w:after="0"/>
        <w:ind w:firstLine="720"/>
        <w:rPr>
          <w:lang w:val="sr-Latn-BA"/>
        </w:rPr>
      </w:pPr>
      <w:r w:rsidRPr="00B63BCF">
        <w:rPr>
          <w:lang w:val="sr-Latn-BA"/>
        </w:rPr>
        <w:t xml:space="preserve">Подузети су </w:t>
      </w:r>
      <w:r w:rsidRPr="00234A68">
        <w:rPr>
          <w:rFonts w:cs="Calibri"/>
          <w:szCs w:val="24"/>
          <w:lang w:val="sr-Cyrl-BA"/>
        </w:rPr>
        <w:t>кораци</w:t>
      </w:r>
      <w:r w:rsidRPr="00B63BCF">
        <w:rPr>
          <w:lang w:val="sr-Latn-BA"/>
        </w:rPr>
        <w:t xml:space="preserve"> за унапријеђење безбједносних политика и пракси, иако је ова област и даље изазовна.</w:t>
      </w:r>
    </w:p>
    <w:p w14:paraId="68228231"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Политика безбједности:</w:t>
      </w:r>
      <w:r w:rsidRPr="00C45766">
        <w:rPr>
          <w:lang w:val="sr-Latn-BA"/>
        </w:rPr>
        <w:t> Израђена је и формално усвојена Политика безбједности информација. Сви запослени и екстерни партнери упућени су са политиком, а потписане су изјаве о упознавању и поштовању.</w:t>
      </w:r>
    </w:p>
    <w:p w14:paraId="0EE98D70"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Техничке мјере заштите:</w:t>
      </w:r>
      <w:r w:rsidRPr="00C45766">
        <w:rPr>
          <w:lang w:val="sr-Latn-BA"/>
        </w:rPr>
        <w:t> Проводе се мјере заштите на мрежном нивоу путем конфигурације firewall-а и кроз антивирусни систем на свим радним станицама и серверима.</w:t>
      </w:r>
    </w:p>
    <w:p w14:paraId="30E3A9ED" w14:textId="77777777" w:rsidR="00FF007B" w:rsidRPr="00C45766" w:rsidRDefault="00FF007B" w:rsidP="00372B51">
      <w:pPr>
        <w:pStyle w:val="ListParagraph"/>
        <w:numPr>
          <w:ilvl w:val="0"/>
          <w:numId w:val="26"/>
        </w:numPr>
        <w:spacing w:after="160" w:line="259" w:lineRule="auto"/>
        <w:rPr>
          <w:lang w:val="sr-Latn-BA"/>
        </w:rPr>
      </w:pPr>
      <w:r w:rsidRPr="00C45766">
        <w:rPr>
          <w:b/>
          <w:bCs/>
          <w:lang w:val="sr-Latn-BA"/>
        </w:rPr>
        <w:t>Мониторинг и логовање:</w:t>
      </w:r>
      <w:r w:rsidRPr="00C45766">
        <w:rPr>
          <w:lang w:val="sr-Latn-BA"/>
        </w:rPr>
        <w:t> Имплементирана је основна разина мониторинга система. Сви системи захтијевају аутентификацију корисника, а све активности се биљеже у логовима, што омогућава праћење ко је, када и шта урадио у систему.</w:t>
      </w:r>
    </w:p>
    <w:p w14:paraId="28FAB155" w14:textId="77777777" w:rsidR="00FF007B" w:rsidRDefault="00FF007B" w:rsidP="00372B51">
      <w:pPr>
        <w:pStyle w:val="ListParagraph"/>
        <w:numPr>
          <w:ilvl w:val="0"/>
          <w:numId w:val="26"/>
        </w:numPr>
        <w:spacing w:after="160" w:line="259" w:lineRule="auto"/>
        <w:rPr>
          <w:lang w:val="sr-Latn-BA"/>
        </w:rPr>
      </w:pPr>
      <w:r w:rsidRPr="00C45766">
        <w:rPr>
          <w:b/>
          <w:bCs/>
          <w:lang w:val="sr-Latn-BA"/>
        </w:rPr>
        <w:t>Резервне копије података:</w:t>
      </w:r>
      <w:r w:rsidRPr="00C45766">
        <w:rPr>
          <w:lang w:val="sr-Latn-BA"/>
        </w:rPr>
        <w:t> Редовно се врши израда резервних копија база података на дневном нивоу, као и једном седмично офлајн бацкуп, како би се осигурала заштита од рансомвера и сличних напада.</w:t>
      </w:r>
    </w:p>
    <w:p w14:paraId="2D07E13B" w14:textId="3471C140" w:rsidR="000501DF" w:rsidRPr="00C45766" w:rsidRDefault="00FF007B" w:rsidP="00372B51">
      <w:pPr>
        <w:pStyle w:val="ListParagraph"/>
        <w:numPr>
          <w:ilvl w:val="0"/>
          <w:numId w:val="26"/>
        </w:numPr>
        <w:spacing w:after="160" w:line="259" w:lineRule="auto"/>
        <w:rPr>
          <w:lang w:val="sr-Latn-BA"/>
        </w:rPr>
      </w:pPr>
      <w:r w:rsidRPr="00C45766">
        <w:rPr>
          <w:b/>
          <w:bCs/>
          <w:lang w:val="sr-Latn-BA"/>
        </w:rPr>
        <w:t>Потреба за унапријеђењем:</w:t>
      </w:r>
      <w:r w:rsidRPr="00C45766">
        <w:rPr>
          <w:lang w:val="sr-Latn-BA"/>
        </w:rPr>
        <w:t> Иако постоји солидан темељ, постојећи мониторинг и заштитни механизми нису довољни за суочавање са савременим сајбер пријетњама. Неопходна је даља инвестиција у напредне системе за заштиту, откривање и одговор на инциденте.</w:t>
      </w:r>
    </w:p>
    <w:p w14:paraId="640D8B4B" w14:textId="65D0E003" w:rsidR="000501DF" w:rsidRDefault="000501DF" w:rsidP="00D6598F">
      <w:pPr>
        <w:pStyle w:val="Heading4"/>
        <w:numPr>
          <w:ilvl w:val="3"/>
          <w:numId w:val="73"/>
        </w:numPr>
        <w:rPr>
          <w:lang w:val="sr-Latn-BA"/>
        </w:rPr>
      </w:pPr>
      <w:r w:rsidRPr="00B63BCF">
        <w:rPr>
          <w:lang w:val="sr-Latn-BA"/>
        </w:rPr>
        <w:t>Развој инфраструктуре геопросторних података (ИГПРС)</w:t>
      </w:r>
    </w:p>
    <w:p w14:paraId="1C5F6D34" w14:textId="77777777" w:rsidR="00C4659D" w:rsidRPr="00B63BCF" w:rsidRDefault="00C4659D" w:rsidP="00C4659D">
      <w:pPr>
        <w:spacing w:after="0"/>
        <w:ind w:firstLine="720"/>
        <w:rPr>
          <w:lang w:val="sr-Latn-BA"/>
        </w:rPr>
      </w:pPr>
      <w:r w:rsidRPr="00B63BCF">
        <w:rPr>
          <w:lang w:val="sr-Latn-BA"/>
        </w:rPr>
        <w:t>Радови на ИГПРС-у имају за циљ стварање јединственог оквира за управљање просторним подацима у Републици Српској.</w:t>
      </w:r>
    </w:p>
    <w:p w14:paraId="13ED2CB9" w14:textId="77777777" w:rsidR="00C4659D" w:rsidRPr="00C45766" w:rsidRDefault="00C4659D" w:rsidP="00C4659D">
      <w:pPr>
        <w:pStyle w:val="ListParagraph"/>
        <w:numPr>
          <w:ilvl w:val="0"/>
          <w:numId w:val="26"/>
        </w:numPr>
        <w:spacing w:after="160" w:line="259" w:lineRule="auto"/>
        <w:jc w:val="left"/>
        <w:rPr>
          <w:lang w:val="sr-Latn-BA"/>
        </w:rPr>
      </w:pPr>
      <w:r w:rsidRPr="00C45766">
        <w:rPr>
          <w:b/>
          <w:bCs/>
          <w:lang w:val="sr-Latn-BA"/>
        </w:rPr>
        <w:t>Геопортал:</w:t>
      </w:r>
      <w:r w:rsidRPr="00C45766">
        <w:rPr>
          <w:lang w:val="sr-Latn-BA"/>
        </w:rPr>
        <w:t> Нови Геопортал имплементиран је као централна тачка за приступ, претрагу и коришћење просторних података.</w:t>
      </w:r>
    </w:p>
    <w:p w14:paraId="0CD97DF7" w14:textId="77777777" w:rsidR="00C4659D" w:rsidRPr="00C45766" w:rsidRDefault="00C4659D" w:rsidP="00C4659D">
      <w:pPr>
        <w:pStyle w:val="ListParagraph"/>
        <w:numPr>
          <w:ilvl w:val="0"/>
          <w:numId w:val="26"/>
        </w:numPr>
        <w:spacing w:after="160" w:line="259" w:lineRule="auto"/>
        <w:rPr>
          <w:lang w:val="sr-Latn-BA"/>
        </w:rPr>
      </w:pPr>
      <w:r w:rsidRPr="00C45766">
        <w:rPr>
          <w:b/>
          <w:bCs/>
          <w:lang w:val="sr-Latn-BA"/>
        </w:rPr>
        <w:lastRenderedPageBreak/>
        <w:t>Регистар субјеката:</w:t>
      </w:r>
      <w:r w:rsidRPr="00C45766">
        <w:rPr>
          <w:lang w:val="sr-Latn-BA"/>
        </w:rPr>
        <w:t> Израђен је Регистар субјеката ИГПРС-а који се тренутно попуњава подацима. Приступни подаци су подјељени, а за све институције чланице Савјета ИГПРС-а одржане су обуке.</w:t>
      </w:r>
    </w:p>
    <w:p w14:paraId="0EC22E85" w14:textId="77777777" w:rsidR="00C4659D" w:rsidRPr="00C45766" w:rsidRDefault="00C4659D" w:rsidP="00C4659D">
      <w:pPr>
        <w:pStyle w:val="ListParagraph"/>
        <w:numPr>
          <w:ilvl w:val="0"/>
          <w:numId w:val="26"/>
        </w:numPr>
        <w:spacing w:after="160" w:line="259" w:lineRule="auto"/>
        <w:rPr>
          <w:lang w:val="sr-Latn-BA"/>
        </w:rPr>
      </w:pPr>
      <w:r w:rsidRPr="00C45766">
        <w:rPr>
          <w:b/>
          <w:bCs/>
          <w:lang w:val="sr-Latn-BA"/>
        </w:rPr>
        <w:t>Каталог метаподатака:</w:t>
      </w:r>
      <w:r w:rsidRPr="00C45766">
        <w:rPr>
          <w:lang w:val="sr-Latn-BA"/>
        </w:rPr>
        <w:t> Проведена је процедура за израду новог, савременог каталога метаподатака. У међувремену, стари каталог метаподатака и даље је у продукцији и активно се попуњава.</w:t>
      </w:r>
    </w:p>
    <w:p w14:paraId="4A7F6A39" w14:textId="77777777" w:rsidR="00C4659D" w:rsidRDefault="00C4659D" w:rsidP="00C4659D">
      <w:pPr>
        <w:pStyle w:val="ListParagraph"/>
        <w:numPr>
          <w:ilvl w:val="0"/>
          <w:numId w:val="26"/>
        </w:numPr>
        <w:spacing w:after="160" w:line="259" w:lineRule="auto"/>
        <w:rPr>
          <w:lang w:val="sr-Latn-BA"/>
        </w:rPr>
      </w:pPr>
      <w:r w:rsidRPr="00C45766">
        <w:rPr>
          <w:b/>
          <w:bCs/>
          <w:lang w:val="sr-Latn-BA"/>
        </w:rPr>
        <w:t>Подизање свијести:</w:t>
      </w:r>
      <w:r w:rsidRPr="00C45766">
        <w:rPr>
          <w:lang w:val="sr-Latn-BA"/>
        </w:rPr>
        <w:t xml:space="preserve"> Одржана је прва конференција о ИГПРС-у у Републици Српској 2024. године, као и радионица у првом </w:t>
      </w:r>
      <w:r w:rsidRPr="005B376E">
        <w:rPr>
          <w:lang w:val="sr-Latn-BA"/>
        </w:rPr>
        <w:t>полугоди</w:t>
      </w:r>
      <w:r w:rsidRPr="005B376E">
        <w:rPr>
          <w:lang w:val="sr-Cyrl-BA"/>
        </w:rPr>
        <w:t>шт</w:t>
      </w:r>
      <w:r w:rsidRPr="005B376E">
        <w:rPr>
          <w:lang w:val="sr-Latn-BA"/>
        </w:rPr>
        <w:t>у 2025. године, са циљем подизања свијести о важно</w:t>
      </w:r>
      <w:r w:rsidRPr="005B376E">
        <w:rPr>
          <w:lang w:val="sr-Cyrl-BA"/>
        </w:rPr>
        <w:t>сти</w:t>
      </w:r>
      <w:r w:rsidRPr="005B376E">
        <w:rPr>
          <w:lang w:val="sr-Latn-BA"/>
        </w:rPr>
        <w:t xml:space="preserve"> ове инфраструктуре</w:t>
      </w:r>
      <w:r w:rsidRPr="00C45766">
        <w:rPr>
          <w:lang w:val="sr-Latn-BA"/>
        </w:rPr>
        <w:t>.</w:t>
      </w:r>
    </w:p>
    <w:p w14:paraId="192EBF37" w14:textId="1F5059EC" w:rsidR="00C4659D" w:rsidRPr="00C4659D" w:rsidRDefault="00C4659D" w:rsidP="00C4659D">
      <w:pPr>
        <w:pStyle w:val="ListParagraph"/>
        <w:numPr>
          <w:ilvl w:val="0"/>
          <w:numId w:val="26"/>
        </w:numPr>
        <w:rPr>
          <w:lang w:val="sr-Latn-BA"/>
        </w:rPr>
      </w:pPr>
      <w:r w:rsidRPr="00C4659D">
        <w:rPr>
          <w:b/>
          <w:bCs/>
          <w:lang w:val="sr-Latn-BA"/>
        </w:rPr>
        <w:t>Веб сервиси:</w:t>
      </w:r>
      <w:r w:rsidRPr="00C4659D">
        <w:rPr>
          <w:lang w:val="sr-Latn-BA"/>
        </w:rPr>
        <w:t> Континуирано се израђују и одржавају WMS и WFS сервиси како би се омогућила стандардизована размјена просторних података са корисницима.</w:t>
      </w:r>
    </w:p>
    <w:p w14:paraId="1CDDC847" w14:textId="5CC22B27" w:rsidR="000501DF" w:rsidRPr="00B63BCF" w:rsidRDefault="000501DF" w:rsidP="00D6598F">
      <w:pPr>
        <w:pStyle w:val="Heading4"/>
        <w:numPr>
          <w:ilvl w:val="3"/>
          <w:numId w:val="73"/>
        </w:numPr>
        <w:rPr>
          <w:lang w:val="sr-Latn-BA"/>
        </w:rPr>
      </w:pPr>
      <w:r w:rsidRPr="007A2B5A">
        <w:rPr>
          <w:lang w:val="sr-Cyrl-BA" w:eastAsia="ja-JP"/>
        </w:rPr>
        <w:t>Телекомуникационе</w:t>
      </w:r>
      <w:r w:rsidRPr="00B63BCF">
        <w:rPr>
          <w:lang w:val="sr-Latn-BA"/>
        </w:rPr>
        <w:t xml:space="preserve"> и комуникационе услуге</w:t>
      </w:r>
    </w:p>
    <w:p w14:paraId="56104D96" w14:textId="77777777" w:rsidR="00C4659D" w:rsidRPr="00B63BCF" w:rsidRDefault="00C4659D" w:rsidP="00C4659D">
      <w:pPr>
        <w:spacing w:after="0"/>
        <w:ind w:firstLine="720"/>
        <w:rPr>
          <w:lang w:val="sr-Latn-BA"/>
        </w:rPr>
      </w:pPr>
      <w:bookmarkStart w:id="447" w:name="_Toc213239386"/>
      <w:r w:rsidRPr="00234A68">
        <w:rPr>
          <w:rFonts w:cs="Calibri"/>
          <w:szCs w:val="24"/>
          <w:lang w:val="sr-Cyrl-BA"/>
        </w:rPr>
        <w:t>Осигурана</w:t>
      </w:r>
      <w:r w:rsidRPr="00B63BCF">
        <w:rPr>
          <w:lang w:val="sr-Latn-BA"/>
        </w:rPr>
        <w:t xml:space="preserve"> је стабилна и поуздана мрежна инфраструктура која повезује цијелокупн</w:t>
      </w:r>
      <w:r>
        <w:rPr>
          <w:lang w:val="sr-Cyrl-RS"/>
        </w:rPr>
        <w:t>и</w:t>
      </w:r>
      <w:r w:rsidRPr="00B63BCF">
        <w:rPr>
          <w:lang w:val="sr-Latn-BA"/>
        </w:rPr>
        <w:t xml:space="preserve"> </w:t>
      </w:r>
      <w:r>
        <w:rPr>
          <w:lang w:val="sr-Cyrl-RS"/>
        </w:rPr>
        <w:t>РУГИПП</w:t>
      </w:r>
      <w:r w:rsidRPr="00B63BCF">
        <w:rPr>
          <w:lang w:val="sr-Latn-BA"/>
        </w:rPr>
        <w:t>.</w:t>
      </w:r>
    </w:p>
    <w:p w14:paraId="4A7D5DF7" w14:textId="77777777" w:rsidR="00C4659D" w:rsidRDefault="00C4659D" w:rsidP="00C4659D">
      <w:pPr>
        <w:pStyle w:val="ListParagraph"/>
        <w:numPr>
          <w:ilvl w:val="0"/>
          <w:numId w:val="26"/>
        </w:numPr>
        <w:spacing w:after="160" w:line="259" w:lineRule="auto"/>
        <w:rPr>
          <w:lang w:val="sr-Latn-BA"/>
        </w:rPr>
      </w:pPr>
      <w:r w:rsidRPr="00C45766">
        <w:rPr>
          <w:b/>
          <w:bCs/>
          <w:lang w:val="sr-Latn-BA"/>
        </w:rPr>
        <w:t>Интернет и мрежа:</w:t>
      </w:r>
      <w:r w:rsidRPr="00C45766">
        <w:rPr>
          <w:lang w:val="sr-Latn-BA"/>
        </w:rPr>
        <w:t xml:space="preserve"> Све локације </w:t>
      </w:r>
      <w:r>
        <w:rPr>
          <w:lang w:val="sr-Latn-BA"/>
        </w:rPr>
        <w:t>РУГИПП</w:t>
      </w:r>
      <w:r w:rsidRPr="00C45766">
        <w:rPr>
          <w:lang w:val="sr-Latn-BA"/>
        </w:rPr>
        <w:t xml:space="preserve"> обезбијеђене су интернет услугама у складу са оперативним потребама. Све подручне јединице/канцеларије међусобно су повезане путем MPLS мреже, што обезбјеђује сигуран и брз пренос података.</w:t>
      </w:r>
    </w:p>
    <w:p w14:paraId="468AAAD7" w14:textId="77777777" w:rsidR="00C4659D" w:rsidRDefault="00C4659D" w:rsidP="00C4659D">
      <w:pPr>
        <w:pStyle w:val="ListParagraph"/>
        <w:numPr>
          <w:ilvl w:val="0"/>
          <w:numId w:val="26"/>
        </w:numPr>
        <w:spacing w:after="160" w:line="259" w:lineRule="auto"/>
        <w:rPr>
          <w:lang w:val="sr-Latn-BA"/>
        </w:rPr>
      </w:pPr>
      <w:r w:rsidRPr="00C45766">
        <w:rPr>
          <w:b/>
          <w:bCs/>
          <w:lang w:val="sr-Latn-BA"/>
        </w:rPr>
        <w:t>IP телефонија:</w:t>
      </w:r>
      <w:r w:rsidRPr="00C45766">
        <w:rPr>
          <w:lang w:val="sr-Latn-BA"/>
        </w:rPr>
        <w:t> Уведена је IP телефонија на три централне локације. У току је реализација набавке за проширење овог система на још пет локација, што ће унаприједити интегрисане комуникационе услуге.</w:t>
      </w:r>
    </w:p>
    <w:p w14:paraId="07D6BCA7" w14:textId="539F608F" w:rsidR="0075058E" w:rsidRPr="00EF2283" w:rsidRDefault="00EF2283" w:rsidP="00EF2283">
      <w:pPr>
        <w:pStyle w:val="Heading2"/>
        <w:numPr>
          <w:ilvl w:val="0"/>
          <w:numId w:val="0"/>
        </w:numPr>
        <w:ind w:left="1020"/>
        <w:rPr>
          <w:sz w:val="24"/>
          <w:szCs w:val="24"/>
        </w:rPr>
      </w:pPr>
      <w:r>
        <w:rPr>
          <w:sz w:val="24"/>
          <w:szCs w:val="24"/>
          <w:lang w:val="en-US"/>
        </w:rPr>
        <w:t xml:space="preserve">4.11. </w:t>
      </w:r>
      <w:r w:rsidR="001C5FA8" w:rsidRPr="00EF2283">
        <w:rPr>
          <w:sz w:val="24"/>
          <w:szCs w:val="24"/>
          <w:lang w:val="en-US"/>
        </w:rPr>
        <w:t>M</w:t>
      </w:r>
      <w:r w:rsidR="003036D9" w:rsidRPr="00EF2283">
        <w:rPr>
          <w:sz w:val="24"/>
          <w:szCs w:val="24"/>
        </w:rPr>
        <w:t>асовн</w:t>
      </w:r>
      <w:r w:rsidR="001C5FA8" w:rsidRPr="00EF2283">
        <w:rPr>
          <w:sz w:val="24"/>
          <w:szCs w:val="24"/>
          <w:lang w:val="en-US"/>
        </w:rPr>
        <w:t>a</w:t>
      </w:r>
      <w:r w:rsidR="003036D9" w:rsidRPr="00EF2283">
        <w:rPr>
          <w:sz w:val="24"/>
          <w:szCs w:val="24"/>
        </w:rPr>
        <w:t xml:space="preserve"> процјен</w:t>
      </w:r>
      <w:r w:rsidR="001C5FA8" w:rsidRPr="00EF2283">
        <w:rPr>
          <w:sz w:val="24"/>
          <w:szCs w:val="24"/>
          <w:lang w:val="en-US"/>
        </w:rPr>
        <w:t>a</w:t>
      </w:r>
      <w:r w:rsidR="003036D9" w:rsidRPr="00EF2283">
        <w:rPr>
          <w:sz w:val="24"/>
          <w:szCs w:val="24"/>
        </w:rPr>
        <w:t xml:space="preserve"> вриједности непокретности</w:t>
      </w:r>
      <w:bookmarkEnd w:id="447"/>
    </w:p>
    <w:p w14:paraId="0B9C37FD" w14:textId="77777777" w:rsidR="00C4659D" w:rsidRPr="00234A68" w:rsidRDefault="00C4659D" w:rsidP="00C4659D">
      <w:pPr>
        <w:spacing w:after="0"/>
        <w:ind w:firstLine="720"/>
        <w:rPr>
          <w:rFonts w:cs="Calibri"/>
          <w:szCs w:val="24"/>
          <w:lang w:val="sr-Cyrl-BA"/>
        </w:rPr>
      </w:pPr>
      <w:bookmarkStart w:id="448" w:name="_Toc213239387"/>
      <w:r w:rsidRPr="00234A68">
        <w:rPr>
          <w:rFonts w:cs="Calibri"/>
          <w:szCs w:val="24"/>
          <w:lang w:val="sr-Cyrl-BA"/>
        </w:rPr>
        <w:t xml:space="preserve">По узору на поједине европске државе (Краљевина Шведска, Република Словенија, Краљевина Холандија) и државе у окружењу које су успоставиле систем масовне процјене вриједности непокретности или активно раде на томе, </w:t>
      </w:r>
      <w:r>
        <w:rPr>
          <w:rFonts w:cs="Calibri"/>
          <w:szCs w:val="24"/>
          <w:lang w:val="sr-Cyrl-BA"/>
        </w:rPr>
        <w:t xml:space="preserve">РУГИПП је </w:t>
      </w:r>
      <w:r w:rsidRPr="00234A68">
        <w:rPr>
          <w:rFonts w:cs="Calibri"/>
          <w:szCs w:val="24"/>
          <w:lang w:val="sr-Cyrl-BA"/>
        </w:rPr>
        <w:t>започела активности на успостављању система масовне процјене вриједности непокретности у Републици Српској.</w:t>
      </w:r>
    </w:p>
    <w:p w14:paraId="031C929F" w14:textId="77777777" w:rsidR="00C4659D" w:rsidRPr="00234A68" w:rsidRDefault="00C4659D" w:rsidP="00C4659D">
      <w:pPr>
        <w:spacing w:after="0"/>
        <w:ind w:firstLine="720"/>
        <w:rPr>
          <w:rFonts w:cs="Calibri"/>
          <w:szCs w:val="24"/>
          <w:lang w:val="sr-Cyrl-BA"/>
        </w:rPr>
      </w:pPr>
      <w:r w:rsidRPr="00234A68">
        <w:rPr>
          <w:rFonts w:cs="Calibri"/>
          <w:szCs w:val="24"/>
          <w:lang w:val="sr-Cyrl-BA"/>
        </w:rPr>
        <w:t xml:space="preserve">Први оперативан и веома значајан корак ка масовној процјени вриједности непокретности је постојање јединственог регистра који садржи податке са тржишта непокретности. </w:t>
      </w:r>
    </w:p>
    <w:p w14:paraId="4D7D9F26" w14:textId="37B1622A" w:rsidR="0075058E" w:rsidRDefault="0075058E" w:rsidP="00D6598F">
      <w:pPr>
        <w:pStyle w:val="Heading3"/>
        <w:numPr>
          <w:ilvl w:val="2"/>
          <w:numId w:val="74"/>
        </w:numPr>
        <w:rPr>
          <w:rFonts w:cs="Arial"/>
          <w:kern w:val="32"/>
          <w:lang w:val="sr-Cyrl-CS" w:eastAsia="ja-JP"/>
        </w:rPr>
      </w:pPr>
      <w:r>
        <w:rPr>
          <w:rFonts w:cs="Arial"/>
          <w:kern w:val="32"/>
          <w:lang w:val="sr-Cyrl-CS" w:eastAsia="ja-JP"/>
        </w:rPr>
        <w:t>Регистар цијена непокретности</w:t>
      </w:r>
      <w:bookmarkEnd w:id="448"/>
    </w:p>
    <w:p w14:paraId="36BA9AF4" w14:textId="77777777" w:rsidR="00C4659D" w:rsidRPr="00234A68" w:rsidRDefault="00C4659D" w:rsidP="00C4659D">
      <w:pPr>
        <w:spacing w:after="0"/>
        <w:ind w:firstLine="720"/>
        <w:rPr>
          <w:rFonts w:cs="Calibri"/>
          <w:szCs w:val="24"/>
          <w:lang w:val="sr-Cyrl-BA"/>
        </w:rPr>
      </w:pPr>
      <w:r w:rsidRPr="00234A68">
        <w:rPr>
          <w:rFonts w:cs="Calibri"/>
          <w:szCs w:val="24"/>
          <w:lang w:val="sr-Cyrl-BA"/>
        </w:rPr>
        <w:t>Почетком 2017. године је успостављен Регистар цијена непокретности који садржи наведене податке, при чему је основни податак уговорена цијена изражена у купопродајном уговору.</w:t>
      </w:r>
    </w:p>
    <w:p w14:paraId="2FD749C0" w14:textId="77777777" w:rsidR="00C4659D" w:rsidRPr="00234A68" w:rsidRDefault="00C4659D" w:rsidP="00C4659D">
      <w:pPr>
        <w:spacing w:after="0"/>
        <w:ind w:firstLine="720"/>
        <w:rPr>
          <w:rFonts w:cs="Calibri"/>
          <w:szCs w:val="24"/>
          <w:lang w:val="sr-Cyrl-BA"/>
        </w:rPr>
      </w:pPr>
      <w:r w:rsidRPr="00234A68">
        <w:rPr>
          <w:rFonts w:cs="Calibri"/>
          <w:szCs w:val="24"/>
          <w:lang w:val="sr-Cyrl-BA"/>
        </w:rPr>
        <w:t>Тренутно се у Регистру цијена непокретности налази око 130</w:t>
      </w:r>
      <w:r>
        <w:rPr>
          <w:rFonts w:cs="Calibri"/>
          <w:szCs w:val="24"/>
          <w:lang w:val="sr-Cyrl-BA"/>
        </w:rPr>
        <w:t xml:space="preserve"> </w:t>
      </w:r>
      <w:r w:rsidRPr="00234A68">
        <w:rPr>
          <w:rFonts w:cs="Calibri"/>
          <w:szCs w:val="24"/>
          <w:lang w:val="sr-Cyrl-BA"/>
        </w:rPr>
        <w:t>000 хиљада купопродајних уговора и 250 000 прометованих непокретности укупне остварене цијене у уговорима у износу око 7,5 милијарди КМ. Подаци су доступни на веб страници „Јавни увид у податке Регистра цијена непокретности Републике Српске“ и у периодичним – полугодишњим и годишњим извјештајима. Од оснивања Регистра цијена непокретности до данас је објављено осам годишњих извјештаја.</w:t>
      </w:r>
    </w:p>
    <w:p w14:paraId="71350CAF" w14:textId="77777777" w:rsidR="00C4659D" w:rsidRPr="00234A68" w:rsidRDefault="00C4659D" w:rsidP="00C4659D">
      <w:pPr>
        <w:spacing w:after="0"/>
        <w:ind w:firstLine="720"/>
        <w:rPr>
          <w:rFonts w:cs="Calibri"/>
          <w:szCs w:val="24"/>
          <w:lang w:val="sr-Cyrl-BA"/>
        </w:rPr>
      </w:pPr>
      <w:r w:rsidRPr="00234A68">
        <w:rPr>
          <w:rFonts w:cs="Calibri"/>
          <w:szCs w:val="24"/>
          <w:lang w:val="sr-Cyrl-BA"/>
        </w:rPr>
        <w:t xml:space="preserve">Контрола података садржаних у Регистру цијена непокретности и координација и праћење послова на уносу података у Регистар цијена непокретности се обављају у регионалним центрима </w:t>
      </w:r>
      <w:r>
        <w:rPr>
          <w:rFonts w:cs="Calibri"/>
          <w:szCs w:val="24"/>
          <w:lang w:val="sr-Cyrl-BA"/>
        </w:rPr>
        <w:t>РУГИПП</w:t>
      </w:r>
      <w:r w:rsidRPr="00234A68">
        <w:rPr>
          <w:rFonts w:cs="Calibri"/>
          <w:szCs w:val="24"/>
          <w:lang w:val="sr-Cyrl-BA"/>
        </w:rPr>
        <w:t>, односно у оквиру шест координационих центара: Бања Лука, Бијељина, Добој, Источно Ново Сарајево, Приједор и Требиње.</w:t>
      </w:r>
    </w:p>
    <w:p w14:paraId="23CE2B98" w14:textId="672109D9" w:rsidR="0075058E" w:rsidRPr="00234A68" w:rsidRDefault="00C4659D" w:rsidP="00C4659D">
      <w:pPr>
        <w:spacing w:after="0"/>
        <w:ind w:firstLine="720"/>
        <w:rPr>
          <w:rFonts w:cs="Calibri"/>
          <w:szCs w:val="24"/>
          <w:lang w:val="sr-Cyrl-BA"/>
        </w:rPr>
      </w:pPr>
      <w:r w:rsidRPr="00234A68">
        <w:rPr>
          <w:rFonts w:cs="Calibri"/>
          <w:szCs w:val="24"/>
          <w:lang w:val="sr-Cyrl-BA"/>
        </w:rPr>
        <w:lastRenderedPageBreak/>
        <w:t xml:space="preserve">Правилником о измјенама и допунама правилника о унутрашњој организацији и систематизацији радних мјеста („Службени гласник Републике Српске“ број 53/23) формирано је Одјељење за послове тржиште непокретности у оквиру Сектора за европске интеграције, међународне пројекте и послове тржишта непокретности. У оквиру сектора и новоформираном одјељењу се обављују послови који се, између осталог, односе и на координацију рада и сарадњу са надлежним републичким институцијама, регионалним центрима и подручним јединицама </w:t>
      </w:r>
      <w:r>
        <w:rPr>
          <w:rFonts w:cs="Calibri"/>
          <w:szCs w:val="24"/>
          <w:lang w:val="sr-Cyrl-BA"/>
        </w:rPr>
        <w:t>РУГИПП</w:t>
      </w:r>
      <w:r w:rsidRPr="00234A68">
        <w:rPr>
          <w:rFonts w:cs="Calibri"/>
          <w:szCs w:val="24"/>
          <w:lang w:val="sr-Cyrl-BA"/>
        </w:rPr>
        <w:t>, јединицама локалне самоуправе и другим заинтересованим странама у области праћења и развоја тржишта непокретности.</w:t>
      </w:r>
    </w:p>
    <w:p w14:paraId="027D9EE4" w14:textId="47C7DB8F" w:rsidR="0075058E" w:rsidRPr="00FD6508" w:rsidRDefault="0075058E" w:rsidP="00D6598F">
      <w:pPr>
        <w:pStyle w:val="Heading3"/>
        <w:numPr>
          <w:ilvl w:val="2"/>
          <w:numId w:val="74"/>
        </w:numPr>
        <w:rPr>
          <w:rFonts w:eastAsia="Calibri"/>
          <w:szCs w:val="24"/>
          <w:lang w:val="sr-Cyrl-BA"/>
        </w:rPr>
      </w:pPr>
      <w:bookmarkStart w:id="449" w:name="_Toc213239388"/>
      <w:r w:rsidRPr="00FD6508">
        <w:rPr>
          <w:rFonts w:cs="Arial"/>
          <w:bCs/>
          <w:color w:val="auto"/>
          <w:kern w:val="32"/>
          <w:szCs w:val="22"/>
          <w:lang w:val="sr-Cyrl-CS" w:eastAsia="ja-JP"/>
        </w:rPr>
        <w:t>Пилот пројекат масовне процјене вриједности непокретности</w:t>
      </w:r>
      <w:bookmarkEnd w:id="449"/>
    </w:p>
    <w:p w14:paraId="50699FEF" w14:textId="0268270A" w:rsidR="0075058E" w:rsidRPr="00234A68" w:rsidRDefault="00C4659D" w:rsidP="00C4659D">
      <w:pPr>
        <w:spacing w:after="0"/>
        <w:ind w:firstLine="720"/>
        <w:rPr>
          <w:rFonts w:cs="Calibri"/>
          <w:szCs w:val="24"/>
          <w:lang w:val="sr-Cyrl-BA"/>
        </w:rPr>
      </w:pPr>
      <w:r w:rsidRPr="00234A68">
        <w:rPr>
          <w:rFonts w:cs="Calibri"/>
          <w:szCs w:val="24"/>
          <w:lang w:val="sr-Cyrl-BA"/>
        </w:rPr>
        <w:t>Активности на провођењу пилот пројекта масовне процјене вриједности непокретности започеле су почетком 2020. године, уз помоћ CILAP пројекта, у сарадњи са Министарством финансија Републике Српске, Пореском управом Републике Српске и градом Бања Лука. За пилот подручје изабрано је централно и шире градско језгро, дијелови двије катастарске општине, Бања Лука 6 и Бања Лука 7, односно подручје са најгушћом концентрацијом индивидуалних и колективних објеката становања и других објеката и посебних дијелова објеката различитих карактеристика, као и највише прометованих непокретности на тржишту евидентираних у Регистру цијена непокретности</w:t>
      </w:r>
      <w:r>
        <w:rPr>
          <w:rFonts w:cs="Calibri"/>
          <w:szCs w:val="24"/>
          <w:lang w:val="sr-Cyrl-BA"/>
        </w:rPr>
        <w:t xml:space="preserve"> (Слика 6)</w:t>
      </w:r>
      <w:r w:rsidRPr="00234A68">
        <w:rPr>
          <w:rFonts w:cs="Calibri"/>
          <w:szCs w:val="24"/>
          <w:lang w:val="sr-Cyrl-BA"/>
        </w:rPr>
        <w:t>.</w:t>
      </w:r>
    </w:p>
    <w:p w14:paraId="02769AF2" w14:textId="77777777" w:rsidR="00A95C20" w:rsidRDefault="00A95C20" w:rsidP="0075058E">
      <w:pPr>
        <w:spacing w:after="0"/>
        <w:ind w:firstLine="567"/>
        <w:rPr>
          <w:rFonts w:eastAsia="Calibri"/>
          <w:szCs w:val="24"/>
          <w:lang w:val="sr-Cyrl-BA"/>
        </w:rPr>
      </w:pPr>
    </w:p>
    <w:p w14:paraId="25695612" w14:textId="77777777" w:rsidR="009831B3" w:rsidRDefault="00FD6508" w:rsidP="009831B3">
      <w:pPr>
        <w:keepNext/>
      </w:pPr>
      <w:r w:rsidRPr="00FD6508">
        <w:rPr>
          <w:rFonts w:eastAsia="Calibri"/>
          <w:noProof/>
          <w:lang w:val="en-US"/>
        </w:rPr>
        <w:drawing>
          <wp:inline distT="0" distB="0" distL="0" distR="0" wp14:anchorId="20CC618D" wp14:editId="6525A565">
            <wp:extent cx="5878285" cy="4073236"/>
            <wp:effectExtent l="0" t="0" r="8255" b="3810"/>
            <wp:docPr id="9" name="Picture 8" descr="Obuhvat"/>
            <wp:cNvGraphicFramePr/>
            <a:graphic xmlns:a="http://schemas.openxmlformats.org/drawingml/2006/main">
              <a:graphicData uri="http://schemas.openxmlformats.org/drawingml/2006/picture">
                <pic:pic xmlns:pic="http://schemas.openxmlformats.org/drawingml/2006/picture">
                  <pic:nvPicPr>
                    <pic:cNvPr id="9" name="Picture 8" descr="Obuhvat"/>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87925" cy="4079916"/>
                    </a:xfrm>
                    <a:prstGeom prst="rect">
                      <a:avLst/>
                    </a:prstGeom>
                    <a:noFill/>
                    <a:ln>
                      <a:noFill/>
                    </a:ln>
                  </pic:spPr>
                </pic:pic>
              </a:graphicData>
            </a:graphic>
          </wp:inline>
        </w:drawing>
      </w:r>
    </w:p>
    <w:p w14:paraId="79A9F86C" w14:textId="40AA1F43" w:rsidR="00FD6508" w:rsidRPr="009831B3" w:rsidRDefault="009831B3" w:rsidP="009831B3">
      <w:pPr>
        <w:pStyle w:val="Caption1"/>
        <w:rPr>
          <w:b w:val="0"/>
        </w:rPr>
      </w:pPr>
      <w:bookmarkStart w:id="450" w:name="_Toc213233135"/>
      <w:r>
        <w:t xml:space="preserve">Слика </w:t>
      </w:r>
      <w:r>
        <w:fldChar w:fldCharType="begin"/>
      </w:r>
      <w:r>
        <w:instrText xml:space="preserve"> SEQ Слика \* ARABIC </w:instrText>
      </w:r>
      <w:r>
        <w:fldChar w:fldCharType="separate"/>
      </w:r>
      <w:r w:rsidR="00235EBF">
        <w:rPr>
          <w:noProof/>
        </w:rPr>
        <w:t>6</w:t>
      </w:r>
      <w:r>
        <w:fldChar w:fldCharType="end"/>
      </w:r>
      <w:r w:rsidRPr="009831B3">
        <w:rPr>
          <w:b w:val="0"/>
        </w:rPr>
        <w:t>: Подручје пописа непокретности у катастарским оптинама Бања Лука 6 и Бања Лука 7</w:t>
      </w:r>
      <w:bookmarkEnd w:id="450"/>
    </w:p>
    <w:p w14:paraId="38BB1965" w14:textId="77777777" w:rsidR="00AC3FAE" w:rsidRPr="00234A68" w:rsidRDefault="00AC3FAE" w:rsidP="00AC3FAE">
      <w:pPr>
        <w:spacing w:after="0"/>
        <w:ind w:firstLine="720"/>
        <w:rPr>
          <w:rFonts w:cs="Calibri"/>
          <w:szCs w:val="24"/>
          <w:lang w:val="sr-Cyrl-BA"/>
        </w:rPr>
      </w:pPr>
      <w:bookmarkStart w:id="451" w:name="_Toc213239389"/>
      <w:r w:rsidRPr="00234A68">
        <w:rPr>
          <w:rFonts w:cs="Calibri"/>
          <w:szCs w:val="24"/>
          <w:lang w:val="sr-Cyrl-BA"/>
        </w:rPr>
        <w:t>За потребе теренског пописа непокретности развијена је пилот веб апликација за прикупљање података која представља видљиви дио комплетног система и базе података, израђена су упутства и дефисана методологија рада и контроле.</w:t>
      </w:r>
    </w:p>
    <w:p w14:paraId="7CC9FE58" w14:textId="77777777" w:rsidR="00AC3FAE" w:rsidRPr="00234A68" w:rsidRDefault="00AC3FAE" w:rsidP="00AC3FAE">
      <w:pPr>
        <w:spacing w:after="0"/>
        <w:ind w:firstLine="720"/>
        <w:rPr>
          <w:rFonts w:cs="Calibri"/>
          <w:szCs w:val="24"/>
          <w:lang w:val="sr-Cyrl-BA"/>
        </w:rPr>
      </w:pPr>
      <w:r w:rsidRPr="00234A68">
        <w:rPr>
          <w:rFonts w:cs="Calibri"/>
          <w:szCs w:val="24"/>
          <w:lang w:val="sr-Cyrl-BA"/>
        </w:rPr>
        <w:lastRenderedPageBreak/>
        <w:t xml:space="preserve">Теренским пописом непокретности на пилот подручју извршени су идентификација свих објеката и посебних дијелова објеката, прикупљање неопходних података и увезивање са другим регистрима и изворима података с циљем стварања ажурног и потпуног регистра (фонда) за потребе масовне процјене вриједности. На основу података теренског пописа уочени су и идентификовани недостаци и непотпуности важећих катастарских евиденција, као и пореске евиденције (Фискалног регистра непокретности Пореске управе). </w:t>
      </w:r>
    </w:p>
    <w:p w14:paraId="6C2F812F" w14:textId="77777777" w:rsidR="00AC3FAE" w:rsidRPr="00234A68" w:rsidRDefault="00AC3FAE" w:rsidP="00AC3FAE">
      <w:pPr>
        <w:spacing w:after="0"/>
        <w:ind w:firstLine="720"/>
        <w:rPr>
          <w:rFonts w:cs="Calibri"/>
          <w:szCs w:val="24"/>
          <w:lang w:val="sr-Cyrl-BA"/>
        </w:rPr>
      </w:pPr>
      <w:r w:rsidRPr="00234A68">
        <w:rPr>
          <w:rFonts w:cs="Calibri"/>
          <w:szCs w:val="24"/>
          <w:lang w:val="sr-Cyrl-BA"/>
        </w:rPr>
        <w:t>Други дио активности односио се на анализу тржишта непокретности на основу података Регистра цијена непокретности и израду модела за процјену вриједности станова. Коришћена је теорија утицаја најзначајних фактора у моделу (локација, површина стана, година изградње објекта, спрат и постојање лифта у објекту) кроз дефинисање вриједносних зона и нивоа, креирање вриједносних табела и додатних фактора и израду једначине за процјену вриједности станова. Након провјере (тестирања) и калибрације прелиминарног модела извршена је процјена вриједности око 12 000 станова. Процијењена вриједност износи приближно 1,6 милијарди КМ. Према доступним подацима Пореске управе Републике Српске, процијењена вриједност у посматраном тренутку за станове на подручју цијелих катастарских општина Бања Лука 6 и Бања Лука 7 износи 1,44 милијарде КМ.</w:t>
      </w:r>
    </w:p>
    <w:p w14:paraId="757BD4CB"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Подручје пилот пројекта је проширено и на подручја градова Лакташи и Градишка и општине Србац. </w:t>
      </w:r>
    </w:p>
    <w:p w14:paraId="43E1CAF5" w14:textId="77777777" w:rsidR="00FD6508" w:rsidRPr="00387F1D" w:rsidRDefault="00FD6508" w:rsidP="00D6598F">
      <w:pPr>
        <w:pStyle w:val="Heading3"/>
        <w:numPr>
          <w:ilvl w:val="2"/>
          <w:numId w:val="74"/>
        </w:numPr>
        <w:rPr>
          <w:lang w:val="sr-Cyrl-BA" w:eastAsia="ja-JP"/>
        </w:rPr>
      </w:pPr>
      <w:r>
        <w:rPr>
          <w:lang w:val="sr-Cyrl-CS" w:eastAsia="ja-JP"/>
        </w:rPr>
        <w:t>Основа за наставак и планирање активности</w:t>
      </w:r>
      <w:bookmarkEnd w:id="451"/>
    </w:p>
    <w:p w14:paraId="27E92F86" w14:textId="77777777" w:rsidR="00AC3FAE" w:rsidRPr="00234A68" w:rsidRDefault="00AC3FAE" w:rsidP="00AC3FAE">
      <w:pPr>
        <w:spacing w:after="0"/>
        <w:ind w:firstLine="720"/>
        <w:rPr>
          <w:rFonts w:cs="Calibri"/>
          <w:szCs w:val="24"/>
          <w:lang w:val="sr-Cyrl-BA"/>
        </w:rPr>
      </w:pPr>
      <w:bookmarkStart w:id="452" w:name="_Toc213239390"/>
      <w:r w:rsidRPr="00234A68">
        <w:rPr>
          <w:rFonts w:cs="Calibri"/>
          <w:szCs w:val="24"/>
          <w:lang w:val="sr-Cyrl-BA"/>
        </w:rPr>
        <w:t>Регистар цијена непокретности представља основ за истраживање тржишта непокретности и успостављање система масовне процјене вриједности непокретности. Од квалитета и доступности података у Регистру цијена непокретности директно ће зависити и активности на изради модела за процјену вриједности непокретности.</w:t>
      </w:r>
    </w:p>
    <w:p w14:paraId="37D0E127" w14:textId="77777777" w:rsidR="00AC3FAE" w:rsidRPr="00234A68" w:rsidRDefault="00AC3FAE" w:rsidP="00AC3FAE">
      <w:pPr>
        <w:spacing w:after="0"/>
        <w:ind w:firstLine="720"/>
        <w:rPr>
          <w:rFonts w:cs="Calibri"/>
          <w:szCs w:val="24"/>
          <w:lang w:val="sr-Cyrl-BA"/>
        </w:rPr>
      </w:pPr>
      <w:r w:rsidRPr="00234A68">
        <w:rPr>
          <w:rFonts w:cs="Calibri"/>
          <w:szCs w:val="24"/>
          <w:lang w:val="sr-Cyrl-BA"/>
        </w:rPr>
        <w:t>Тачни подаци о непокретностима су предуслов за квалитетну процјену вриједности непокретности. Кућни број је један од података који даје јединственост непокретности. С циљем повећања квалитета података и јединствене идентификације непокретности на терену и у службеним евиденцијама потребно је да сваки објекат има означен кућни број и да је уредно евидентиран у службеним евиденцијама. Тренутно се у Централном адресном регистру налази око 420 000 кућних бројева на територији 63 јединице локалне самоуправе, а адресни регистар је у електронском облику завршен у потпуности у 34 јединице локалне самоуправе, док преостале јединице локалне самоуправе различитим интензитетима раде на завршетку успостављања адресног регистра. Стога је од посебне важности постојање кућног броја непокретности и прописно означеног на терену за потребе масовне процјене вриједности непокретности.</w:t>
      </w:r>
    </w:p>
    <w:p w14:paraId="635A54DB" w14:textId="77777777" w:rsidR="00AC3FAE" w:rsidRPr="00234A68" w:rsidRDefault="00AC3FAE" w:rsidP="00AC3FAE">
      <w:pPr>
        <w:spacing w:after="0"/>
        <w:ind w:firstLine="720"/>
        <w:rPr>
          <w:rFonts w:cs="Calibri"/>
          <w:szCs w:val="24"/>
          <w:lang w:val="sr-Cyrl-BA"/>
        </w:rPr>
      </w:pPr>
      <w:r w:rsidRPr="00234A68">
        <w:rPr>
          <w:rFonts w:cs="Calibri"/>
          <w:szCs w:val="24"/>
          <w:lang w:val="sr-Cyrl-BA"/>
        </w:rPr>
        <w:t>Један од резултата пилот пројекта је документ под називом Оперативне препоруке за имплементацију система процјене вриједности свих непокретности у Републици Српској који, између осталог, предлаже дефинисање законске основе, јачање капацитета и приказује финансијске користи.</w:t>
      </w:r>
    </w:p>
    <w:p w14:paraId="1B763E89" w14:textId="77777777" w:rsidR="00AC3FAE" w:rsidRPr="00234A68" w:rsidRDefault="00AC3FAE" w:rsidP="00AC3FAE">
      <w:pPr>
        <w:spacing w:after="0"/>
        <w:ind w:firstLine="720"/>
        <w:rPr>
          <w:rFonts w:cs="Calibri"/>
          <w:szCs w:val="24"/>
          <w:lang w:val="sr-Cyrl-BA"/>
        </w:rPr>
      </w:pPr>
      <w:r w:rsidRPr="00234A68">
        <w:rPr>
          <w:rFonts w:cs="Calibri"/>
          <w:szCs w:val="24"/>
          <w:lang w:val="sr-Cyrl-BA"/>
        </w:rPr>
        <w:t>Законом о измјенама и допунама закона о премјеру и катастру Републике Српске („Службени гласник Републике Српске“</w:t>
      </w:r>
      <w:r>
        <w:rPr>
          <w:rFonts w:cs="Calibri"/>
          <w:szCs w:val="24"/>
          <w:lang w:val="sr-Cyrl-BA"/>
        </w:rPr>
        <w:t>,</w:t>
      </w:r>
      <w:r w:rsidRPr="00234A68">
        <w:rPr>
          <w:rFonts w:cs="Calibri"/>
          <w:szCs w:val="24"/>
          <w:lang w:val="sr-Cyrl-BA"/>
        </w:rPr>
        <w:t xml:space="preserve"> број 90/23) из 2023. године </w:t>
      </w:r>
      <w:r>
        <w:rPr>
          <w:rFonts w:cs="Calibri"/>
          <w:szCs w:val="24"/>
          <w:lang w:val="sr-Cyrl-BA"/>
        </w:rPr>
        <w:t>РУГИПП</w:t>
      </w:r>
      <w:r w:rsidRPr="00234A68">
        <w:rPr>
          <w:rFonts w:cs="Calibri"/>
          <w:szCs w:val="24"/>
          <w:lang w:val="sr-Cyrl-BA"/>
        </w:rPr>
        <w:t xml:space="preserve"> је додијељена надлежност за масовну процјену вриједности непокретности. Наредне године је усвојен и подзаконски акт који детаљније регулише ову област, 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(„Службени гласник Републике Српске“</w:t>
      </w:r>
      <w:r w:rsidRPr="005B376E">
        <w:rPr>
          <w:rFonts w:cs="Calibri"/>
          <w:szCs w:val="24"/>
          <w:lang w:val="sr-Cyrl-BA"/>
        </w:rPr>
        <w:t xml:space="preserve">, </w:t>
      </w:r>
      <w:r w:rsidRPr="00234A68">
        <w:rPr>
          <w:rFonts w:cs="Calibri"/>
          <w:szCs w:val="24"/>
          <w:lang w:val="sr-Cyrl-BA"/>
        </w:rPr>
        <w:t xml:space="preserve">број </w:t>
      </w:r>
      <w:r w:rsidRPr="00234A68">
        <w:rPr>
          <w:rFonts w:cs="Calibri"/>
          <w:szCs w:val="24"/>
          <w:lang w:val="sr-Cyrl-BA"/>
        </w:rPr>
        <w:lastRenderedPageBreak/>
        <w:t>92/24) чиме су стекли услови за реализацију активности на успостављању система масовне процјене вриједности на цијелој територији Републике Српске.</w:t>
      </w:r>
    </w:p>
    <w:p w14:paraId="2249D39B" w14:textId="77777777" w:rsidR="00AC3FAE" w:rsidRPr="00234A68" w:rsidRDefault="00AC3FAE" w:rsidP="00AC3FAE">
      <w:pPr>
        <w:spacing w:after="0"/>
        <w:ind w:firstLine="720"/>
        <w:rPr>
          <w:rFonts w:cs="Calibri"/>
          <w:szCs w:val="24"/>
          <w:lang w:val="sr-Cyrl-BA"/>
        </w:rPr>
      </w:pPr>
      <w:r w:rsidRPr="00234A68">
        <w:rPr>
          <w:rFonts w:cs="Calibri"/>
          <w:szCs w:val="24"/>
          <w:lang w:val="sr-Cyrl-BA"/>
        </w:rPr>
        <w:t>Планом послова за 2025. годину предвиђена су средства за масовну процјену вриједности непокретности, као што је ангажовање консултаната, одржавање и надоградња апликативног рјешења за прикупљање података о објектима и посебним дијеловима објеката, кампања подизања свијести јавности о значају и предстојећим активностима и прикупљања података за потребе масовне процјене вриједности на територији 11 градова и општина. Очекује се наставак ових активности у 2026. години. За потребе успостављања система масовне процјене вриједности непокретности на подручју 11 градова и општина потписан је споразум о сарадњи, а у питању су сљедеће јединице локалне самоуправе: Бања Лука, Градишка, Источно Сарајево, Лакташи, Приједор, Прњавор, Требиње, Козарска Дубица, Мркоњић Град и Србац. У првој фази је предмет прикупљања података за око 110 000 објеката у 56 најурбанијих катастарских општина, при чему је за Лакташе предвиђено извођење теренских активности на цијелом подручју Лакташа с циљем комплетирања података за ову јединицу локалне самоуправе.</w:t>
      </w:r>
    </w:p>
    <w:p w14:paraId="05479FE1" w14:textId="77777777" w:rsidR="00AC3FAE" w:rsidRPr="00234A68" w:rsidRDefault="00AC3FAE" w:rsidP="00AC3FAE">
      <w:pPr>
        <w:spacing w:after="0"/>
        <w:ind w:firstLine="720"/>
        <w:rPr>
          <w:rFonts w:cs="Calibri"/>
          <w:szCs w:val="24"/>
          <w:lang w:val="sr-Cyrl-BA"/>
        </w:rPr>
      </w:pPr>
      <w:r w:rsidRPr="00234A68">
        <w:rPr>
          <w:rFonts w:cs="Calibri"/>
          <w:szCs w:val="24"/>
          <w:lang w:val="sr-Cyrl-BA"/>
        </w:rPr>
        <w:t>Претходне активности су подржали и међународни кредитни и донаторски пројекти, чија се реализација очекује и током наредног петогодишњег периода.</w:t>
      </w:r>
    </w:p>
    <w:p w14:paraId="38684F70" w14:textId="0FAAA70D" w:rsidR="00FD6508" w:rsidRDefault="00FD6508" w:rsidP="00D6598F">
      <w:pPr>
        <w:pStyle w:val="Heading3"/>
        <w:numPr>
          <w:ilvl w:val="2"/>
          <w:numId w:val="74"/>
        </w:numPr>
        <w:rPr>
          <w:lang w:val="sr-Cyrl-CS" w:eastAsia="ja-JP"/>
        </w:rPr>
      </w:pPr>
      <w:r w:rsidRPr="007A2B5A">
        <w:rPr>
          <w:lang w:val="sr-Cyrl-BA" w:eastAsia="ja-JP"/>
        </w:rPr>
        <w:t>Међународна</w:t>
      </w:r>
      <w:r w:rsidRPr="006D5A91">
        <w:rPr>
          <w:lang w:val="sr-Cyrl-CS" w:eastAsia="ja-JP"/>
        </w:rPr>
        <w:t xml:space="preserve"> сарадња на успостављању система масовне процјене вриједности непокретности</w:t>
      </w:r>
      <w:bookmarkEnd w:id="452"/>
    </w:p>
    <w:p w14:paraId="71E206CA" w14:textId="77777777" w:rsidR="00AC3FAE" w:rsidRPr="00234A68" w:rsidRDefault="00AC3FAE" w:rsidP="00AC3FAE">
      <w:pPr>
        <w:spacing w:after="0"/>
        <w:ind w:firstLine="720"/>
        <w:rPr>
          <w:rFonts w:cs="Calibri"/>
          <w:szCs w:val="24"/>
          <w:lang w:val="sr-Cyrl-BA"/>
        </w:rPr>
      </w:pPr>
      <w:r>
        <w:rPr>
          <w:rFonts w:cs="Calibri"/>
          <w:szCs w:val="24"/>
          <w:lang w:val="sr-Cyrl-BA"/>
        </w:rPr>
        <w:t>РУГИПП</w:t>
      </w:r>
      <w:r w:rsidRPr="00234A68">
        <w:rPr>
          <w:rFonts w:cs="Calibri"/>
          <w:szCs w:val="24"/>
          <w:lang w:val="sr-Cyrl-BA"/>
        </w:rPr>
        <w:t xml:space="preserve"> је у претходном периоду имала интензивне активности на међународном и регионалном плану. Ове активности се односе на имплементацију пројеката, као и на институционалну сарадњу са сродним међународним и регионалним институцијама.</w:t>
      </w:r>
    </w:p>
    <w:p w14:paraId="072B65F4" w14:textId="77777777" w:rsidR="00AC3FAE" w:rsidRPr="00234A68" w:rsidRDefault="00AC3FAE" w:rsidP="00AC3FAE">
      <w:pPr>
        <w:spacing w:after="0"/>
        <w:ind w:firstLine="720"/>
        <w:rPr>
          <w:rFonts w:cs="Calibri"/>
          <w:szCs w:val="24"/>
          <w:lang w:val="sr-Cyrl-BA"/>
        </w:rPr>
      </w:pPr>
      <w:r w:rsidRPr="00234A68">
        <w:rPr>
          <w:rFonts w:cs="Calibri"/>
          <w:szCs w:val="24"/>
          <w:lang w:val="sr-Cyrl-BA"/>
        </w:rPr>
        <w:t>Најзначајнију међународну подршку у претходном периоду за успостављање система масовне процјене вриједности непокретности је пружио донаторски пројекат Краљевине Шведске, CILAP, од подршке успостављању Регистра цијена непокретности, као једног од елемената система масовне процјене вриједности непокретности, до реализације пилот пројекта у Бањој Луци и сарадње са Геодетском управом Републике Словеније.</w:t>
      </w:r>
    </w:p>
    <w:p w14:paraId="26F2EAC7"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Финансирање појединих активности неопходних за реализацију система масовне процјене вриједности непокретности је започело кроз Пројекат регистрације некретнина – Додатно финансирање као што су интерне обуке запослених и израда новог апликативног рјешења за прикупљање података о објектима. У складу са Планом обука „Пројекта регистрације некретнина – Додатно финансирање“ за 2023. годину, у периоду од јуна до августа су одржане радионице/обуке из области масовне процјене вриједности непокретности и регистра цијена непокретности широм Републике Српске. Основни циљ обука је био да се запослени у подручним јединицама </w:t>
      </w:r>
      <w:r>
        <w:rPr>
          <w:rFonts w:cs="Calibri"/>
          <w:szCs w:val="24"/>
          <w:lang w:val="sr-Cyrl-BA"/>
        </w:rPr>
        <w:t>РУГИПП</w:t>
      </w:r>
      <w:r w:rsidRPr="00234A68">
        <w:rPr>
          <w:rFonts w:cs="Calibri"/>
          <w:szCs w:val="24"/>
          <w:lang w:val="sr-Cyrl-BA"/>
        </w:rPr>
        <w:t xml:space="preserve"> боље упознају са оствареним резултатима и значајем Регистра цијена непокретности и планираним активностима на успостаљању система масовне процјене вриједности непокретности. Обука је одржана по регијама, у пет градова у Републици Српској: Бањој Луци, Добоју, Бијељини, Источном Сарајеву и Требињу а обуци је присустовало око 130 запослених.</w:t>
      </w:r>
    </w:p>
    <w:p w14:paraId="5025A36B" w14:textId="77777777" w:rsidR="00AC3FAE" w:rsidRPr="00234A68" w:rsidRDefault="00AC3FAE" w:rsidP="00AC3FAE">
      <w:pPr>
        <w:spacing w:after="0"/>
        <w:ind w:firstLine="720"/>
        <w:rPr>
          <w:rFonts w:cs="Calibri"/>
          <w:szCs w:val="24"/>
          <w:lang w:val="sr-Cyrl-BA"/>
        </w:rPr>
      </w:pPr>
      <w:r w:rsidRPr="00234A68">
        <w:rPr>
          <w:rFonts w:cs="Calibri"/>
          <w:szCs w:val="24"/>
          <w:lang w:val="sr-Cyrl-BA"/>
        </w:rPr>
        <w:t xml:space="preserve">С обзиром на обим и сложеност предстојећих активности и значајне финансијске ресурсе неопходна су нова кредитна средства. У августу 2022. године </w:t>
      </w:r>
      <w:r>
        <w:rPr>
          <w:rFonts w:cs="Calibri"/>
          <w:szCs w:val="24"/>
          <w:lang w:val="sr-Cyrl-BA"/>
        </w:rPr>
        <w:t>РУГИПП</w:t>
      </w:r>
      <w:r w:rsidRPr="00234A68">
        <w:rPr>
          <w:rFonts w:cs="Calibri"/>
          <w:szCs w:val="24"/>
          <w:lang w:val="sr-Cyrl-BA"/>
        </w:rPr>
        <w:t xml:space="preserve"> је Министарсту финансија Републике Српске доставила иницијативу за покретање процедуре за ново кредитно задужење за пројекат за масовну процјену вриједности непокретности, побољшање е-управљања и развој инфраструктуре геопросторних података у Републици Српској. </w:t>
      </w:r>
    </w:p>
    <w:p w14:paraId="4EFB1284" w14:textId="77777777" w:rsidR="00AC3FAE" w:rsidRPr="00234A68" w:rsidRDefault="00AC3FAE" w:rsidP="00AC3FAE">
      <w:pPr>
        <w:spacing w:after="0"/>
        <w:ind w:firstLine="720"/>
        <w:rPr>
          <w:rFonts w:cs="Calibri"/>
          <w:szCs w:val="24"/>
          <w:lang w:val="sr-Cyrl-BA"/>
        </w:rPr>
      </w:pPr>
      <w:r w:rsidRPr="00234A68">
        <w:rPr>
          <w:rFonts w:cs="Calibri"/>
          <w:szCs w:val="24"/>
          <w:lang w:val="sr-Cyrl-BA"/>
        </w:rPr>
        <w:lastRenderedPageBreak/>
        <w:t>Упоредно са планирањем новог пројекта Свјетске банке започели су и преговори за нови донаторс</w:t>
      </w:r>
      <w:r>
        <w:rPr>
          <w:rFonts w:cs="Calibri"/>
          <w:szCs w:val="24"/>
          <w:lang w:val="sr-Cyrl-BA"/>
        </w:rPr>
        <w:t>ки пројекат Краљевине Шведске „</w:t>
      </w:r>
      <w:r w:rsidRPr="00234A68">
        <w:rPr>
          <w:rFonts w:cs="Calibri"/>
          <w:szCs w:val="24"/>
          <w:lang w:val="sr-Cyrl-BA"/>
        </w:rPr>
        <w:t>ДЕЛЕФ“ у виду техничке подршке пројекту Свјетске банке, а 1. августа 2023. године је званично започела његова реализација, са планираним трајањем до 31. јула 2028. године.</w:t>
      </w:r>
    </w:p>
    <w:p w14:paraId="20D7486F" w14:textId="11023935" w:rsidR="00AC3FAE" w:rsidRPr="00AC3FAE" w:rsidRDefault="00AC3FAE" w:rsidP="00AC3FAE">
      <w:pPr>
        <w:rPr>
          <w:lang w:val="sr-Cyrl-CS" w:eastAsia="ja-JP"/>
        </w:rPr>
      </w:pPr>
      <w:r w:rsidRPr="00234A68">
        <w:rPr>
          <w:rFonts w:cs="Calibri"/>
          <w:szCs w:val="24"/>
          <w:lang w:val="sr-Cyrl-BA"/>
        </w:rPr>
        <w:t xml:space="preserve">Јачање стручних капацитета </w:t>
      </w:r>
      <w:r>
        <w:rPr>
          <w:rFonts w:cs="Calibri"/>
          <w:szCs w:val="24"/>
          <w:lang w:val="sr-Cyrl-BA"/>
        </w:rPr>
        <w:t>РУГИПП</w:t>
      </w:r>
      <w:r w:rsidRPr="00234A68">
        <w:rPr>
          <w:rFonts w:cs="Calibri"/>
          <w:szCs w:val="24"/>
          <w:lang w:val="sr-Cyrl-BA"/>
        </w:rPr>
        <w:t xml:space="preserve"> у области масовне процјене вриједности непокретности било је потпомогнуто и кроз регионални пројекат Краљевине Холандије SPATIAL II.</w:t>
      </w:r>
    </w:p>
    <w:p w14:paraId="588F10EF" w14:textId="58ADF3AA" w:rsidR="001E6CDC" w:rsidRPr="00DE0857" w:rsidRDefault="001E6CDC" w:rsidP="00D6598F">
      <w:pPr>
        <w:pStyle w:val="Heading2"/>
        <w:numPr>
          <w:ilvl w:val="1"/>
          <w:numId w:val="74"/>
        </w:numPr>
        <w:rPr>
          <w:sz w:val="24"/>
          <w:szCs w:val="24"/>
        </w:rPr>
      </w:pPr>
      <w:bookmarkStart w:id="453" w:name="_Toc213239391"/>
      <w:r w:rsidRPr="00DE0857">
        <w:rPr>
          <w:sz w:val="24"/>
          <w:szCs w:val="24"/>
        </w:rPr>
        <w:t>Послови надзора</w:t>
      </w:r>
      <w:bookmarkEnd w:id="453"/>
    </w:p>
    <w:p w14:paraId="74ED8368" w14:textId="77777777" w:rsidR="00AC3FAE" w:rsidRPr="00AC3FAE" w:rsidRDefault="00AC3FAE" w:rsidP="00AC3FAE">
      <w:pPr>
        <w:spacing w:after="0"/>
        <w:ind w:firstLine="720"/>
        <w:rPr>
          <w:rFonts w:cs="Calibri"/>
          <w:szCs w:val="24"/>
          <w:lang w:val="sr-Cyrl-BA"/>
        </w:rPr>
      </w:pPr>
      <w:r w:rsidRPr="00AC3FAE">
        <w:rPr>
          <w:rFonts w:cs="Calibri"/>
          <w:szCs w:val="24"/>
          <w:lang w:val="sr-Cyrl-BA"/>
        </w:rPr>
        <w:t>У складу са Правилником о унутрашњој организацији и систематизацији радних мјеста у Републичкој управи за геодетске и имовинско правне послове, који је објављен у „Службеном гласнику Републике Српске“, бр. 5/22, 53/23 и 57/23, Сектор за послове надзора је организован у два одјељења, и то:</w:t>
      </w:r>
    </w:p>
    <w:p w14:paraId="56D73227" w14:textId="77777777" w:rsidR="00AC3FAE" w:rsidRPr="00AC3FAE" w:rsidRDefault="00AC3FAE" w:rsidP="00AC3FAE">
      <w:pPr>
        <w:numPr>
          <w:ilvl w:val="0"/>
          <w:numId w:val="48"/>
        </w:numPr>
        <w:spacing w:after="0"/>
        <w:contextualSpacing/>
        <w:rPr>
          <w:rFonts w:cs="Calibri"/>
          <w:szCs w:val="24"/>
          <w:lang w:val="sr-Cyrl-BA"/>
        </w:rPr>
      </w:pPr>
      <w:r w:rsidRPr="00AC3FAE">
        <w:rPr>
          <w:rFonts w:cs="Calibri"/>
          <w:szCs w:val="24"/>
          <w:lang w:val="sr-Cyrl-BA"/>
        </w:rPr>
        <w:t>Одјељење за надзор геодетских послова,</w:t>
      </w:r>
    </w:p>
    <w:p w14:paraId="18ABE84C" w14:textId="77777777" w:rsidR="00AC3FAE" w:rsidRPr="00AC3FAE" w:rsidRDefault="00AC3FAE" w:rsidP="00AC3FAE">
      <w:pPr>
        <w:numPr>
          <w:ilvl w:val="0"/>
          <w:numId w:val="48"/>
        </w:numPr>
        <w:spacing w:after="0"/>
        <w:contextualSpacing/>
        <w:rPr>
          <w:rFonts w:cs="Calibri"/>
          <w:szCs w:val="24"/>
          <w:lang w:val="sr-Cyrl-BA"/>
        </w:rPr>
      </w:pPr>
      <w:r w:rsidRPr="00AC3FAE">
        <w:rPr>
          <w:rFonts w:cs="Calibri"/>
          <w:szCs w:val="24"/>
          <w:lang w:val="sr-Cyrl-BA"/>
        </w:rPr>
        <w:t>Одјељење за надзор имовинско-правних послова.</w:t>
      </w:r>
    </w:p>
    <w:p w14:paraId="15FB7531" w14:textId="77777777" w:rsidR="00AC3FAE" w:rsidRPr="00AC3FAE" w:rsidRDefault="00AC3FAE" w:rsidP="00AC3FAE">
      <w:pPr>
        <w:spacing w:after="0"/>
        <w:ind w:firstLine="720"/>
        <w:rPr>
          <w:rFonts w:cs="Calibri"/>
          <w:szCs w:val="24"/>
          <w:lang w:val="sr-Cyrl-BA"/>
        </w:rPr>
      </w:pPr>
      <w:r w:rsidRPr="00AC3FAE">
        <w:rPr>
          <w:rFonts w:cs="Calibri"/>
          <w:szCs w:val="24"/>
          <w:lang w:val="sr-Cyrl-BA"/>
        </w:rPr>
        <w:t>У Одјељењу за надзор геодетских послова запослени су дипломирани инжењери геодезије, распоређени на радно мјесто виши стручни сарадник за надзор геодетских послова, док су у Одјељењу за надзор имовинско</w:t>
      </w:r>
      <w:r w:rsidRPr="00AC3FAE">
        <w:rPr>
          <w:rFonts w:cs="Calibri"/>
          <w:color w:val="FF0000"/>
          <w:szCs w:val="24"/>
          <w:lang w:val="sr-Cyrl-BA"/>
        </w:rPr>
        <w:t>-</w:t>
      </w:r>
      <w:r w:rsidRPr="00AC3FAE">
        <w:rPr>
          <w:rFonts w:cs="Calibri"/>
          <w:szCs w:val="24"/>
          <w:lang w:val="sr-Cyrl-BA"/>
        </w:rPr>
        <w:t>правних послова запослени дипломирани правници, распоређени на радно мјесто виши стручни сарадници за надзор имовинкско</w:t>
      </w:r>
      <w:r w:rsidRPr="00AC3FAE">
        <w:rPr>
          <w:rFonts w:cs="Calibri"/>
          <w:color w:val="FF0000"/>
          <w:szCs w:val="24"/>
          <w:lang w:val="sr-Cyrl-BA"/>
        </w:rPr>
        <w:t>-</w:t>
      </w:r>
      <w:r w:rsidRPr="00AC3FAE">
        <w:rPr>
          <w:rFonts w:cs="Calibri"/>
          <w:szCs w:val="24"/>
          <w:lang w:val="sr-Cyrl-BA"/>
        </w:rPr>
        <w:t>правних послова. Стручни сарадници су организовани у надзорне тимове који се састоје од два члана (дипломираног инжењера геодезије и дипломираног правника), а који су регионално распоређени да врше послове управног и стручног надзора у свим организационим јединицама РУГИПП (подручним јединицама и канцеларијама).</w:t>
      </w:r>
    </w:p>
    <w:p w14:paraId="6ACB9A83" w14:textId="77777777" w:rsidR="00AC3FAE" w:rsidRPr="00AC3FAE" w:rsidRDefault="00AC3FAE" w:rsidP="00AC3FAE">
      <w:pPr>
        <w:spacing w:after="0"/>
        <w:ind w:firstLine="720"/>
        <w:rPr>
          <w:rFonts w:cs="Calibri"/>
          <w:szCs w:val="24"/>
          <w:lang w:val="sr-Cyrl-BA"/>
        </w:rPr>
      </w:pPr>
      <w:r w:rsidRPr="00AC3FAE">
        <w:rPr>
          <w:rFonts w:cs="Calibri"/>
          <w:szCs w:val="24"/>
          <w:lang w:val="sr-Cyrl-BA"/>
        </w:rPr>
        <w:t xml:space="preserve">Сектор за послове надзора је путем надзорних тимова у предходном периоду пратио активности који се тичу оснивања катастра непокретности као јединствене евиденције о непокретностима на читавој територији Републике Српске, на начин да је вршио послове управног и стручног надзора у поступцима излагања на јавни увид података о непокретностима и утврђивање права на непокретностима и кроз надзор и контролу послова оснивања катастра непокретности, након што утврди да је катастар непокретности основан у складу са Законом о премјеру и катастру Републике Српске („Службени гласник Републике Српске“, бр. 6/12, 110/16, 62/18 и 90/23)  предлагао оснивање катастра непокретности у катастарским општинама у којима се вршило излагање на јавни увид података о непокретностима у утврђивање права на непокретностима. </w:t>
      </w:r>
    </w:p>
    <w:p w14:paraId="1FF378E5" w14:textId="77777777" w:rsidR="00AC3FAE" w:rsidRPr="00AC3FAE" w:rsidRDefault="00AC3FAE" w:rsidP="00AC3FAE">
      <w:pPr>
        <w:spacing w:after="0"/>
        <w:ind w:firstLine="720"/>
        <w:rPr>
          <w:rFonts w:cs="Calibri"/>
          <w:szCs w:val="24"/>
          <w:lang w:val="sr-Cyrl-BA"/>
        </w:rPr>
      </w:pPr>
      <w:r w:rsidRPr="00AC3FAE">
        <w:rPr>
          <w:rFonts w:cs="Calibri"/>
          <w:szCs w:val="24"/>
          <w:lang w:val="sr-Cyrl-BA"/>
        </w:rPr>
        <w:t>Такође, Сектор за послове надзора је поступао по свим представкама физичких и правних лица и по службеној дужности за надзор и контролу рада организационих јединица РУГИПП (подручних јединица и канцеларија), на начин да је по свим представкама извршио управни и стручни надзор, записнички констатовао и утврдио чињенично стање и у случају утврђених неправилности у раду налагао мјере и рокове за отклањање истих. Такође након налагања мјера за поступање, Сектор за послове надзора је пратио и реализацију наложених мјера и поступање по истим.</w:t>
      </w:r>
    </w:p>
    <w:p w14:paraId="5A71B2D8" w14:textId="77777777" w:rsidR="00AC3FAE" w:rsidRPr="00AC3FAE" w:rsidRDefault="00AC3FAE" w:rsidP="00AC3FAE">
      <w:pPr>
        <w:spacing w:after="0"/>
        <w:ind w:firstLine="720"/>
        <w:rPr>
          <w:rFonts w:cs="Calibri"/>
          <w:szCs w:val="24"/>
          <w:lang w:val="sr-Cyrl-BA"/>
        </w:rPr>
      </w:pPr>
      <w:r w:rsidRPr="00AC3FAE">
        <w:rPr>
          <w:rFonts w:cs="Calibri"/>
          <w:szCs w:val="24"/>
          <w:lang w:val="sr-Cyrl-BA"/>
        </w:rPr>
        <w:t>Приликом обављања послова из своје надлежности Сектор за послове надзора се придржавао планских докумената РУГИПП, а нарочито Плана послова премјера и оснивања катастра непокретности РУГИПП у протеклом петогодишњем периоду.</w:t>
      </w:r>
    </w:p>
    <w:p w14:paraId="56E6F783" w14:textId="77777777" w:rsidR="00AC3FAE" w:rsidRPr="00AC3FAE" w:rsidRDefault="00AC3FAE" w:rsidP="00AC3FAE">
      <w:pPr>
        <w:spacing w:after="0"/>
        <w:ind w:firstLine="720"/>
        <w:rPr>
          <w:rFonts w:cs="Calibri"/>
          <w:szCs w:val="24"/>
          <w:lang w:val="sr-Cyrl-BA"/>
        </w:rPr>
      </w:pPr>
      <w:r w:rsidRPr="00AC3FAE">
        <w:rPr>
          <w:rFonts w:cs="Calibri"/>
          <w:szCs w:val="24"/>
          <w:lang w:val="sr-Cyrl-BA"/>
        </w:rPr>
        <w:t>Поред горе наведених и главних активности и послова, Сектор за послове надзора у свом домену рада у протеклом периоду обављао је следеће послове:</w:t>
      </w:r>
    </w:p>
    <w:p w14:paraId="75B23DC5"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геодетских послова вршењем управног и стручног надзора над пројектовањем и реализацијом основних геодетских радова,</w:t>
      </w:r>
    </w:p>
    <w:p w14:paraId="51F89EF5"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lastRenderedPageBreak/>
        <w:t>послове прегледа и пријема послова из геодетске области,</w:t>
      </w:r>
    </w:p>
    <w:p w14:paraId="49F70887"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интерну едукацију кадрова,</w:t>
      </w:r>
    </w:p>
    <w:p w14:paraId="250EEF9F"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над пословима који се односе на својинско правне послове на непокретностима,</w:t>
      </w:r>
    </w:p>
    <w:p w14:paraId="490B72A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 пословима који се тичу питања промета непокретности,</w:t>
      </w:r>
    </w:p>
    <w:p w14:paraId="573ABDAC"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 пословима који се тичу питања грађевинског земљишта, узурпација земљишта, послова експропријације,</w:t>
      </w:r>
    </w:p>
    <w:p w14:paraId="038B4821"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давао смјернице и мишљења који се тичу послова рјешавања имовинско-правних односа,</w:t>
      </w:r>
    </w:p>
    <w:p w14:paraId="115AC8E6"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надзор над пословима рада организационих јединица РУГИПП (подручних јединица и канцеларија), канцеларијско пословање, поштовање Кодекса државних службеника и друго,</w:t>
      </w:r>
    </w:p>
    <w:p w14:paraId="62D9C7C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оснивању катастра непокретности наступао истовремено са радом комисија за излагање и континуирано прати њихов рад од објављивања Огласа о оснивању катастра непокретности до оснивања катастра непокртности,</w:t>
      </w:r>
    </w:p>
    <w:p w14:paraId="57D27EFA"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Сектор за послове надзора је интензивно сарађивао са свим осталим учесницима у оснивању катастра непокретности, а посебно са Сектором за оснивање и одржавање катастра непокретности и Сектором за геодетске послове,</w:t>
      </w:r>
    </w:p>
    <w:p w14:paraId="415E1A8E"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вршио је интезивну едукацију како запослених тако и консултаната у комисијама  за излагање везаних за примјену прописа из имовинско-правне и геодетске области у поступку оснивања и одржавања катастра непокретности,</w:t>
      </w:r>
    </w:p>
    <w:p w14:paraId="522D9C57" w14:textId="77777777" w:rsidR="00AC3FAE" w:rsidRPr="00AC3FAE" w:rsidRDefault="00AC3FAE" w:rsidP="00AC3FAE">
      <w:pPr>
        <w:numPr>
          <w:ilvl w:val="0"/>
          <w:numId w:val="49"/>
        </w:numPr>
        <w:spacing w:after="0"/>
        <w:contextualSpacing/>
        <w:rPr>
          <w:rFonts w:cs="Calibri"/>
          <w:szCs w:val="24"/>
          <w:lang w:val="sr-Cyrl-BA"/>
        </w:rPr>
      </w:pPr>
      <w:r w:rsidRPr="00AC3FAE">
        <w:rPr>
          <w:rFonts w:cs="Calibri"/>
          <w:szCs w:val="24"/>
          <w:lang w:val="sr-Cyrl-BA"/>
        </w:rPr>
        <w:t>вршио ванредни надзор над радом организационих јединица РУГИПП (подручних јединица и канцеларија) по службеној дужности.</w:t>
      </w:r>
    </w:p>
    <w:p w14:paraId="2469AE9B" w14:textId="170E2421" w:rsidR="00EF6036" w:rsidRDefault="00AC3FAE" w:rsidP="00AC3FAE">
      <w:pPr>
        <w:spacing w:after="0"/>
        <w:ind w:firstLine="720"/>
        <w:rPr>
          <w:rFonts w:cs="Calibri"/>
          <w:szCs w:val="24"/>
          <w:lang w:val="sr-Cyrl-BA"/>
        </w:rPr>
      </w:pPr>
      <w:r w:rsidRPr="00AC3FAE">
        <w:rPr>
          <w:rFonts w:cs="Calibri"/>
          <w:szCs w:val="24"/>
          <w:lang w:val="sr-Cyrl-BA"/>
        </w:rPr>
        <w:t>Највећи обим послова сектор са послове надзора има на пословима који се односе на предмете излагања цијелих катастарских општина као и на предметима који су формирани на основу представки, захтјева странака, притужби и слично</w:t>
      </w:r>
      <w:r w:rsidRPr="00AC3FAE">
        <w:rPr>
          <w:rFonts w:cs="Calibri"/>
          <w:color w:val="FF0000"/>
          <w:szCs w:val="24"/>
          <w:lang w:val="sr-Cyrl-BA"/>
        </w:rPr>
        <w:t xml:space="preserve">, </w:t>
      </w:r>
      <w:r w:rsidRPr="00AC3FAE">
        <w:rPr>
          <w:rFonts w:cs="Calibri"/>
          <w:szCs w:val="24"/>
          <w:lang w:val="sr-Cyrl-BA"/>
        </w:rPr>
        <w:t>а који се тичу послова из надлежности подручних јединица и канцеларија</w:t>
      </w:r>
      <w:r w:rsidRPr="00AC3FAE">
        <w:rPr>
          <w:rFonts w:cs="Calibri"/>
          <w:color w:val="FF0000"/>
          <w:szCs w:val="24"/>
          <w:lang w:val="sr-Cyrl-BA"/>
        </w:rPr>
        <w:t>,</w:t>
      </w:r>
      <w:r w:rsidRPr="00AC3FAE">
        <w:rPr>
          <w:rFonts w:cs="Calibri"/>
          <w:szCs w:val="24"/>
          <w:lang w:val="sr-Cyrl-BA"/>
        </w:rPr>
        <w:t xml:space="preserve"> као и поступање првостепеног и другостепеног органа у законском року приликом доношења рјешења  и рјешавања о правима и интересима физичких и правних лица.</w:t>
      </w:r>
    </w:p>
    <w:p w14:paraId="2B493ECC" w14:textId="33223AA1" w:rsidR="00234A68" w:rsidRPr="00DE0857" w:rsidRDefault="00A86D2A" w:rsidP="00D6598F">
      <w:pPr>
        <w:pStyle w:val="Heading2"/>
        <w:numPr>
          <w:ilvl w:val="1"/>
          <w:numId w:val="74"/>
        </w:numPr>
        <w:rPr>
          <w:sz w:val="24"/>
          <w:szCs w:val="24"/>
          <w:lang w:val="sr-Cyrl-BA"/>
        </w:rPr>
      </w:pPr>
      <w:bookmarkStart w:id="454" w:name="_Toc213239392"/>
      <w:r w:rsidRPr="00DE0857">
        <w:rPr>
          <w:sz w:val="24"/>
          <w:szCs w:val="24"/>
        </w:rPr>
        <w:t>Услови рада</w:t>
      </w:r>
      <w:bookmarkEnd w:id="454"/>
    </w:p>
    <w:p w14:paraId="432FF579" w14:textId="65EDEDC2" w:rsidR="00A86D2A" w:rsidRPr="007A2B5A" w:rsidRDefault="00A86D2A" w:rsidP="00D6598F">
      <w:pPr>
        <w:pStyle w:val="Heading3"/>
        <w:numPr>
          <w:ilvl w:val="2"/>
          <w:numId w:val="74"/>
        </w:numPr>
        <w:rPr>
          <w:lang w:val="sr-Cyrl-BA" w:eastAsia="ja-JP"/>
        </w:rPr>
      </w:pPr>
      <w:bookmarkStart w:id="455" w:name="_Toc213239393"/>
      <w:r w:rsidRPr="007A2B5A">
        <w:rPr>
          <w:lang w:val="sr-Cyrl-BA" w:eastAsia="ja-JP"/>
        </w:rPr>
        <w:t>Пословни простори</w:t>
      </w:r>
      <w:bookmarkEnd w:id="455"/>
    </w:p>
    <w:p w14:paraId="735CBAF6" w14:textId="77777777" w:rsidR="00AC3FAE" w:rsidRDefault="00AC3FAE" w:rsidP="00AC3FAE">
      <w:pPr>
        <w:spacing w:after="0"/>
        <w:ind w:firstLine="720"/>
        <w:rPr>
          <w:rFonts w:cs="Calibri"/>
          <w:szCs w:val="24"/>
          <w:lang w:val="sr-Cyrl-BA"/>
        </w:rPr>
      </w:pPr>
      <w:bookmarkStart w:id="456" w:name="_Toc213239394"/>
      <w:r w:rsidRPr="001873A4">
        <w:rPr>
          <w:rFonts w:cs="Calibri"/>
          <w:szCs w:val="24"/>
          <w:lang w:val="sr-Cyrl-BA"/>
        </w:rPr>
        <w:t xml:space="preserve">Веома значајна компонента су и пословни простори у којима раде организационе јединице </w:t>
      </w:r>
      <w:r>
        <w:rPr>
          <w:rFonts w:cs="Calibri"/>
          <w:szCs w:val="24"/>
          <w:lang w:val="sr-Cyrl-BA"/>
        </w:rPr>
        <w:t>РУГИПП</w:t>
      </w:r>
      <w:r w:rsidRPr="001873A4">
        <w:rPr>
          <w:rFonts w:cs="Calibri"/>
          <w:szCs w:val="24"/>
          <w:lang w:val="sr-Cyrl-BA"/>
        </w:rPr>
        <w:t xml:space="preserve">. Поред простора потребних за редован рад организационих јединица </w:t>
      </w:r>
      <w:r>
        <w:rPr>
          <w:rFonts w:cs="Calibri"/>
          <w:szCs w:val="24"/>
          <w:lang w:val="sr-Cyrl-BA"/>
        </w:rPr>
        <w:t>РУГИПП</w:t>
      </w:r>
      <w:r w:rsidRPr="001873A4">
        <w:rPr>
          <w:rFonts w:cs="Calibri"/>
          <w:szCs w:val="24"/>
          <w:lang w:val="sr-Cyrl-BA"/>
        </w:rPr>
        <w:t xml:space="preserve">, такође су неопходни простори и за рад комисија за излагање података на јавни увид ради оснивања јединствене евиденције катастра непокретности, као и за рад лица ангажованих на успостави дигиталног архива. Тренутно </w:t>
      </w:r>
      <w:r>
        <w:rPr>
          <w:rFonts w:cs="Calibri"/>
          <w:szCs w:val="24"/>
          <w:lang w:val="sr-Cyrl-BA"/>
        </w:rPr>
        <w:t>РУГИПП</w:t>
      </w:r>
      <w:r w:rsidRPr="001873A4">
        <w:rPr>
          <w:rFonts w:cs="Calibri"/>
          <w:szCs w:val="24"/>
          <w:lang w:val="sr-Cyrl-BA"/>
        </w:rPr>
        <w:t xml:space="preserve"> има 46 пословних простора у свом власништву, као и 38 изнајмљених простора. Набавку, модернизацију, одржавање и опремање пословних простора, као и редовно плаћање закупнине, </w:t>
      </w:r>
      <w:r>
        <w:rPr>
          <w:rFonts w:cs="Calibri"/>
          <w:szCs w:val="24"/>
          <w:lang w:val="sr-Cyrl-BA"/>
        </w:rPr>
        <w:t>РУГИПП</w:t>
      </w:r>
      <w:r w:rsidRPr="001873A4">
        <w:rPr>
          <w:rFonts w:cs="Calibri"/>
          <w:szCs w:val="24"/>
          <w:lang w:val="sr-Cyrl-BA"/>
        </w:rPr>
        <w:t xml:space="preserve"> врши из својих средстава, настојећи да обезбиједи адекватне услове за рад организационих јединица, како би грађани на што лакши начин могли остварити своје потребе из надлежности </w:t>
      </w:r>
      <w:r>
        <w:rPr>
          <w:rFonts w:cs="Calibri"/>
          <w:szCs w:val="24"/>
          <w:lang w:val="sr-Cyrl-BA"/>
        </w:rPr>
        <w:t>РУГИПП</w:t>
      </w:r>
      <w:r w:rsidRPr="001873A4">
        <w:rPr>
          <w:rFonts w:cs="Calibri"/>
          <w:szCs w:val="24"/>
          <w:lang w:val="sr-Cyrl-BA"/>
        </w:rPr>
        <w:t>.</w:t>
      </w:r>
    </w:p>
    <w:p w14:paraId="7AEEA8E3" w14:textId="2B76565E" w:rsidR="00A86D2A" w:rsidRPr="001873A4" w:rsidRDefault="00A86D2A" w:rsidP="00D6598F">
      <w:pPr>
        <w:pStyle w:val="Heading3"/>
        <w:numPr>
          <w:ilvl w:val="2"/>
          <w:numId w:val="74"/>
        </w:numPr>
        <w:rPr>
          <w:lang w:val="sr-Cyrl-BA" w:eastAsia="ja-JP"/>
        </w:rPr>
      </w:pPr>
      <w:r w:rsidRPr="001873A4">
        <w:rPr>
          <w:lang w:val="sr-Cyrl-BA" w:eastAsia="ja-JP"/>
        </w:rPr>
        <w:t>Возила</w:t>
      </w:r>
      <w:bookmarkEnd w:id="456"/>
    </w:p>
    <w:p w14:paraId="4069F535" w14:textId="77777777" w:rsidR="00C3752C" w:rsidRPr="001873A4" w:rsidRDefault="00C3752C" w:rsidP="00C3752C">
      <w:pPr>
        <w:spacing w:after="0"/>
        <w:ind w:firstLine="720"/>
        <w:rPr>
          <w:rFonts w:cs="Calibri"/>
          <w:szCs w:val="24"/>
          <w:lang w:val="sr-Cyrl-BA"/>
        </w:rPr>
      </w:pPr>
      <w:r w:rsidRPr="001873A4">
        <w:rPr>
          <w:rFonts w:cs="Calibri"/>
          <w:szCs w:val="24"/>
          <w:lang w:val="sr-Cyrl-BA"/>
        </w:rPr>
        <w:t xml:space="preserve">У оквиру својих надлежности РУГИПП извршава геодетско-техничке радове, катастарско класирање земљишта, рјешава имовинско-правне послове, врши попис непокретности за масовну процјену вриједности непокретности, врши оснивање </w:t>
      </w:r>
      <w:r w:rsidRPr="001873A4">
        <w:rPr>
          <w:rFonts w:cs="Calibri"/>
          <w:szCs w:val="24"/>
          <w:lang w:val="sr-Cyrl-BA"/>
        </w:rPr>
        <w:lastRenderedPageBreak/>
        <w:t xml:space="preserve">јединствене евиденције </w:t>
      </w:r>
      <w:r>
        <w:rPr>
          <w:rFonts w:cs="Calibri"/>
          <w:szCs w:val="24"/>
          <w:lang w:val="sr-Cyrl-BA"/>
        </w:rPr>
        <w:t xml:space="preserve">о непокретностима - </w:t>
      </w:r>
      <w:r w:rsidRPr="001873A4">
        <w:rPr>
          <w:rFonts w:cs="Calibri"/>
          <w:szCs w:val="24"/>
          <w:lang w:val="sr-Cyrl-BA"/>
        </w:rPr>
        <w:t xml:space="preserve">катастра непокретности, као и бројне друге послове који подразумјевају рад на терену. За обављање наведених послова неопходна су теренска возила. </w:t>
      </w:r>
    </w:p>
    <w:p w14:paraId="489FB79F" w14:textId="5E379272" w:rsidR="001873A4" w:rsidRPr="001873A4" w:rsidRDefault="00C3752C" w:rsidP="00C3752C">
      <w:pPr>
        <w:spacing w:after="0"/>
        <w:ind w:firstLine="720"/>
        <w:rPr>
          <w:rFonts w:cs="Calibri"/>
          <w:szCs w:val="24"/>
          <w:lang w:val="sr-Cyrl-BA"/>
        </w:rPr>
      </w:pPr>
      <w:r w:rsidRPr="001873A4">
        <w:rPr>
          <w:rFonts w:cs="Calibri"/>
          <w:szCs w:val="24"/>
          <w:lang w:val="sr-Cyrl-BA"/>
        </w:rPr>
        <w:t xml:space="preserve">РУГИПП тренутно располаже са 104 возила, од којих 17 возила више није у функцији и покренут је поступак њихове продаје. Дакле, </w:t>
      </w:r>
      <w:r>
        <w:rPr>
          <w:rFonts w:cs="Calibri"/>
          <w:szCs w:val="24"/>
          <w:lang w:val="sr-Cyrl-BA"/>
        </w:rPr>
        <w:t>РУГИПП</w:t>
      </w:r>
      <w:r w:rsidRPr="001873A4">
        <w:rPr>
          <w:rFonts w:cs="Calibri"/>
          <w:szCs w:val="24"/>
          <w:lang w:val="sr-Cyrl-BA"/>
        </w:rPr>
        <w:t xml:space="preserve"> располаже са 87 возила која су у возном стању и која служе за обављање теренских послова. Такође у поступк</w:t>
      </w:r>
      <w:r>
        <w:rPr>
          <w:rFonts w:cs="Calibri"/>
          <w:szCs w:val="24"/>
          <w:lang w:val="sr-Cyrl-BA"/>
        </w:rPr>
        <w:t>у је и набавка 6 нових возила. С</w:t>
      </w:r>
      <w:r w:rsidRPr="001873A4">
        <w:rPr>
          <w:rFonts w:cs="Calibri"/>
          <w:szCs w:val="24"/>
          <w:lang w:val="sr-Cyrl-BA"/>
        </w:rPr>
        <w:t xml:space="preserve">ва возила се редовно сервисирају из намјенских средстава </w:t>
      </w:r>
      <w:r>
        <w:rPr>
          <w:rFonts w:cs="Calibri"/>
          <w:szCs w:val="24"/>
          <w:lang w:val="sr-Cyrl-BA"/>
        </w:rPr>
        <w:t>РУГИПП</w:t>
      </w:r>
      <w:r w:rsidRPr="001873A4">
        <w:rPr>
          <w:rFonts w:cs="Calibri"/>
          <w:szCs w:val="24"/>
          <w:lang w:val="sr-Cyrl-BA"/>
        </w:rPr>
        <w:t>.</w:t>
      </w:r>
    </w:p>
    <w:p w14:paraId="2413093B" w14:textId="3A80FFB4" w:rsidR="006634F3" w:rsidRPr="00DE0857" w:rsidRDefault="006634F3" w:rsidP="00D6598F">
      <w:pPr>
        <w:pStyle w:val="Heading2"/>
        <w:numPr>
          <w:ilvl w:val="1"/>
          <w:numId w:val="74"/>
        </w:numPr>
        <w:rPr>
          <w:sz w:val="24"/>
          <w:szCs w:val="24"/>
        </w:rPr>
      </w:pPr>
      <w:bookmarkStart w:id="457" w:name="_Toc213239395"/>
      <w:r w:rsidRPr="00DE0857">
        <w:rPr>
          <w:sz w:val="24"/>
          <w:szCs w:val="24"/>
        </w:rPr>
        <w:t>Правни оквир РУГИПП-а</w:t>
      </w:r>
      <w:bookmarkEnd w:id="457"/>
    </w:p>
    <w:p w14:paraId="29F337EC" w14:textId="77777777" w:rsidR="00F90B56" w:rsidRPr="00F90B56" w:rsidRDefault="00F90B56" w:rsidP="00F90B56">
      <w:pPr>
        <w:spacing w:after="0"/>
        <w:ind w:firstLine="720"/>
        <w:rPr>
          <w:rFonts w:cs="Calibri"/>
          <w:szCs w:val="24"/>
          <w:lang w:val="sr-Cyrl-BA"/>
        </w:rPr>
      </w:pPr>
      <w:r w:rsidRPr="00F90B56">
        <w:rPr>
          <w:rFonts w:cs="Calibri"/>
          <w:szCs w:val="24"/>
          <w:lang w:val="sr-Cyrl-BA"/>
        </w:rPr>
        <w:t>У области премјера и катастра непокретности, катастра водова, односно у геодетској и имовинско - правној области, те другим областима које су у надлежности РУГИПП, примјењује се више закона и подзаконских аката.</w:t>
      </w:r>
    </w:p>
    <w:p w14:paraId="72B52E73" w14:textId="77777777" w:rsidR="00F90B56" w:rsidRPr="00F90B56" w:rsidRDefault="00F90B56" w:rsidP="00F90B56">
      <w:pPr>
        <w:spacing w:after="0"/>
        <w:ind w:firstLine="720"/>
        <w:rPr>
          <w:rFonts w:cs="Calibri"/>
          <w:szCs w:val="24"/>
          <w:lang w:val="sr-Cyrl-BA"/>
        </w:rPr>
      </w:pPr>
    </w:p>
    <w:p w14:paraId="2BC3EA30" w14:textId="77777777" w:rsidR="00F90B56" w:rsidRPr="00F90B56" w:rsidRDefault="00F90B56" w:rsidP="00F90B56">
      <w:pPr>
        <w:spacing w:after="0"/>
        <w:ind w:firstLine="720"/>
        <w:rPr>
          <w:rFonts w:cs="Calibri"/>
          <w:szCs w:val="24"/>
          <w:lang w:val="sr-Cyrl-BA"/>
        </w:rPr>
      </w:pPr>
      <w:r w:rsidRPr="00F90B56">
        <w:rPr>
          <w:rFonts w:cs="Calibri"/>
          <w:szCs w:val="24"/>
          <w:lang w:val="sr-Cyrl-BA"/>
        </w:rPr>
        <w:t>Закони који се примјењују у раду РУГИПП су:</w:t>
      </w:r>
    </w:p>
    <w:p w14:paraId="15FC096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републичкој управи („Службени гласник Републике Српске“, бр. 115/18, 111/21, 15/22, 56/22 , 132/22 и 90/23)</w:t>
      </w:r>
      <w:r w:rsidRPr="00F90B56">
        <w:rPr>
          <w:rFonts w:cs="Calibri"/>
          <w:szCs w:val="24"/>
          <w:lang w:val="en-US"/>
        </w:rPr>
        <w:t>,</w:t>
      </w:r>
    </w:p>
    <w:p w14:paraId="0100B53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влади Републике Српске („Службени гласник Републике Српске“, број 118/08)</w:t>
      </w:r>
      <w:r w:rsidRPr="00F90B56">
        <w:rPr>
          <w:rFonts w:cs="Calibri"/>
          <w:szCs w:val="24"/>
          <w:lang w:val="en-US"/>
        </w:rPr>
        <w:t>,</w:t>
      </w:r>
    </w:p>
    <w:p w14:paraId="1333E24F"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стварним правима („Службени гласник Републике Српске“, бр. 124/08, 3/09, 58/09, 95/11, 60/15 и 107/19)</w:t>
      </w:r>
      <w:r w:rsidRPr="00F90B56">
        <w:rPr>
          <w:rFonts w:cs="Calibri"/>
          <w:szCs w:val="24"/>
          <w:lang w:val="en-US"/>
        </w:rPr>
        <w:t>,</w:t>
      </w:r>
    </w:p>
    <w:p w14:paraId="487DAB72"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премјеру и катастру Републике Српске („Службени гласник Републике Српске“, бр. 6/12, 110/16 , 62/18 и 90/23)</w:t>
      </w:r>
      <w:r w:rsidRPr="00F90B56">
        <w:rPr>
          <w:rFonts w:cs="Calibri"/>
          <w:szCs w:val="24"/>
          <w:lang w:val="en-US"/>
        </w:rPr>
        <w:t>,</w:t>
      </w:r>
    </w:p>
    <w:p w14:paraId="182702F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одржавању премјера и катастра земљишта („Службени гласник Републике Српске“, бр. 19/96, 15/10)</w:t>
      </w:r>
      <w:r w:rsidRPr="00F90B56">
        <w:rPr>
          <w:rFonts w:cs="Calibri"/>
          <w:szCs w:val="24"/>
          <w:lang w:val="en-US"/>
        </w:rPr>
        <w:t>,</w:t>
      </w:r>
    </w:p>
    <w:p w14:paraId="2BAA08C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премјеру и катастру непокретности („Службени гласник Републике Српске“, бр. 34/06, 110/08 и 15/10)</w:t>
      </w:r>
      <w:r w:rsidRPr="00F90B56">
        <w:rPr>
          <w:rFonts w:cs="Calibri"/>
          <w:szCs w:val="24"/>
          <w:lang w:val="en-US"/>
        </w:rPr>
        <w:t>,</w:t>
      </w:r>
    </w:p>
    <w:p w14:paraId="351FEA4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земљишним књигама Републике Српске („Службени гласник Републике Српске“, бр. 74/02, 67/03, 46/04, 109/05 и 119/08)</w:t>
      </w:r>
      <w:r w:rsidRPr="00F90B56">
        <w:rPr>
          <w:rFonts w:cs="Calibri"/>
          <w:szCs w:val="24"/>
          <w:lang w:val="en-US"/>
        </w:rPr>
        <w:t>,</w:t>
      </w:r>
    </w:p>
    <w:p w14:paraId="246C594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пословних зграда, пословних просторија и гаража („Службени гласник Републике Српске“, бр. 98/04, 71/10, 30/12 и 67/13)</w:t>
      </w:r>
      <w:r w:rsidRPr="00F90B56">
        <w:rPr>
          <w:rFonts w:cs="Calibri"/>
          <w:szCs w:val="24"/>
          <w:lang w:val="en-US"/>
        </w:rPr>
        <w:t>,</w:t>
      </w:r>
    </w:p>
    <w:p w14:paraId="6BAAA3D4"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државних станова („Службени гласник Републике Српске“, бр. 118/11, 67/13, 60/15, 45/18 и 63/20)</w:t>
      </w:r>
      <w:r w:rsidRPr="00F90B56">
        <w:rPr>
          <w:rFonts w:cs="Calibri"/>
          <w:szCs w:val="24"/>
          <w:lang w:val="en-US"/>
        </w:rPr>
        <w:t>,</w:t>
      </w:r>
    </w:p>
    <w:p w14:paraId="0C5BF973"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приватизацији државног капитала у предузећима („Службени гласник Републике Српске“, бр. 51/06, 1/07, 53/07, 41/08, 58/09, 79/11 и 28/13)</w:t>
      </w:r>
    </w:p>
    <w:p w14:paraId="3F7D66F3"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нотарској служби у Републици Српској („Службени гласник Републике Српске“, брoj 28/21)</w:t>
      </w:r>
      <w:r w:rsidRPr="00F90B56">
        <w:rPr>
          <w:rFonts w:cs="Calibri"/>
          <w:szCs w:val="24"/>
          <w:lang w:val="en-US"/>
        </w:rPr>
        <w:t>,</w:t>
      </w:r>
    </w:p>
    <w:p w14:paraId="48E35EA1"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грађевинском земљишту (на снази је само члан 44.) („Службени гласник Републике Српске“, број 112/06)</w:t>
      </w:r>
      <w:r w:rsidRPr="00F90B56">
        <w:rPr>
          <w:rFonts w:cs="Calibri"/>
          <w:szCs w:val="24"/>
          <w:lang w:val="en-US"/>
        </w:rPr>
        <w:t>,</w:t>
      </w:r>
    </w:p>
    <w:p w14:paraId="55B224F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пољопривредном земљишту („Службени гласник Републике Српске“, бр. 93/06, 86/07, 14/10, 5/12 , 58/19, 119/21 и 106/22)</w:t>
      </w:r>
      <w:r w:rsidRPr="00F90B56">
        <w:rPr>
          <w:rFonts w:cs="Calibri"/>
          <w:szCs w:val="24"/>
          <w:lang w:val="en-US"/>
        </w:rPr>
        <w:t>,</w:t>
      </w:r>
    </w:p>
    <w:p w14:paraId="2E41402C"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пољопривредним задругама („Службени гласник Републике Српске“, бр. 73/08, 106/09, 78/11 и 01/24)</w:t>
      </w:r>
      <w:r w:rsidRPr="00F90B56">
        <w:rPr>
          <w:rFonts w:cs="Calibri"/>
          <w:szCs w:val="24"/>
          <w:lang w:val="en-US"/>
        </w:rPr>
        <w:t>,</w:t>
      </w:r>
    </w:p>
    <w:p w14:paraId="1847980D"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аграрној реформи и колонизацији („Службени лист НР БиХ“, бр. 2/46, 18/46, 20/47, 29/47, 37/49, 14/51 и 41/67)</w:t>
      </w:r>
      <w:r w:rsidRPr="00F90B56">
        <w:rPr>
          <w:rFonts w:cs="Calibri"/>
          <w:szCs w:val="24"/>
          <w:lang w:val="en-US"/>
        </w:rPr>
        <w:t>,</w:t>
      </w:r>
    </w:p>
    <w:p w14:paraId="0DA0E9D1"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узурпацијама и добровољачким компетенцијама („Службени гласник Републике Српске“, број 8/20)</w:t>
      </w:r>
      <w:r w:rsidRPr="00F90B56">
        <w:rPr>
          <w:rFonts w:cs="Calibri"/>
          <w:szCs w:val="24"/>
          <w:lang w:val="en-US"/>
        </w:rPr>
        <w:t>,</w:t>
      </w:r>
    </w:p>
    <w:p w14:paraId="7136A82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lastRenderedPageBreak/>
        <w:t>Закон о експропријацији („Службени гласник Републике Српске“, бр. 112/06, 37/07, 66/08, 110/08 и 79/15)</w:t>
      </w:r>
      <w:r w:rsidRPr="00F90B56">
        <w:rPr>
          <w:rFonts w:cs="Calibri"/>
          <w:szCs w:val="24"/>
          <w:lang w:val="en-US"/>
        </w:rPr>
        <w:t>,</w:t>
      </w:r>
    </w:p>
    <w:p w14:paraId="58DDC6F8"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коридор Vc кроз Републику Српску и изградње дионице ауто-пута „9. Јануар" Бања Лука-Добој („Службени гласник Републике Српске“, бр. 61/18 и 42/20)</w:t>
      </w:r>
      <w:r w:rsidRPr="00F90B56">
        <w:rPr>
          <w:rFonts w:cs="Calibri"/>
          <w:szCs w:val="24"/>
          <w:lang w:val="en-US"/>
        </w:rPr>
        <w:t>,</w:t>
      </w:r>
    </w:p>
    <w:p w14:paraId="4F26FA06"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и гасовода дионице Вукосавље-Брчко и Брчко-Рача („Службени гласник Републике Српске“, бр. 18/20 и 42/20)</w:t>
      </w:r>
      <w:r w:rsidRPr="00F90B56">
        <w:rPr>
          <w:rFonts w:cs="Calibri"/>
          <w:szCs w:val="24"/>
          <w:lang w:val="en-US"/>
        </w:rPr>
        <w:t>,</w:t>
      </w:r>
    </w:p>
    <w:p w14:paraId="2552A188"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Аеродрома у Требињу („Службени гласник Републике Српске“, број 99/20 и 98/24)</w:t>
      </w:r>
      <w:r w:rsidRPr="00F90B56">
        <w:rPr>
          <w:rFonts w:cs="Calibri"/>
          <w:szCs w:val="24"/>
          <w:lang w:val="en-US"/>
        </w:rPr>
        <w:t>,</w:t>
      </w:r>
    </w:p>
    <w:p w14:paraId="6E0BA0B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посебном поступку експропријације ради изградње аутопута Бања Лука - Приједор („Службени гласник Републике Српске“, број 61/21")</w:t>
      </w:r>
      <w:r w:rsidRPr="00F90B56">
        <w:rPr>
          <w:rFonts w:cs="Calibri"/>
          <w:szCs w:val="24"/>
          <w:lang w:val="en-US"/>
        </w:rPr>
        <w:t>,</w:t>
      </w:r>
    </w:p>
    <w:p w14:paraId="4F21832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накнадама за вршење услуга премјера и коришћење података катастра непокретности и катастра земљишта („Службени гласник Републике Српске“, број 92/09)</w:t>
      </w:r>
      <w:r w:rsidRPr="00F90B56">
        <w:rPr>
          <w:rFonts w:cs="Calibri"/>
          <w:szCs w:val="24"/>
          <w:lang w:val="en-US"/>
        </w:rPr>
        <w:t>,</w:t>
      </w:r>
    </w:p>
    <w:p w14:paraId="53B1D7AB"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финансирању послова премјера и успостављања катастра непокретности („Службени гласник Републике Српске“, бр. 20/07 и 92/09)</w:t>
      </w:r>
      <w:r w:rsidRPr="00F90B56">
        <w:rPr>
          <w:rFonts w:cs="Calibri"/>
          <w:szCs w:val="24"/>
          <w:lang w:val="en-US"/>
        </w:rPr>
        <w:t>,</w:t>
      </w:r>
    </w:p>
    <w:p w14:paraId="68ABAD2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административним таксама („Службени гласник Републике Српске“, број 100/11, 103/11, 67/13 и 123/20)</w:t>
      </w:r>
      <w:r w:rsidRPr="00F90B56">
        <w:rPr>
          <w:rFonts w:cs="Calibri"/>
          <w:szCs w:val="24"/>
          <w:lang w:val="en-US"/>
        </w:rPr>
        <w:t>,</w:t>
      </w:r>
    </w:p>
    <w:p w14:paraId="1D1EE94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шумама („Службени гласник Републике Српске“, бр. 75/08, 60/13 и 70/20)</w:t>
      </w:r>
      <w:r w:rsidRPr="00F90B56">
        <w:rPr>
          <w:rFonts w:cs="Calibri"/>
          <w:szCs w:val="24"/>
          <w:lang w:val="en-US"/>
        </w:rPr>
        <w:t>,</w:t>
      </w:r>
    </w:p>
    <w:p w14:paraId="45E7BAB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водама („Службени гласник Републике Српске“, бр. 50/06, 92/09, 121/12 и 74/17)</w:t>
      </w:r>
      <w:r w:rsidRPr="00F90B56">
        <w:rPr>
          <w:rFonts w:cs="Calibri"/>
          <w:szCs w:val="24"/>
          <w:lang w:val="en-US"/>
        </w:rPr>
        <w:t>,</w:t>
      </w:r>
    </w:p>
    <w:p w14:paraId="65F285E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културним добрима („Службени гласник Републике Српске“, бр. 38/22)</w:t>
      </w:r>
      <w:r w:rsidRPr="00F90B56">
        <w:rPr>
          <w:rFonts w:cs="Calibri"/>
          <w:szCs w:val="24"/>
          <w:lang w:val="en-US"/>
        </w:rPr>
        <w:t>,</w:t>
      </w:r>
    </w:p>
    <w:p w14:paraId="2407A1B9"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националним парковима („Службени гласник Републике Српске“, број 75/10)</w:t>
      </w:r>
      <w:r w:rsidRPr="00F90B56">
        <w:rPr>
          <w:rFonts w:cs="Calibri"/>
          <w:szCs w:val="24"/>
          <w:lang w:val="en-US"/>
        </w:rPr>
        <w:t>,</w:t>
      </w:r>
    </w:p>
    <w:p w14:paraId="53D3EF87"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гробљима и погребној дјелатности („Службени гласник Републике Српске“, бр. 31/13 и 6/14)</w:t>
      </w:r>
      <w:r w:rsidRPr="00F90B56">
        <w:rPr>
          <w:rFonts w:cs="Calibri"/>
          <w:szCs w:val="24"/>
          <w:lang w:val="en-US"/>
        </w:rPr>
        <w:t>,</w:t>
      </w:r>
    </w:p>
    <w:p w14:paraId="0498E62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комасацији („Службени лист СРБиХ“, број 24/85)</w:t>
      </w:r>
      <w:r w:rsidRPr="00F90B56">
        <w:rPr>
          <w:rFonts w:cs="Calibri"/>
          <w:szCs w:val="24"/>
          <w:lang w:val="en-US"/>
        </w:rPr>
        <w:t>,</w:t>
      </w:r>
    </w:p>
    <w:p w14:paraId="78C27DBF"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арондацији („Службени лист СРБиХ“, број 6/78)</w:t>
      </w:r>
      <w:r w:rsidRPr="00F90B56">
        <w:rPr>
          <w:rFonts w:cs="Calibri"/>
          <w:szCs w:val="24"/>
          <w:lang w:val="en-US"/>
        </w:rPr>
        <w:t>,</w:t>
      </w:r>
    </w:p>
    <w:p w14:paraId="585EF3D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јавним путевима („Службени гласник Републике Српске“, бр. 89/13 и 83/19)</w:t>
      </w:r>
      <w:r w:rsidRPr="00F90B56">
        <w:rPr>
          <w:rFonts w:cs="Calibri"/>
          <w:szCs w:val="24"/>
          <w:lang w:val="en-US"/>
        </w:rPr>
        <w:t>,</w:t>
      </w:r>
    </w:p>
    <w:p w14:paraId="4DBD1E80"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жељезницама Републике Српске („Службени гласник Републике Српске“, бр. 19/17, 28/17 ,100/17 и 56/22)</w:t>
      </w:r>
      <w:r w:rsidRPr="00F90B56">
        <w:rPr>
          <w:rFonts w:cs="Calibri"/>
          <w:szCs w:val="24"/>
          <w:lang w:val="en-US"/>
        </w:rPr>
        <w:t>,</w:t>
      </w:r>
    </w:p>
    <w:p w14:paraId="6B47F275"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уређењу простора и грађењу („Службени гласник Републике Српске“, бр. 40/13, 106/15, 3/16 и 84/19)</w:t>
      </w:r>
      <w:r w:rsidRPr="00F90B56">
        <w:rPr>
          <w:rFonts w:cs="Calibri"/>
          <w:szCs w:val="24"/>
          <w:lang w:val="en-US"/>
        </w:rPr>
        <w:t>,</w:t>
      </w:r>
    </w:p>
    <w:p w14:paraId="422D6A2A"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легализацији бесправно изграђених објеката са измјеном („Службени гласник Републике Српске“, бр. 62/18 и 93/22 )</w:t>
      </w:r>
      <w:r w:rsidRPr="00F90B56">
        <w:rPr>
          <w:rFonts w:cs="Calibri"/>
          <w:szCs w:val="24"/>
          <w:lang w:val="en-US"/>
        </w:rPr>
        <w:t>,</w:t>
      </w:r>
    </w:p>
    <w:p w14:paraId="634EAA3E" w14:textId="77777777" w:rsidR="00F90B56" w:rsidRPr="00F90B56" w:rsidRDefault="00F90B56" w:rsidP="00F90B56">
      <w:pPr>
        <w:numPr>
          <w:ilvl w:val="0"/>
          <w:numId w:val="46"/>
        </w:numPr>
        <w:spacing w:after="0"/>
        <w:contextualSpacing/>
        <w:rPr>
          <w:rFonts w:cs="Calibri"/>
          <w:szCs w:val="24"/>
          <w:lang w:val="sr-Cyrl-BA"/>
        </w:rPr>
      </w:pPr>
      <w:r w:rsidRPr="00F90B56">
        <w:rPr>
          <w:rFonts w:cs="Calibri"/>
          <w:szCs w:val="24"/>
          <w:lang w:val="sr-Cyrl-BA"/>
        </w:rPr>
        <w:t>Закон о државним службеницима („Службени гласник Републике Српске“, бр. 118/08, 117/11, 37/12 и 57/16)</w:t>
      </w:r>
      <w:r w:rsidRPr="00F90B56">
        <w:rPr>
          <w:rFonts w:cs="Calibri"/>
          <w:szCs w:val="24"/>
          <w:lang w:val="en-US"/>
        </w:rPr>
        <w:t>,</w:t>
      </w:r>
    </w:p>
    <w:p w14:paraId="5BE5F652" w14:textId="77777777" w:rsidR="00F90B56" w:rsidRPr="00F90B56" w:rsidRDefault="00F90B56" w:rsidP="00F90B56">
      <w:pPr>
        <w:numPr>
          <w:ilvl w:val="0"/>
          <w:numId w:val="46"/>
        </w:numPr>
        <w:spacing w:after="0"/>
        <w:contextualSpacing/>
      </w:pPr>
      <w:r w:rsidRPr="00F90B56">
        <w:t>Закон о општем управном поступку (</w:t>
      </w:r>
      <w:r w:rsidRPr="00F90B56">
        <w:rPr>
          <w:lang w:val="sr-Cyrl-BA"/>
        </w:rPr>
        <w:t>„</w:t>
      </w:r>
      <w:r w:rsidRPr="00F90B56">
        <w:t>Службени гласник Републике Српске</w:t>
      </w:r>
      <w:r w:rsidRPr="00F90B56">
        <w:rPr>
          <w:lang w:val="sr-Cyrl-BA"/>
        </w:rPr>
        <w:t>“</w:t>
      </w:r>
      <w:r w:rsidRPr="00F90B56">
        <w:t>, бр. 13/02, 87/07, 50/10 и 66/18),</w:t>
      </w:r>
    </w:p>
    <w:p w14:paraId="202793EA" w14:textId="77777777" w:rsidR="00F90B56" w:rsidRPr="00F90B56" w:rsidRDefault="00F90B56" w:rsidP="00F90B56">
      <w:pPr>
        <w:numPr>
          <w:ilvl w:val="0"/>
          <w:numId w:val="46"/>
        </w:numPr>
        <w:spacing w:after="0"/>
        <w:contextualSpacing/>
      </w:pPr>
      <w:r w:rsidRPr="00F90B56">
        <w:t>Закон о управним споровима (</w:t>
      </w:r>
      <w:r w:rsidRPr="00F90B56">
        <w:rPr>
          <w:lang w:val="sr-Cyrl-BA"/>
        </w:rPr>
        <w:t>„</w:t>
      </w:r>
      <w:r w:rsidRPr="00F90B56">
        <w:t>Службени гласник Републике Српске</w:t>
      </w:r>
      <w:r w:rsidRPr="00F90B56">
        <w:rPr>
          <w:lang w:val="sr-Cyrl-BA"/>
        </w:rPr>
        <w:t>“</w:t>
      </w:r>
      <w:r w:rsidRPr="00F90B56">
        <w:t>, бр. 109/05 и 63/11),</w:t>
      </w:r>
    </w:p>
    <w:p w14:paraId="29622F9B" w14:textId="77777777" w:rsidR="00F90B56" w:rsidRPr="00F90B56" w:rsidRDefault="00F90B56" w:rsidP="00F90B56">
      <w:pPr>
        <w:numPr>
          <w:ilvl w:val="0"/>
          <w:numId w:val="46"/>
        </w:numPr>
        <w:spacing w:after="0"/>
        <w:contextualSpacing/>
      </w:pPr>
      <w:r w:rsidRPr="00F90B56">
        <w:t>Закон о извршном поступку (</w:t>
      </w:r>
      <w:r w:rsidRPr="00F90B56">
        <w:rPr>
          <w:lang w:val="sr-Cyrl-BA"/>
        </w:rPr>
        <w:t>„</w:t>
      </w:r>
      <w:r w:rsidRPr="00F90B56">
        <w:t>Службени гласник Републике Српске</w:t>
      </w:r>
      <w:r w:rsidRPr="00F90B56">
        <w:rPr>
          <w:lang w:val="sr-Cyrl-BA"/>
        </w:rPr>
        <w:t>“</w:t>
      </w:r>
      <w:r w:rsidRPr="00F90B56">
        <w:t>, бр. 59/03, 85/03, 64/05, 118/07, 29/10, 57/12, 67/13, 98/14 и 66/18),</w:t>
      </w:r>
    </w:p>
    <w:p w14:paraId="36C91E9B" w14:textId="77777777" w:rsidR="00F90B56" w:rsidRPr="00F90B56" w:rsidRDefault="00F90B56" w:rsidP="00F90B56">
      <w:pPr>
        <w:numPr>
          <w:ilvl w:val="0"/>
          <w:numId w:val="46"/>
        </w:numPr>
        <w:spacing w:after="0"/>
        <w:contextualSpacing/>
      </w:pPr>
      <w:r w:rsidRPr="00F90B56">
        <w:t>Закон о парничном поступку (</w:t>
      </w:r>
      <w:r w:rsidRPr="00F90B56">
        <w:rPr>
          <w:lang w:val="sr-Cyrl-BA"/>
        </w:rPr>
        <w:t>„</w:t>
      </w:r>
      <w:r w:rsidRPr="00F90B56">
        <w:t>Службени гласник Републике Српске</w:t>
      </w:r>
      <w:r w:rsidRPr="00F90B56">
        <w:rPr>
          <w:lang w:val="sr-Cyrl-BA"/>
        </w:rPr>
        <w:t>“</w:t>
      </w:r>
      <w:r w:rsidRPr="00F90B56">
        <w:t>, бр. 58/03, 85/03, 74/05, 63/07, 49/09, 61/13 и 27/24),</w:t>
      </w:r>
    </w:p>
    <w:p w14:paraId="5CA7FD38" w14:textId="77777777" w:rsidR="00F90B56" w:rsidRPr="00F90B56" w:rsidRDefault="00F90B56" w:rsidP="00F90B56">
      <w:pPr>
        <w:numPr>
          <w:ilvl w:val="0"/>
          <w:numId w:val="46"/>
        </w:numPr>
        <w:spacing w:after="0"/>
        <w:contextualSpacing/>
      </w:pPr>
      <w:r w:rsidRPr="00F90B56">
        <w:lastRenderedPageBreak/>
        <w:t>Закон о ванпарничном поступку (</w:t>
      </w:r>
      <w:r w:rsidRPr="00F90B56">
        <w:rPr>
          <w:lang w:val="sr-Cyrl-BA"/>
        </w:rPr>
        <w:t>„</w:t>
      </w:r>
      <w:r w:rsidRPr="00F90B56">
        <w:t>Службени гласник Републике Српске</w:t>
      </w:r>
      <w:r w:rsidRPr="00F90B56">
        <w:rPr>
          <w:lang w:val="sr-Cyrl-BA"/>
        </w:rPr>
        <w:t>"</w:t>
      </w:r>
      <w:r w:rsidRPr="00F90B56">
        <w:t>, бр. 36/09, 91/16 , 16/23 и 27/24)</w:t>
      </w:r>
      <w:r w:rsidRPr="00F90B56">
        <w:rPr>
          <w:rFonts w:eastAsia="Calibri,Bold" w:cs="Calibri"/>
          <w:szCs w:val="24"/>
          <w:lang w:val="sr-Cyrl-RS"/>
        </w:rPr>
        <w:t>.</w:t>
      </w:r>
    </w:p>
    <w:p w14:paraId="33AA302D" w14:textId="77777777" w:rsidR="00F90B56" w:rsidRPr="00F90B56" w:rsidRDefault="00F90B56" w:rsidP="00F90B56">
      <w:pPr>
        <w:spacing w:after="0"/>
        <w:ind w:left="720"/>
        <w:contextualSpacing/>
      </w:pPr>
    </w:p>
    <w:p w14:paraId="2306F83B" w14:textId="77777777" w:rsidR="00F90B56" w:rsidRPr="00F90B56" w:rsidRDefault="00F90B56" w:rsidP="00F90B56">
      <w:pPr>
        <w:spacing w:after="0"/>
        <w:ind w:firstLine="720"/>
        <w:rPr>
          <w:rFonts w:cs="Calibri"/>
          <w:szCs w:val="24"/>
          <w:lang w:val="sr-Cyrl-BA"/>
        </w:rPr>
      </w:pPr>
      <w:r w:rsidRPr="00F90B56">
        <w:rPr>
          <w:rFonts w:cs="Calibri"/>
          <w:szCs w:val="24"/>
          <w:lang w:val="sr-Cyrl-BA"/>
        </w:rPr>
        <w:t>Уредбе, правилници, инструкције и одлуке који се примјењују у раду РУГИПП су:</w:t>
      </w:r>
    </w:p>
    <w:p w14:paraId="5D6DA6A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канцеларијском пословању („Службени гласник Републике Српске“, број 8/20),</w:t>
      </w:r>
    </w:p>
    <w:p w14:paraId="529F4FD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категоријама и звањима државних службеника („Службени гласник Републике Српске“, бр. 18/09, 131/10 и 8/11),</w:t>
      </w:r>
    </w:p>
    <w:p w14:paraId="44C7295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радним мјестима намјештеника („Службени гласник Републике Српске“, бр. 18/09, 131/10 и 8/11),</w:t>
      </w:r>
    </w:p>
    <w:p w14:paraId="278A1C4B"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критеријумима за унутрашњу организацију и систематизацију радних мјеста у републичким органима управе Републике Српске („Службени гласник Републике Српске“, број 109/19),</w:t>
      </w:r>
    </w:p>
    <w:p w14:paraId="786C1E5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критеријумима за проглашавање вишка запослених у органима управе Републике Српске („Службени гласник Републике Српске“, број 107/09),</w:t>
      </w:r>
    </w:p>
    <w:p w14:paraId="66D5F408"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Уредбa о јединственим правилима и процедури јавне конкуренције за запошљавање намјештеника („Службени гласник Републике Српске“, бр. 38/12 и 20/15),</w:t>
      </w:r>
    </w:p>
    <w:p w14:paraId="38FFC8B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неспојивости и случајевима у којима се може дати одобрење државном службенику у Управи Републике Српске да обавља додатну активност („Службени гласник Републике Српске“, број 94/06),</w:t>
      </w:r>
    </w:p>
    <w:p w14:paraId="47C437AD"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дисциплинској и материјалној одговорности у републичким органима управе Републике Српске („Службени гласник Републике Српске“, бр. 104/09 и 77/12),</w:t>
      </w:r>
    </w:p>
    <w:p w14:paraId="4D98B2DA"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Уредбa о стручном испиту за рад у управи Републике Српске („Службени гласник Републике Српске“, бр. 68/11, 85/11 и 7/15)</w:t>
      </w:r>
    </w:p>
    <w:p w14:paraId="76122836" w14:textId="77777777" w:rsidR="00F90B56" w:rsidRPr="00F90B56" w:rsidRDefault="00F90B56" w:rsidP="00F90B56">
      <w:pPr>
        <w:numPr>
          <w:ilvl w:val="0"/>
          <w:numId w:val="47"/>
        </w:numPr>
        <w:spacing w:after="0"/>
        <w:contextualSpacing/>
        <w:rPr>
          <w:rFonts w:cs="Calibri"/>
          <w:szCs w:val="24"/>
          <w:lang w:val="sr-Cyrl-BA"/>
        </w:rPr>
      </w:pPr>
      <w:r w:rsidRPr="00F90B56">
        <w:t xml:space="preserve"> </w:t>
      </w:r>
      <w:r w:rsidRPr="00F90B56">
        <w:rPr>
          <w:rFonts w:cs="Calibri"/>
          <w:szCs w:val="24"/>
          <w:lang w:val="sr-Cyrl-BA"/>
        </w:rPr>
        <w:t>Уредба о насељеним мјестима која чине подручије јединице локалне самоуправе („Службени гласник Републике Српске“, бр. 4/10, 26/11, 74/12, 110/12, 34/15, 95/15, 39/17, 5/18, 81/18 и 90/20),</w:t>
      </w:r>
    </w:p>
    <w:p w14:paraId="319DA9B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условима, начину чувања, заштити и коришћењу података геодетског информационог система Републичке управе за геодетске и имовинско-правне послове („Службени гласник Републике Српске“, број 14/09),</w:t>
      </w:r>
    </w:p>
    <w:p w14:paraId="08847BF8"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стратешким документима у Републици Српској („Службени гласник Републике Српске“, број 94/21),</w:t>
      </w:r>
    </w:p>
    <w:p w14:paraId="5D948C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Уредба о висини накнаде за чланове Kомисије за полагање стручног испита у Републичкој управи за геодетске и имовинско-правне послове („Службени гласник Републике Српске“, број 27/25),</w:t>
      </w:r>
    </w:p>
    <w:p w14:paraId="26D32F5C"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унутрашњој организацији и систематизацији радних мјеста у Републичкој управи за геодетске и имовинско-правне послове („Службени гласник Републике Српске“, бр. 5/22, 53/23 и 57/23),</w:t>
      </w:r>
    </w:p>
    <w:p w14:paraId="0ECCA40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катастарском премјеру Републике Српске („Службени гласник Републике Српске“, бр. 16/21 , 18/21 и 100/22),</w:t>
      </w:r>
    </w:p>
    <w:p w14:paraId="5BBE797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начину израде и прегледу тлоцрта објеката („Службени гласник Републике Српске“, број 18/25),</w:t>
      </w:r>
    </w:p>
    <w:p w14:paraId="35459B0D"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и начину прегледа елабората геодетских радова („Службени гласник Републике Српске", број 18/25),</w:t>
      </w:r>
    </w:p>
    <w:p w14:paraId="4A5A01A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lastRenderedPageBreak/>
        <w:t>Правилник о начину оснивања и одржавања катастра непокретности Републике Српске („Службени гласник Републике Српске“, бр. 11/14, 25/14 и 31/15),</w:t>
      </w:r>
    </w:p>
    <w:p w14:paraId="79FDA1BA"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функционисања геоинформационог система Републичке управе за геодетске и имовинско-правне послове („Службени гласник Републике Српске“, број 25/14),</w:t>
      </w:r>
    </w:p>
    <w:p w14:paraId="123262C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чувања, увиду и издавању података геоинформационог система Републичке управе за геодетске и имовинско-правне послове („Службени гласник Републике Српске“, број 25/14),</w:t>
      </w:r>
    </w:p>
    <w:p w14:paraId="3203DF5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финансирању комисија за излагање на јавни увид података о непокретностима и утврђивање права на непокретност („Службени гласник Републике Српске“, број 25/14),</w:t>
      </w:r>
    </w:p>
    <w:p w14:paraId="599B897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техничким нормативима, методама и начину рада, оснивања и одржавања централног адресног регистра и регистра просторних јединица („Службени гласник Републике Српске“, број 25/14),</w:t>
      </w:r>
    </w:p>
    <w:p w14:paraId="3EF5359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јавног конкурса за располагање непокретностима у својини Републике Српске и јединица локалне самоуправе („Службени гласник Републике Српске“, број 20/12),</w:t>
      </w:r>
    </w:p>
    <w:p w14:paraId="60155411"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оснивања и одржавања катастра водова („Службени гласник Републике Српске“, бр. 11/14 и 14/21 ),</w:t>
      </w:r>
    </w:p>
    <w:p w14:paraId="2D4700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Топографски кључ катастра водова и опис формата ГМЛ из „Правилника о начину оснивања и одржавања катастра водова („Службени гласник Републике Српске“, бр. 11/14 и 14/21 ),</w:t>
      </w:r>
    </w:p>
    <w:p w14:paraId="17DF46D9"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полагању стручног испита за лица геодетске струке и лица пољопривредне и шумарске струке за послове катастарског класирања, бонитирања и комасациону процјену земљишта са програмом о полагању стручног испита („Службени гласник Републике Српске“, број 30/20),</w:t>
      </w:r>
    </w:p>
    <w:p w14:paraId="6BADADA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лиценци за рад геодетске организације, геодетској лиценци и о овлашћењу за снимање из ваздушног простора територије Републике Српске („Службени гласник Републике Српске“, брoj 69/25),</w:t>
      </w:r>
    </w:p>
    <w:p w14:paraId="00EBA9B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катастарском класирању и бонитирању земљишта („Службени гласник Републике Српске“, број 74/14),</w:t>
      </w:r>
    </w:p>
    <w:p w14:paraId="6BD9FD2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за основне геодетске радове („Службени гласник Републике Српске“, број 43/04),</w:t>
      </w:r>
    </w:p>
    <w:p w14:paraId="24D2E70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за одржавање премјера и катастра земљишта („Службени гласник Републике Српске“, бр. 17/09 и 35/12),</w:t>
      </w:r>
    </w:p>
    <w:p w14:paraId="49F55BE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вођењу књигe уложених уговора о oткупу стамбених зграда и станова („Службени гласник Републике Српске“, бр. 45/01 и 6/02),</w:t>
      </w:r>
    </w:p>
    <w:p w14:paraId="64D3390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успостављању и вођењу књиге уложених уговора о продаји пословних зграда, пословних просторија и гаража („Службени гласник Републике Српске“, бр. 60/05 и 29/18),</w:t>
      </w:r>
    </w:p>
    <w:p w14:paraId="1640B84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дигиталном геодетском плану („Службени гласник Републике Српске“, број 43/04),</w:t>
      </w:r>
    </w:p>
    <w:p w14:paraId="4BE9A49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садржају и начину вођења Регистра цијена непокретности („Службени гласник Републике Српске“, број 2/18),</w:t>
      </w:r>
    </w:p>
    <w:p w14:paraId="5D5B8B1E"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непокретности („Службени гласник Републике Српске“, број 92/24),</w:t>
      </w:r>
    </w:p>
    <w:p w14:paraId="1BF4F76F"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lastRenderedPageBreak/>
        <w:t>Правилник о поступању у земљишнокњижним стварима („Службени гласник Републике Српске“, бр. 105/03 и 23/07),</w:t>
      </w:r>
    </w:p>
    <w:p w14:paraId="1FC528A1"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успостављања и одржавања дигиталног архива („Службени гласник Републике Српске“, број 85/19),</w:t>
      </w:r>
    </w:p>
    <w:p w14:paraId="69B4710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начину израде и садржају кадровског плана у републичким органима управе („Службени гласник Републике Српске“, број 43/09),</w:t>
      </w:r>
    </w:p>
    <w:p w14:paraId="4A60A01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јединственим правилима и процедури јавне конкуренције за запошљавање и постављење државних службеника („Службени гласник Републике Српске“, бр. 68/09, 31/12 и 24/15),</w:t>
      </w:r>
    </w:p>
    <w:p w14:paraId="77E95815"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радној књижици („Службени гласник Републике Српске“, број 31/16)</w:t>
      </w:r>
    </w:p>
    <w:p w14:paraId="4DE5086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процјени ризика на радном мјесту у радној средини („Службени гласник Републике Српске“, број 66/08),</w:t>
      </w:r>
    </w:p>
    <w:p w14:paraId="66802B1C"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одабирања архивске грађе, критеријумима и начину њеног вредновања („Службени гласник Републике Српске“, број 43/10),</w:t>
      </w:r>
    </w:p>
    <w:p w14:paraId="5E02CD40"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Правилник о поступку и роковима превентивних и периодичних прегледа и испитивања опреме за рад и превентивних и периодичних испитивања услова радне средине („Службени гласник Републике Српске“, бр. 66/08, 52/09 и 107/09),</w:t>
      </w:r>
    </w:p>
    <w:p w14:paraId="2C8908A9" w14:textId="77777777" w:rsidR="00F90B56" w:rsidRPr="00F90B56" w:rsidRDefault="00F90B56" w:rsidP="00F90B56">
      <w:pPr>
        <w:numPr>
          <w:ilvl w:val="0"/>
          <w:numId w:val="47"/>
        </w:numPr>
        <w:contextualSpacing/>
        <w:rPr>
          <w:rFonts w:cs="Calibri"/>
          <w:szCs w:val="24"/>
          <w:lang w:val="sr-Cyrl-BA"/>
        </w:rPr>
      </w:pPr>
      <w:r w:rsidRPr="00F90B56">
        <w:rPr>
          <w:rFonts w:cs="Calibri"/>
          <w:szCs w:val="24"/>
          <w:lang w:val="sr-Cyrl-BA"/>
        </w:rPr>
        <w:t>Инструкција за примјену методе GPS за одређивање детаљних тачака бр. 03-952-607-06 РУГИПП,</w:t>
      </w:r>
    </w:p>
    <w:p w14:paraId="201E1144"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о висини накнада за коришћење података и пружања услуга Републичке управе за геодетске и имовинскоправне послове („Службени гласник Републике Српске“, бр. 18/12 и 27/12),</w:t>
      </w:r>
    </w:p>
    <w:p w14:paraId="3C891753"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о висини накнаде за рад Kомисија за излагање („Службени гласник Републике Српске“, број 44/25),</w:t>
      </w:r>
    </w:p>
    <w:p w14:paraId="725098C6"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Одлукa о утврђивању висине накнаде за физичка лица ангажована уговором о дјелу на пословима припреме базе података о непокретностима за потребе оснивања катастра непокретности број: 21.01/052-653/21 од 10.12.2021. године, од 17.3.2023. године, од 6.6.2024. године, од 26.3.2025. године, oд 15.5.2025. године,</w:t>
      </w:r>
    </w:p>
    <w:p w14:paraId="1901EB07"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о утврђивању висине накнаде за физичка лица ангажована уговором о дјелу на пословима израде базе података за регистар цијена непокретности број 21.01/052-334/20 од 05.06.2020. године, од 19.11.2020. године, од 01.03.2023. године од 30.08.2024. године, од 14.05.2025. године,</w:t>
      </w:r>
    </w:p>
    <w:p w14:paraId="79A23232" w14:textId="77777777" w:rsidR="00F90B56" w:rsidRPr="00F90B56" w:rsidRDefault="00F90B56" w:rsidP="00F90B56">
      <w:pPr>
        <w:numPr>
          <w:ilvl w:val="0"/>
          <w:numId w:val="47"/>
        </w:numPr>
        <w:spacing w:after="0"/>
        <w:contextualSpacing/>
        <w:rPr>
          <w:rFonts w:cs="Calibri"/>
          <w:szCs w:val="24"/>
          <w:lang w:val="sr-Cyrl-BA"/>
        </w:rPr>
      </w:pPr>
      <w:r w:rsidRPr="00F90B56">
        <w:rPr>
          <w:rFonts w:cs="Calibri"/>
          <w:szCs w:val="24"/>
          <w:lang w:val="sr-Cyrl-BA"/>
        </w:rPr>
        <w:t>Одлука o утврђивању висине накнаде, опису послова и условима за физичка лица ангажована уговором о дјелу на пословима успоставе дигиталног архива Републичке управе за геодетске и имовинско-правне послове број 21.01/052-53/21 од 25.1.2021. године, од 20.2.2023. године, од 6.6.2024. године, од 16.5.2025. године.</w:t>
      </w:r>
    </w:p>
    <w:p w14:paraId="5E6CB361" w14:textId="77777777" w:rsidR="00F90B56" w:rsidRPr="00F90B56" w:rsidRDefault="00F90B56" w:rsidP="00F90B56">
      <w:pPr>
        <w:spacing w:after="0"/>
        <w:ind w:firstLine="720"/>
        <w:rPr>
          <w:rFonts w:cs="Calibri"/>
          <w:szCs w:val="24"/>
          <w:lang w:val="sr-Cyrl-BA"/>
        </w:rPr>
      </w:pPr>
      <w:r w:rsidRPr="00F90B56">
        <w:rPr>
          <w:rFonts w:cs="Calibri"/>
          <w:szCs w:val="24"/>
          <w:lang w:val="sr-Cyrl-BA"/>
        </w:rPr>
        <w:t xml:space="preserve">РУГИПП у свом дјелокругу рада примјењује значајан број законских и подзаконских прописа. Оно што је кроз рад уочено јесте дјелимична неусаглашеност законских прописа која се односи на исту област, што може довести до несигурности и неконзистентности у примјени законских одредби. Такође, кроз анализу тренутног стања је констатовано да је потребно законским прописом омогућити </w:t>
      </w:r>
      <w:r w:rsidRPr="00F90B56">
        <w:rPr>
          <w:rFonts w:cs="Calibri"/>
          <w:noProof/>
          <w:szCs w:val="24"/>
          <w:lang w:val="bs-Cyrl-BA"/>
        </w:rPr>
        <w:t>евидентирање, приказ и регистрацију права на непокретностима ради бољег разумијевања међусобних просторних односа у урбаном и инфаструктурном окружењу.</w:t>
      </w:r>
      <w:r w:rsidRPr="00F90B56">
        <w:rPr>
          <w:rFonts w:cs="Calibri"/>
          <w:szCs w:val="24"/>
          <w:lang w:val="sr-Cyrl-BA"/>
        </w:rPr>
        <w:t xml:space="preserve"> Поменутом анализом стања важећих законских и подзаконских аката, као и праћења реформе у области РУГИПП и грађанског права неопходно је континуирано доносити нове законе и евентуално мијењати постојеће како би се пратила наведена реформа, а с тим у вези и ефикасније  остваривала права грађана, потребе привреде и свеукупног развоја економије у Републици Српској.</w:t>
      </w:r>
    </w:p>
    <w:p w14:paraId="0B2A7CF6" w14:textId="77777777" w:rsidR="00F90B56" w:rsidRPr="00F90B56" w:rsidRDefault="00F90B56" w:rsidP="00F90B56">
      <w:pPr>
        <w:spacing w:after="0"/>
        <w:ind w:firstLine="720"/>
        <w:rPr>
          <w:rFonts w:cs="Calibri"/>
          <w:szCs w:val="24"/>
          <w:lang w:val="sr-Cyrl-BA"/>
        </w:rPr>
      </w:pPr>
      <w:r w:rsidRPr="00F90B56">
        <w:rPr>
          <w:rFonts w:cs="Calibri"/>
          <w:szCs w:val="24"/>
          <w:lang w:val="sr-Cyrl-BA"/>
        </w:rPr>
        <w:lastRenderedPageBreak/>
        <w:t>Сви законски прописи морају пратити развој економских односа, а у циљу изналажења адекватнијих законских рјешења како би се либерализовао поступак рјешавања имовинско – правних односа, примјениле све могућности коришћења савремених метода прикупљања, обраде и дистрибуције просторних података, те како би се пратили стандарди ЕУ и свијета у овим области. Подзаконски акти треба да пропишу детаљнији садржај норми, наравно водећи рачуна да се на тај начин евентуално не повриједе одредбе Закона.</w:t>
      </w:r>
    </w:p>
    <w:p w14:paraId="7808B258" w14:textId="77777777" w:rsidR="00F90B56" w:rsidRPr="00F90B56" w:rsidRDefault="00F90B56" w:rsidP="00F90B56">
      <w:pPr>
        <w:spacing w:after="0"/>
        <w:ind w:firstLine="720"/>
        <w:rPr>
          <w:rFonts w:cs="Calibri"/>
          <w:szCs w:val="24"/>
          <w:lang w:val="sr-Cyrl-BA"/>
        </w:rPr>
      </w:pPr>
      <w:r w:rsidRPr="00F90B56">
        <w:rPr>
          <w:rFonts w:cs="Calibri"/>
          <w:szCs w:val="24"/>
          <w:lang w:val="sr-Cyrl-BA"/>
        </w:rPr>
        <w:t>РУГИПП је у претходном петогодишњем периоду била обрађивач: Закона о измјена и допуна Закона о премјеру и катастру Републике Српске („Службени гласник Републике Српске“, број 90/23), а  којима је прецизније регулисано питање рада геодетских организација, полагања стручног испита, издавања и одузимања геодетских лиценци, поступка оснивања катастра непокретности и рјешавања имовинско-правни послова и поступања у геодетско-техничким радовима, те су прописани послови који се односе на масовну процјену вриједности непокретности; Закона о посебном поступку експропријације ради изградње аутопута Бања Лука - Приједор („Службени гласник Републике Српске“, број 61/21) и Закона о измјенама и допунама Закона о посебном поступку експропријације ради изградње Аеродрома у Требињу („Службени гласник Републике Српске“, број 98/24).</w:t>
      </w:r>
    </w:p>
    <w:p w14:paraId="00AED707" w14:textId="77777777" w:rsidR="00F90B56" w:rsidRPr="00F90B56" w:rsidRDefault="00F90B56" w:rsidP="00F90B56">
      <w:pPr>
        <w:spacing w:after="0"/>
        <w:ind w:firstLine="720"/>
        <w:rPr>
          <w:rFonts w:cs="Calibri"/>
          <w:szCs w:val="24"/>
          <w:lang w:val="sr-Cyrl-BA"/>
        </w:rPr>
      </w:pPr>
      <w:r w:rsidRPr="00F90B56">
        <w:rPr>
          <w:rFonts w:cs="Calibri"/>
          <w:szCs w:val="24"/>
          <w:lang w:val="sr-Cyrl-BA"/>
        </w:rPr>
        <w:t xml:space="preserve">Поред наведеног, РУГИПП је био обрађивач Закона о измјенама и допунама Закона о стварним правима чији Приједлог је упућен у даљу процедуру, те обрађивач Закона о инфраструктури геопросторних података Републике Српске који је у законом прописаној процедури, односно прибављања мишљења он надлежних институција. </w:t>
      </w:r>
    </w:p>
    <w:p w14:paraId="4E7BE12A" w14:textId="77777777" w:rsidR="00F90B56" w:rsidRPr="00F90B56" w:rsidRDefault="00F90B56" w:rsidP="00F90B56">
      <w:pPr>
        <w:spacing w:after="0"/>
        <w:ind w:firstLine="720"/>
        <w:rPr>
          <w:rFonts w:cs="Calibri"/>
          <w:szCs w:val="24"/>
          <w:lang w:val="sr-Cyrl-BA"/>
        </w:rPr>
      </w:pPr>
      <w:r w:rsidRPr="00F90B56">
        <w:rPr>
          <w:rFonts w:cs="Calibri"/>
          <w:szCs w:val="24"/>
          <w:lang w:val="sr-Cyrl-BA"/>
        </w:rPr>
        <w:t>РУГИПП је био и обрађивач низа подзаконских аката на које је Влада Републике Српске дала сагласност, и то:</w:t>
      </w:r>
    </w:p>
    <w:p w14:paraId="0179D5E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унутрашњој организацији и систематизацији радних мјеста у Републичкој управи за геодетске и имовинско-правне послове („Службени гласник Републике Српске“, бр. 57/23),</w:t>
      </w:r>
    </w:p>
    <w:p w14:paraId="3A0F2B4C"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катастарском премјеру Републике Српске („Службени гласник Републике Српске“, бр. 100/22),</w:t>
      </w:r>
    </w:p>
    <w:p w14:paraId="72FCE789"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садржају, начину израде и прегледу тлоцрта објеката („Службени гласник Републике Српске“, број 18/25),</w:t>
      </w:r>
    </w:p>
    <w:p w14:paraId="6B4B71C5"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садржају и начину прегледа елабората геодетских радова („Службени гласник Републике Српске“, број 18/25),</w:t>
      </w:r>
    </w:p>
    <w:p w14:paraId="48588E46"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измјенама и допунама Правилника о начину оснивања и одржавања катастра водова („Службени гласник Републике Српске“, бр. 14/21 ),</w:t>
      </w:r>
    </w:p>
    <w:p w14:paraId="0856E91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лиценци за рад геодетске организације, геодетској лиценци и о овлашћењу за снимање из ваздушног простора територије Републике Српске („Службени гласник Републике Српске“, брoj 69/25),</w:t>
      </w:r>
    </w:p>
    <w:p w14:paraId="093848FC"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начину оснивања и одржавања система масовне процјене вриједности непокретности и садржају и начину вођења Регистра процијењених вриједности непокретности („Службени гласник Републике Српске“, број 92/24).</w:t>
      </w:r>
    </w:p>
    <w:p w14:paraId="4F549F2C" w14:textId="77777777" w:rsidR="00F90B56" w:rsidRPr="00F90B56" w:rsidRDefault="00F90B56" w:rsidP="00F90B56">
      <w:pPr>
        <w:spacing w:after="0"/>
        <w:ind w:left="720"/>
        <w:contextualSpacing/>
        <w:rPr>
          <w:rFonts w:cs="Calibri"/>
          <w:szCs w:val="24"/>
          <w:lang w:val="sr-Cyrl-BA"/>
        </w:rPr>
      </w:pPr>
      <w:r w:rsidRPr="00F90B56">
        <w:rPr>
          <w:rFonts w:cs="Calibri"/>
          <w:szCs w:val="24"/>
          <w:lang w:val="sr-Cyrl-BA"/>
        </w:rPr>
        <w:t>У фази израде су сљедећи подзаконски акти:</w:t>
      </w:r>
    </w:p>
    <w:p w14:paraId="7C6B3A97"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начину оснивања и одржавања катастра водова Републике Српске,</w:t>
      </w:r>
    </w:p>
    <w:p w14:paraId="38B3AA5E"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топографском премјеру Републике Српске,</w:t>
      </w:r>
    </w:p>
    <w:p w14:paraId="5F9BA732"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измјени о допуни Правилника о катастарском премјеру Републике Српске,</w:t>
      </w:r>
    </w:p>
    <w:p w14:paraId="716A1B34" w14:textId="77777777" w:rsidR="00F90B56" w:rsidRPr="00F90B56" w:rsidRDefault="00F90B56" w:rsidP="00F90B56">
      <w:pPr>
        <w:numPr>
          <w:ilvl w:val="0"/>
          <w:numId w:val="26"/>
        </w:numPr>
        <w:spacing w:after="0"/>
        <w:contextualSpacing/>
        <w:rPr>
          <w:rFonts w:cs="Calibri"/>
          <w:szCs w:val="24"/>
          <w:lang w:val="sr-Cyrl-BA"/>
        </w:rPr>
      </w:pPr>
      <w:r w:rsidRPr="00F90B56">
        <w:rPr>
          <w:rFonts w:cs="Calibri"/>
          <w:szCs w:val="24"/>
          <w:lang w:val="sr-Cyrl-BA"/>
        </w:rPr>
        <w:t>Правилник о успостави и одржавњу ГНСС мреже перманентних станица.</w:t>
      </w:r>
    </w:p>
    <w:p w14:paraId="0BCDF378" w14:textId="0EA28544" w:rsidR="00821E95" w:rsidRPr="00DF02D2" w:rsidRDefault="00F90B56" w:rsidP="00F90B56">
      <w:pPr>
        <w:spacing w:after="0"/>
        <w:ind w:firstLine="720"/>
        <w:rPr>
          <w:rFonts w:cs="Calibri"/>
          <w:szCs w:val="24"/>
          <w:lang w:val="sr-Cyrl-BA"/>
        </w:rPr>
      </w:pPr>
      <w:r w:rsidRPr="00F90B56">
        <w:rPr>
          <w:rFonts w:cs="Calibri"/>
          <w:szCs w:val="24"/>
          <w:lang w:val="sr-Cyrl-BA"/>
        </w:rPr>
        <w:lastRenderedPageBreak/>
        <w:t>Нормативне послове обраде и процјене утицаја прописа, као и усклађеност тих прописа са прописима Европске Уније и правним актима Савјета Европе, у РУГИПП</w:t>
      </w:r>
      <w:r w:rsidRPr="00F90B56">
        <w:rPr>
          <w:rFonts w:cs="Calibri"/>
          <w:color w:val="FF0000"/>
          <w:szCs w:val="24"/>
          <w:lang w:val="sr-Cyrl-BA"/>
        </w:rPr>
        <w:t xml:space="preserve"> </w:t>
      </w:r>
      <w:r w:rsidRPr="00F90B56">
        <w:rPr>
          <w:rFonts w:cs="Calibri"/>
          <w:szCs w:val="24"/>
          <w:lang w:val="sr-Cyrl-BA"/>
        </w:rPr>
        <w:t>обавља Одјељење за нормативне послове у оквиру Сектора за оснивање и одржавање катастра непокретности, у сарадњи са надлежним министарствима и другим институцијама Републике Српске.</w:t>
      </w:r>
      <w:r w:rsidR="00821E95" w:rsidRPr="00DF02D2">
        <w:rPr>
          <w:rFonts w:cs="Calibri"/>
          <w:szCs w:val="24"/>
          <w:lang w:val="sr-Cyrl-BA"/>
        </w:rPr>
        <w:br w:type="page"/>
      </w:r>
    </w:p>
    <w:p w14:paraId="3C9D5787" w14:textId="44C9AD90" w:rsidR="00CC3A83" w:rsidRPr="00DE0857" w:rsidRDefault="00CC3A83" w:rsidP="00D6598F">
      <w:pPr>
        <w:pStyle w:val="Heading1"/>
        <w:numPr>
          <w:ilvl w:val="0"/>
          <w:numId w:val="74"/>
        </w:numPr>
        <w:rPr>
          <w:sz w:val="24"/>
          <w:szCs w:val="24"/>
        </w:rPr>
      </w:pPr>
      <w:bookmarkStart w:id="458" w:name="_Toc213239396"/>
      <w:r w:rsidRPr="00DE0857">
        <w:rPr>
          <w:sz w:val="24"/>
          <w:szCs w:val="24"/>
        </w:rPr>
        <w:lastRenderedPageBreak/>
        <w:t>ПЛАНИРАНИ ПОСЛОВИ</w:t>
      </w:r>
      <w:bookmarkEnd w:id="458"/>
      <w:r w:rsidRPr="00DE0857">
        <w:rPr>
          <w:sz w:val="24"/>
          <w:szCs w:val="24"/>
        </w:rPr>
        <w:t xml:space="preserve"> </w:t>
      </w:r>
    </w:p>
    <w:p w14:paraId="1D3E11A9" w14:textId="2F285497" w:rsidR="004064EB" w:rsidRPr="00191041" w:rsidRDefault="00191041" w:rsidP="00191041">
      <w:pPr>
        <w:pStyle w:val="Heading2"/>
        <w:numPr>
          <w:ilvl w:val="0"/>
          <w:numId w:val="0"/>
        </w:numPr>
        <w:ind w:left="1206" w:hanging="576"/>
        <w:rPr>
          <w:sz w:val="24"/>
          <w:szCs w:val="24"/>
        </w:rPr>
      </w:pPr>
      <w:bookmarkStart w:id="459" w:name="_Toc213239397"/>
      <w:r>
        <w:rPr>
          <w:sz w:val="24"/>
          <w:szCs w:val="24"/>
          <w:lang w:val="sr-Latn-BA"/>
        </w:rPr>
        <w:t xml:space="preserve">5.1. </w:t>
      </w:r>
      <w:r w:rsidR="00ED3919" w:rsidRPr="00191041">
        <w:rPr>
          <w:sz w:val="24"/>
          <w:szCs w:val="24"/>
        </w:rPr>
        <w:t>Основни</w:t>
      </w:r>
      <w:r w:rsidR="004064EB" w:rsidRPr="00191041">
        <w:rPr>
          <w:sz w:val="24"/>
          <w:szCs w:val="24"/>
        </w:rPr>
        <w:t xml:space="preserve"> геодетск</w:t>
      </w:r>
      <w:r w:rsidR="00ED3919" w:rsidRPr="00191041">
        <w:rPr>
          <w:sz w:val="24"/>
          <w:szCs w:val="24"/>
        </w:rPr>
        <w:t>и</w:t>
      </w:r>
      <w:r w:rsidR="004064EB" w:rsidRPr="00191041">
        <w:rPr>
          <w:sz w:val="24"/>
          <w:szCs w:val="24"/>
        </w:rPr>
        <w:t xml:space="preserve"> радов</w:t>
      </w:r>
      <w:r w:rsidR="00ED3919" w:rsidRPr="00191041">
        <w:rPr>
          <w:sz w:val="24"/>
          <w:szCs w:val="24"/>
        </w:rPr>
        <w:t>и</w:t>
      </w:r>
      <w:bookmarkEnd w:id="459"/>
    </w:p>
    <w:p w14:paraId="324CE63A" w14:textId="77777777" w:rsidR="002345F1" w:rsidRPr="002345F1" w:rsidRDefault="002345F1" w:rsidP="002345F1">
      <w:pPr>
        <w:spacing w:after="0"/>
        <w:ind w:firstLine="720"/>
        <w:rPr>
          <w:rFonts w:cs="Calibri"/>
          <w:szCs w:val="24"/>
          <w:lang w:val="sr-Cyrl-BA"/>
        </w:rPr>
      </w:pPr>
      <w:r w:rsidRPr="002345F1">
        <w:rPr>
          <w:rFonts w:cs="Calibri"/>
          <w:szCs w:val="24"/>
          <w:lang w:val="sr-Cyrl-BA"/>
        </w:rPr>
        <w:t>Програмом је дефинисан Стратешки циљ везан за основне геодетске радове. Оперативни циљеви који доприносе реализацији овог стратешког циља су:</w:t>
      </w:r>
    </w:p>
    <w:p w14:paraId="4B29146A" w14:textId="77777777" w:rsidR="002345F1" w:rsidRPr="002345F1" w:rsidRDefault="002345F1" w:rsidP="002345F1">
      <w:pPr>
        <w:spacing w:after="0"/>
        <w:ind w:firstLine="720"/>
        <w:rPr>
          <w:rFonts w:cs="Calibri"/>
          <w:szCs w:val="24"/>
          <w:lang w:val="sr-Cyrl-BA"/>
        </w:rPr>
      </w:pPr>
    </w:p>
    <w:p w14:paraId="0200FC14"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t xml:space="preserve">Извршити сва </w:t>
      </w:r>
      <w:r w:rsidRPr="002345F1">
        <w:rPr>
          <w:lang w:val="sr-Cyrl-BA"/>
        </w:rPr>
        <w:t xml:space="preserve">преостала </w:t>
      </w:r>
      <w:r w:rsidRPr="002345F1">
        <w:t>нивелманска мјерења ради стварања претпоставки за успостављање вертикалног референтног система Републике Српске и рачунање геоида за подручје Републике Српске довољне тачности за одређивање висина ГНСС технологијом</w:t>
      </w:r>
      <w:r w:rsidRPr="002345F1">
        <w:rPr>
          <w:lang w:val="sr-Cyrl-BA"/>
        </w:rPr>
        <w:t>;</w:t>
      </w:r>
    </w:p>
    <w:p w14:paraId="7AD34F5F"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Израда геоида за подручје Републике Српске, предуслов је реализација нивелманских мјерења у овкиру НВТ3;</w:t>
      </w:r>
    </w:p>
    <w:p w14:paraId="1798F3FD"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На годишњем нивоу вршити праћење стања тачака геодетске основе, како би се сагледала употребљивост постојеће геодетске основе и дефинисали кораци за обнављање или прогушћење тачака геодетске основе;</w:t>
      </w:r>
    </w:p>
    <w:p w14:paraId="61D500DB"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Извршити постављање три (или више) аутономне перманентне станице на подручју Републике Српске, које би биле повезане у Европску мрежу перманентних станица, а које би биле укључење у рад постојеће СРПОС мреже, све у циљу побољшања мјерења </w:t>
      </w:r>
      <w:r w:rsidRPr="002345F1">
        <w:rPr>
          <w:rFonts w:cs="Calibri"/>
          <w:szCs w:val="24"/>
        </w:rPr>
        <w:t>GNSS</w:t>
      </w:r>
      <w:r w:rsidRPr="002345F1">
        <w:rPr>
          <w:rFonts w:cs="Calibri"/>
          <w:szCs w:val="24"/>
          <w:lang w:val="sr-Cyrl-BA"/>
        </w:rPr>
        <w:t xml:space="preserve"> технологијом. Ове перманентне станице би представљале мрежу нултог реда, на којима би се вршила опажања која се односе на хоризонтални и вертикални референтни систем. Такве станице би имале сопствено напајање у виду соларних панела, уколико не би постојала могућност повезивања на постојећу електроенергетску мрежу; </w:t>
      </w:r>
    </w:p>
    <w:p w14:paraId="438ECA7E" w14:textId="77777777" w:rsidR="002345F1" w:rsidRPr="002345F1" w:rsidRDefault="002345F1" w:rsidP="002345F1">
      <w:pPr>
        <w:numPr>
          <w:ilvl w:val="0"/>
          <w:numId w:val="16"/>
        </w:numPr>
        <w:spacing w:after="0"/>
        <w:contextualSpacing/>
        <w:jc w:val="left"/>
        <w:rPr>
          <w:rFonts w:cs="Calibri"/>
          <w:szCs w:val="24"/>
          <w:lang w:val="sr-Cyrl-BA"/>
        </w:rPr>
      </w:pPr>
      <w:r w:rsidRPr="002345F1">
        <w:rPr>
          <w:rFonts w:cs="Calibri"/>
          <w:szCs w:val="24"/>
          <w:lang w:val="sr-Cyrl-BA"/>
        </w:rPr>
        <w:t>Извршити набавку софтвера за праћење стабилности перманентних станица;</w:t>
      </w:r>
    </w:p>
    <w:p w14:paraId="57FB240E"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 xml:space="preserve">Извршити набавку нових </w:t>
      </w:r>
      <w:r w:rsidRPr="002345F1">
        <w:rPr>
          <w:rFonts w:cs="Calibri"/>
          <w:szCs w:val="24"/>
        </w:rPr>
        <w:t xml:space="preserve">GNNS </w:t>
      </w:r>
      <w:r w:rsidRPr="002345F1">
        <w:rPr>
          <w:rFonts w:cs="Calibri"/>
          <w:szCs w:val="24"/>
          <w:lang w:val="sr-Cyrl-BA"/>
        </w:rPr>
        <w:t>уређаја, тоталних станица и детектора подземних водова (георадар), ради унапријеђења рада Подручних јединица и праћења стања геодетске основе, с обзиром да је геодетска опрема за поједине Подручне јединице набављена још 2002. године;</w:t>
      </w:r>
    </w:p>
    <w:p w14:paraId="58A31695"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Обезбједити редовно одржавање и еталонирање геодетксих инструмената, како би мјерења била на задовољавајућем нивоу и како би се испоштовали законски прописи;</w:t>
      </w:r>
    </w:p>
    <w:p w14:paraId="03A648BF"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Обезбиједити неопходну стручну и финансијску подршку за потребе преласка на нови референтни систем, све у складу са израђеном студијом и смјерницама приказаним у њој;</w:t>
      </w:r>
    </w:p>
    <w:p w14:paraId="1D41691B" w14:textId="77777777" w:rsidR="002345F1" w:rsidRPr="002345F1" w:rsidRDefault="002345F1" w:rsidP="002345F1">
      <w:pPr>
        <w:numPr>
          <w:ilvl w:val="0"/>
          <w:numId w:val="16"/>
        </w:numPr>
        <w:autoSpaceDE w:val="0"/>
        <w:autoSpaceDN w:val="0"/>
        <w:adjustRightInd w:val="0"/>
        <w:spacing w:after="0"/>
        <w:ind w:left="714" w:hanging="357"/>
        <w:rPr>
          <w:rFonts w:cs="Calibri"/>
          <w:szCs w:val="24"/>
          <w:lang w:val="sr-Cyrl-BA"/>
        </w:rPr>
      </w:pPr>
      <w:r w:rsidRPr="002345F1">
        <w:rPr>
          <w:rFonts w:cs="Calibri"/>
          <w:szCs w:val="24"/>
          <w:lang w:val="sr-Cyrl-BA"/>
        </w:rPr>
        <w:t>Донијети нову законску регулативу или извршити измјену постојеће, како би се несметано могао извршити прелазак на глобалне терестричке референтне системе.</w:t>
      </w:r>
    </w:p>
    <w:p w14:paraId="716A009B" w14:textId="77777777" w:rsidR="002345F1" w:rsidRPr="002345F1" w:rsidRDefault="002345F1" w:rsidP="002345F1">
      <w:pPr>
        <w:autoSpaceDE w:val="0"/>
        <w:autoSpaceDN w:val="0"/>
        <w:adjustRightInd w:val="0"/>
        <w:spacing w:after="0"/>
        <w:ind w:left="714"/>
        <w:rPr>
          <w:rFonts w:cs="Calibri"/>
          <w:szCs w:val="24"/>
          <w:lang w:val="sr-Cyrl-BA"/>
        </w:rPr>
      </w:pPr>
    </w:p>
    <w:p w14:paraId="0AA6254F" w14:textId="77777777" w:rsidR="002345F1" w:rsidRPr="002345F1" w:rsidRDefault="002345F1" w:rsidP="002345F1">
      <w:pPr>
        <w:autoSpaceDE w:val="0"/>
        <w:autoSpaceDN w:val="0"/>
        <w:adjustRightInd w:val="0"/>
        <w:spacing w:after="0"/>
        <w:ind w:firstLine="357"/>
        <w:rPr>
          <w:rFonts w:cs="Calibri"/>
          <w:szCs w:val="24"/>
          <w:lang w:val="sr-Cyrl-BA"/>
        </w:rPr>
      </w:pPr>
      <w:r w:rsidRPr="002345F1">
        <w:rPr>
          <w:rFonts w:cs="Calibri"/>
          <w:szCs w:val="24"/>
          <w:lang w:val="sr-Cyrl-BA"/>
        </w:rPr>
        <w:t>Активности на реализацији циљева су условно разврстане на потпрограме:</w:t>
      </w:r>
    </w:p>
    <w:p w14:paraId="22F209DD"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Просторни референтни систем,</w:t>
      </w:r>
    </w:p>
    <w:p w14:paraId="3A7125AC"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Вертикални референтни систем,</w:t>
      </w:r>
    </w:p>
    <w:p w14:paraId="21BF0EC7"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sr-Cyrl-BA"/>
        </w:rPr>
      </w:pPr>
      <w:r w:rsidRPr="002345F1">
        <w:rPr>
          <w:rFonts w:cs="Calibri"/>
          <w:szCs w:val="24"/>
          <w:lang w:val="sr-Cyrl-BA"/>
        </w:rPr>
        <w:t>Гравиметријски референтни систем,</w:t>
      </w:r>
    </w:p>
    <w:p w14:paraId="39A6B339" w14:textId="77777777" w:rsidR="002345F1" w:rsidRPr="002345F1" w:rsidRDefault="002345F1" w:rsidP="002345F1">
      <w:pPr>
        <w:numPr>
          <w:ilvl w:val="0"/>
          <w:numId w:val="17"/>
        </w:numPr>
        <w:autoSpaceDE w:val="0"/>
        <w:autoSpaceDN w:val="0"/>
        <w:adjustRightInd w:val="0"/>
        <w:spacing w:after="0" w:line="300" w:lineRule="exact"/>
        <w:contextualSpacing/>
        <w:rPr>
          <w:rFonts w:cs="Calibri"/>
          <w:szCs w:val="24"/>
          <w:lang w:val="bs-Cyrl-BA"/>
        </w:rPr>
      </w:pPr>
      <w:r w:rsidRPr="002345F1">
        <w:rPr>
          <w:rFonts w:cs="Calibri"/>
          <w:szCs w:val="24"/>
          <w:lang w:val="sr-Cyrl-BA"/>
        </w:rPr>
        <w:t>Одржавање тачака геодетске основе Републике Српске</w:t>
      </w:r>
      <w:r w:rsidRPr="002345F1">
        <w:rPr>
          <w:rFonts w:cs="Calibri"/>
          <w:szCs w:val="24"/>
          <w:lang w:val="bs-Cyrl-BA"/>
        </w:rPr>
        <w:t>,</w:t>
      </w:r>
    </w:p>
    <w:p w14:paraId="0DCE1A55" w14:textId="243EBD42" w:rsidR="00191041" w:rsidRPr="002345F1" w:rsidRDefault="002345F1" w:rsidP="002345F1">
      <w:pPr>
        <w:pStyle w:val="ListParagraph"/>
        <w:numPr>
          <w:ilvl w:val="0"/>
          <w:numId w:val="17"/>
        </w:numPr>
        <w:autoSpaceDE w:val="0"/>
        <w:autoSpaceDN w:val="0"/>
        <w:adjustRightInd w:val="0"/>
        <w:spacing w:after="0" w:line="300" w:lineRule="exact"/>
        <w:rPr>
          <w:rFonts w:cs="Calibri"/>
          <w:szCs w:val="24"/>
          <w:lang w:val="bs-Cyrl-BA"/>
        </w:rPr>
      </w:pPr>
      <w:r w:rsidRPr="002345F1">
        <w:rPr>
          <w:rFonts w:cs="Calibri"/>
          <w:szCs w:val="24"/>
          <w:lang w:val="bs-Cyrl-BA"/>
        </w:rPr>
        <w:t>Одржавање постојеће геодетске опреме.</w:t>
      </w:r>
    </w:p>
    <w:p w14:paraId="349506D7" w14:textId="2179ED52" w:rsidR="00191041" w:rsidRDefault="00191041" w:rsidP="00191041">
      <w:pPr>
        <w:autoSpaceDE w:val="0"/>
        <w:autoSpaceDN w:val="0"/>
        <w:adjustRightInd w:val="0"/>
        <w:spacing w:after="0" w:line="300" w:lineRule="exact"/>
        <w:rPr>
          <w:rFonts w:cs="Calibri"/>
          <w:szCs w:val="24"/>
          <w:lang w:val="bs-Cyrl-BA"/>
        </w:rPr>
      </w:pPr>
    </w:p>
    <w:p w14:paraId="5D923775" w14:textId="6701F5AB" w:rsidR="00191041" w:rsidRDefault="00191041" w:rsidP="00191041">
      <w:pPr>
        <w:autoSpaceDE w:val="0"/>
        <w:autoSpaceDN w:val="0"/>
        <w:adjustRightInd w:val="0"/>
        <w:spacing w:after="0" w:line="300" w:lineRule="exact"/>
        <w:rPr>
          <w:rFonts w:cs="Calibri"/>
          <w:szCs w:val="24"/>
          <w:lang w:val="bs-Cyrl-BA"/>
        </w:rPr>
      </w:pPr>
    </w:p>
    <w:p w14:paraId="513A8201" w14:textId="77777777" w:rsidR="00191041" w:rsidRPr="00191041" w:rsidRDefault="00191041" w:rsidP="00191041">
      <w:pPr>
        <w:autoSpaceDE w:val="0"/>
        <w:autoSpaceDN w:val="0"/>
        <w:adjustRightInd w:val="0"/>
        <w:spacing w:after="0" w:line="300" w:lineRule="exact"/>
        <w:rPr>
          <w:rFonts w:cs="Calibri"/>
          <w:szCs w:val="24"/>
          <w:lang w:val="bs-Cyrl-BA"/>
        </w:rPr>
      </w:pPr>
    </w:p>
    <w:p w14:paraId="6A1662D0" w14:textId="293D17E9" w:rsidR="0033060D" w:rsidRPr="00191041" w:rsidRDefault="00191041" w:rsidP="00191041">
      <w:pPr>
        <w:pStyle w:val="Heading2"/>
        <w:numPr>
          <w:ilvl w:val="0"/>
          <w:numId w:val="0"/>
        </w:numPr>
        <w:ind w:left="1206" w:hanging="576"/>
        <w:rPr>
          <w:sz w:val="24"/>
          <w:szCs w:val="24"/>
        </w:rPr>
      </w:pPr>
      <w:r>
        <w:rPr>
          <w:sz w:val="24"/>
          <w:szCs w:val="24"/>
          <w:lang w:val="sr-Latn-BA"/>
        </w:rPr>
        <w:lastRenderedPageBreak/>
        <w:t xml:space="preserve">5.2. </w:t>
      </w:r>
      <w:bookmarkStart w:id="460" w:name="_Toc213239398"/>
      <w:r w:rsidR="0033060D" w:rsidRPr="00191041">
        <w:rPr>
          <w:sz w:val="24"/>
          <w:szCs w:val="24"/>
        </w:rPr>
        <w:t>Оснивање катастра непокретности</w:t>
      </w:r>
      <w:bookmarkEnd w:id="460"/>
    </w:p>
    <w:p w14:paraId="7E1E2B0D" w14:textId="3076918D" w:rsidR="0033060D" w:rsidRDefault="0033060D" w:rsidP="00D6598F">
      <w:pPr>
        <w:pStyle w:val="Heading3"/>
        <w:numPr>
          <w:ilvl w:val="2"/>
          <w:numId w:val="75"/>
        </w:numPr>
        <w:rPr>
          <w:lang w:val="sr-Cyrl-RS" w:eastAsia="ja-JP"/>
        </w:rPr>
      </w:pPr>
      <w:bookmarkStart w:id="461" w:name="_Toc213239399"/>
      <w:r>
        <w:rPr>
          <w:lang w:val="sr-Cyrl-RS" w:eastAsia="ja-JP"/>
        </w:rPr>
        <w:t>Оснивање катастра непокретности</w:t>
      </w:r>
      <w:bookmarkEnd w:id="461"/>
    </w:p>
    <w:p w14:paraId="729369D7" w14:textId="77777777" w:rsidR="00C94638" w:rsidRPr="009831B3" w:rsidRDefault="00C94638" w:rsidP="00C94638">
      <w:pPr>
        <w:spacing w:after="0"/>
        <w:ind w:firstLine="720"/>
        <w:rPr>
          <w:rFonts w:cs="Calibri"/>
          <w:szCs w:val="24"/>
          <w:lang w:val="sr-Cyrl-BA"/>
        </w:rPr>
      </w:pPr>
      <w:r w:rsidRPr="009831B3">
        <w:rPr>
          <w:rFonts w:cs="Calibri"/>
          <w:szCs w:val="24"/>
          <w:lang w:val="sr-Cyrl-BA"/>
        </w:rPr>
        <w:t>Дугорочни циљ за Републику Српску јесте да се помогне економски развој и добро управљање путем ажурираних, исправних и поузданих података и уписа о непокретностима. Овај дугорочни циљ захтјева провођење активности којима ће се:</w:t>
      </w:r>
    </w:p>
    <w:p w14:paraId="1C50403D"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Успоставити сигуран и ефикасан систем регистрације непокретности;</w:t>
      </w:r>
    </w:p>
    <w:p w14:paraId="4DBD23A0"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Употпунити катастарски подаци за комплетну непокретну имовину у Републици Српској,</w:t>
      </w:r>
    </w:p>
    <w:p w14:paraId="6C0C8531"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Уредити проблематика противзаконите изградње и присвајање земљишта,</w:t>
      </w:r>
    </w:p>
    <w:p w14:paraId="375EA15C"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Поступити по још увијек неријешеним захтјевима за реституцију имовине; поднесеним од стране расељених особа или особа чија је имовина национализована,</w:t>
      </w:r>
    </w:p>
    <w:p w14:paraId="44612A4D"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Успоставити одговарајући систем опорезивања имовине да би се подржало финансирање сервиса локалне власти и</w:t>
      </w:r>
    </w:p>
    <w:p w14:paraId="5EA0AAAE" w14:textId="77777777" w:rsidR="00C94638" w:rsidRPr="009831B3" w:rsidRDefault="00C94638" w:rsidP="00C94638">
      <w:pPr>
        <w:pStyle w:val="ListParagraph"/>
        <w:numPr>
          <w:ilvl w:val="0"/>
          <w:numId w:val="36"/>
        </w:numPr>
        <w:spacing w:after="0"/>
        <w:rPr>
          <w:rFonts w:cs="Calibri"/>
          <w:szCs w:val="24"/>
          <w:lang w:val="sr-Cyrl-BA"/>
        </w:rPr>
      </w:pPr>
      <w:r w:rsidRPr="009831B3">
        <w:rPr>
          <w:rFonts w:cs="Calibri"/>
          <w:szCs w:val="24"/>
          <w:lang w:val="sr-Cyrl-BA"/>
        </w:rPr>
        <w:t>Реорганизовати систем планирања.</w:t>
      </w:r>
    </w:p>
    <w:p w14:paraId="54C0C5D4" w14:textId="77777777" w:rsidR="00C94638" w:rsidRPr="009831B3" w:rsidRDefault="00C94638" w:rsidP="00C94638">
      <w:pPr>
        <w:spacing w:after="0"/>
        <w:ind w:firstLine="720"/>
        <w:rPr>
          <w:rFonts w:cs="Calibri"/>
          <w:szCs w:val="24"/>
          <w:lang w:val="sr-Cyrl-BA"/>
        </w:rPr>
      </w:pPr>
      <w:r w:rsidRPr="009831B3">
        <w:rPr>
          <w:rFonts w:cs="Calibri"/>
          <w:szCs w:val="24"/>
          <w:lang w:val="sr-Cyrl-BA"/>
        </w:rPr>
        <w:t>Јасно је да системи евиденција које сада посједујемо не могу у потпуности испунити зацртане циљеве.</w:t>
      </w:r>
    </w:p>
    <w:p w14:paraId="02723015" w14:textId="77777777" w:rsidR="00C94638" w:rsidRPr="009831B3" w:rsidRDefault="00C94638" w:rsidP="00C94638">
      <w:pPr>
        <w:spacing w:after="0"/>
        <w:ind w:firstLine="720"/>
        <w:rPr>
          <w:rFonts w:cs="Calibri"/>
          <w:szCs w:val="24"/>
          <w:lang w:val="sr-Cyrl-BA"/>
        </w:rPr>
      </w:pPr>
      <w:r w:rsidRPr="009831B3">
        <w:rPr>
          <w:rFonts w:cs="Calibri"/>
          <w:szCs w:val="24"/>
          <w:lang w:val="sr-Cyrl-BA"/>
        </w:rPr>
        <w:t xml:space="preserve">Постојање више евиденција на непокретностима и </w:t>
      </w:r>
      <w:r>
        <w:rPr>
          <w:rFonts w:cs="Calibri"/>
          <w:szCs w:val="24"/>
          <w:lang w:val="sr-Cyrl-BA"/>
        </w:rPr>
        <w:t xml:space="preserve">њихова </w:t>
      </w:r>
      <w:r w:rsidRPr="009831B3">
        <w:rPr>
          <w:rFonts w:cs="Calibri"/>
          <w:szCs w:val="24"/>
          <w:lang w:val="sr-Cyrl-BA"/>
        </w:rPr>
        <w:t>неажурност створила је потребу за увођење</w:t>
      </w:r>
      <w:r>
        <w:rPr>
          <w:rFonts w:cs="Calibri"/>
          <w:szCs w:val="24"/>
          <w:lang w:val="sr-Cyrl-BA"/>
        </w:rPr>
        <w:t>м</w:t>
      </w:r>
      <w:r w:rsidRPr="009831B3">
        <w:rPr>
          <w:rFonts w:cs="Calibri"/>
          <w:szCs w:val="24"/>
          <w:lang w:val="sr-Cyrl-BA"/>
        </w:rPr>
        <w:t xml:space="preserve"> нове јединствене евиденције </w:t>
      </w:r>
      <w:r>
        <w:rPr>
          <w:rFonts w:cs="Calibri"/>
          <w:szCs w:val="24"/>
          <w:lang w:val="sr-Cyrl-BA"/>
        </w:rPr>
        <w:t xml:space="preserve">о </w:t>
      </w:r>
      <w:r w:rsidRPr="009831B3">
        <w:rPr>
          <w:rFonts w:cs="Calibri"/>
          <w:szCs w:val="24"/>
          <w:lang w:val="sr-Cyrl-BA"/>
        </w:rPr>
        <w:t>непокретности</w:t>
      </w:r>
      <w:r>
        <w:rPr>
          <w:rFonts w:cs="Calibri"/>
          <w:szCs w:val="24"/>
          <w:lang w:val="sr-Cyrl-BA"/>
        </w:rPr>
        <w:t>ма</w:t>
      </w:r>
      <w:r w:rsidRPr="009831B3">
        <w:rPr>
          <w:rFonts w:cs="Calibri"/>
          <w:szCs w:val="24"/>
          <w:lang w:val="sr-Cyrl-BA"/>
        </w:rPr>
        <w:t xml:space="preserve"> и права на њима,</w:t>
      </w:r>
      <w:r>
        <w:rPr>
          <w:rFonts w:cs="Calibri"/>
          <w:szCs w:val="24"/>
          <w:lang w:val="sr-Cyrl-BA"/>
        </w:rPr>
        <w:t xml:space="preserve"> као и носиоцина тих права,</w:t>
      </w:r>
      <w:r w:rsidRPr="009831B3">
        <w:rPr>
          <w:rFonts w:cs="Calibri"/>
          <w:szCs w:val="24"/>
          <w:lang w:val="sr-Cyrl-BA"/>
        </w:rPr>
        <w:t xml:space="preserve"> која би обухватила и просторну и правну компоненту. Катастар је </w:t>
      </w:r>
      <w:r>
        <w:rPr>
          <w:rFonts w:cs="Calibri"/>
          <w:szCs w:val="24"/>
          <w:lang w:val="sr-Cyrl-BA"/>
        </w:rPr>
        <w:t xml:space="preserve">у </w:t>
      </w:r>
      <w:r w:rsidRPr="009831B3">
        <w:rPr>
          <w:rFonts w:cs="Calibri"/>
          <w:szCs w:val="24"/>
          <w:lang w:val="sr-Cyrl-BA"/>
        </w:rPr>
        <w:t>велико</w:t>
      </w:r>
      <w:r>
        <w:rPr>
          <w:rFonts w:cs="Calibri"/>
          <w:szCs w:val="24"/>
          <w:lang w:val="sr-Cyrl-BA"/>
        </w:rPr>
        <w:t>м</w:t>
      </w:r>
      <w:r w:rsidRPr="009831B3">
        <w:rPr>
          <w:rFonts w:cs="Calibri"/>
          <w:szCs w:val="24"/>
          <w:lang w:val="sr-Cyrl-BA"/>
        </w:rPr>
        <w:t xml:space="preserve"> проценту пратио све промјене на терену, док је земљишна</w:t>
      </w:r>
      <w:r>
        <w:rPr>
          <w:rFonts w:cs="Calibri"/>
          <w:szCs w:val="24"/>
          <w:lang w:val="sr-Cyrl-BA"/>
        </w:rPr>
        <w:t xml:space="preserve"> књига, тамо гдје постоји, поста</w:t>
      </w:r>
      <w:r w:rsidRPr="009831B3">
        <w:rPr>
          <w:rFonts w:cs="Calibri"/>
          <w:szCs w:val="24"/>
          <w:lang w:val="sr-Cyrl-BA"/>
        </w:rPr>
        <w:t xml:space="preserve">јала све неажурнија. Због оваквог стања евиденције у Републици Српској закључено је да је потребно што прије успоставити нову јединствену евиденцију </w:t>
      </w:r>
      <w:r>
        <w:rPr>
          <w:rFonts w:cs="Calibri"/>
          <w:szCs w:val="24"/>
          <w:lang w:val="sr-Cyrl-BA"/>
        </w:rPr>
        <w:t xml:space="preserve">о </w:t>
      </w:r>
      <w:r w:rsidRPr="009831B3">
        <w:rPr>
          <w:rFonts w:cs="Calibri"/>
          <w:szCs w:val="24"/>
          <w:lang w:val="sr-Cyrl-BA"/>
        </w:rPr>
        <w:t>непокретности</w:t>
      </w:r>
      <w:r>
        <w:rPr>
          <w:rFonts w:cs="Calibri"/>
          <w:szCs w:val="24"/>
          <w:lang w:val="sr-Cyrl-BA"/>
        </w:rPr>
        <w:t>ма</w:t>
      </w:r>
      <w:r w:rsidRPr="009831B3">
        <w:rPr>
          <w:rFonts w:cs="Calibri"/>
          <w:szCs w:val="24"/>
          <w:lang w:val="sr-Cyrl-BA"/>
        </w:rPr>
        <w:t xml:space="preserve"> и права на њима на територији Републике Српске, што је резултирало доношењем Закона о премјер</w:t>
      </w:r>
      <w:r>
        <w:rPr>
          <w:rFonts w:cs="Calibri"/>
          <w:szCs w:val="24"/>
          <w:lang w:val="sr-Cyrl-BA"/>
        </w:rPr>
        <w:t>у и катастру Републике Српске („</w:t>
      </w:r>
      <w:r w:rsidRPr="009831B3">
        <w:rPr>
          <w:rFonts w:cs="Calibri"/>
          <w:szCs w:val="24"/>
          <w:lang w:val="sr-Cyrl-BA"/>
        </w:rPr>
        <w:t>Сл</w:t>
      </w:r>
      <w:r>
        <w:rPr>
          <w:rFonts w:cs="Calibri"/>
          <w:szCs w:val="24"/>
          <w:lang w:val="sr-Cyrl-BA"/>
        </w:rPr>
        <w:t>ужбени гласник Републике Српске“</w:t>
      </w:r>
      <w:r w:rsidRPr="009831B3">
        <w:rPr>
          <w:rFonts w:cs="Calibri"/>
          <w:szCs w:val="24"/>
          <w:lang w:val="sr-Cyrl-BA"/>
        </w:rPr>
        <w:t>, бр. 6/12, 110/16, 62/18 и 90/23). Ов</w:t>
      </w:r>
      <w:r>
        <w:rPr>
          <w:rFonts w:cs="Calibri"/>
          <w:szCs w:val="24"/>
          <w:lang w:val="sr-Cyrl-BA"/>
        </w:rPr>
        <w:t>им законом омогућено је успостављање</w:t>
      </w:r>
      <w:r w:rsidRPr="009831B3">
        <w:rPr>
          <w:rFonts w:cs="Calibri"/>
          <w:szCs w:val="24"/>
          <w:lang w:val="sr-Cyrl-BA"/>
        </w:rPr>
        <w:t xml:space="preserve"> цјеловите, потпуне, савремене и ажурне евиденције </w:t>
      </w:r>
      <w:r>
        <w:rPr>
          <w:rFonts w:cs="Calibri"/>
          <w:szCs w:val="24"/>
          <w:lang w:val="sr-Cyrl-BA"/>
        </w:rPr>
        <w:t>о свим</w:t>
      </w:r>
      <w:r w:rsidRPr="009831B3">
        <w:rPr>
          <w:rFonts w:cs="Calibri"/>
          <w:szCs w:val="24"/>
          <w:lang w:val="sr-Cyrl-BA"/>
        </w:rPr>
        <w:t xml:space="preserve"> непокретности</w:t>
      </w:r>
      <w:r>
        <w:rPr>
          <w:rFonts w:cs="Calibri"/>
          <w:szCs w:val="24"/>
          <w:lang w:val="sr-Cyrl-BA"/>
        </w:rPr>
        <w:t xml:space="preserve">ма, </w:t>
      </w:r>
      <w:r w:rsidRPr="009831B3">
        <w:rPr>
          <w:rFonts w:cs="Calibri"/>
          <w:szCs w:val="24"/>
          <w:lang w:val="sr-Cyrl-BA"/>
        </w:rPr>
        <w:t>права на њима</w:t>
      </w:r>
      <w:r>
        <w:rPr>
          <w:rFonts w:cs="Calibri"/>
          <w:szCs w:val="24"/>
          <w:lang w:val="sr-Cyrl-BA"/>
        </w:rPr>
        <w:t xml:space="preserve"> и носиоцима тих права. У складу са овим законом</w:t>
      </w:r>
      <w:r w:rsidRPr="009831B3">
        <w:rPr>
          <w:rFonts w:cs="Calibri"/>
          <w:szCs w:val="24"/>
          <w:lang w:val="sr-Cyrl-BA"/>
        </w:rPr>
        <w:t xml:space="preserve"> нови систем евиденције непокретности треба да се заснива на принципима јавности, приоритета, законитости, поуздања, обавезности уписа, обавезности коришћења података из нове евиденције, конститутивности уписа, потпуности евиденције, вођење евиденције код једног</w:t>
      </w:r>
      <w:r>
        <w:rPr>
          <w:rFonts w:cs="Calibri"/>
          <w:szCs w:val="24"/>
          <w:lang w:val="sr-Cyrl-BA"/>
        </w:rPr>
        <w:t>,</w:t>
      </w:r>
      <w:r w:rsidRPr="009831B3">
        <w:rPr>
          <w:rFonts w:cs="Calibri"/>
          <w:szCs w:val="24"/>
          <w:lang w:val="sr-Cyrl-BA"/>
        </w:rPr>
        <w:t xml:space="preserve"> и то Републике Српске органа управе, затим на принципу прегледности, једноставности, економичности и ефикасности. Одређено је да се обрада података које садржи нова евиденција врши електронским путем кроз одређена софтверска рј</w:t>
      </w:r>
      <w:r>
        <w:rPr>
          <w:rFonts w:cs="Calibri"/>
          <w:szCs w:val="24"/>
          <w:lang w:val="sr-Cyrl-BA"/>
        </w:rPr>
        <w:t>ешења. Нарочито значајна је одредба тог закона у складу са којом</w:t>
      </w:r>
      <w:r w:rsidRPr="009831B3">
        <w:rPr>
          <w:rFonts w:cs="Calibri"/>
          <w:szCs w:val="24"/>
          <w:lang w:val="sr-Cyrl-BA"/>
        </w:rPr>
        <w:t xml:space="preserve"> су послови </w:t>
      </w:r>
      <w:r>
        <w:rPr>
          <w:rFonts w:cs="Calibri"/>
          <w:szCs w:val="24"/>
          <w:lang w:val="sr-Cyrl-BA"/>
        </w:rPr>
        <w:t xml:space="preserve">оснивања и одржавања катастра непокретности </w:t>
      </w:r>
      <w:r w:rsidRPr="009831B3">
        <w:rPr>
          <w:rFonts w:cs="Calibri"/>
          <w:szCs w:val="24"/>
          <w:lang w:val="sr-Cyrl-BA"/>
        </w:rPr>
        <w:t xml:space="preserve">од општег интереса за Републику Српску. </w:t>
      </w:r>
    </w:p>
    <w:p w14:paraId="71AB55D7" w14:textId="77777777" w:rsidR="00C94638" w:rsidRPr="009831B3" w:rsidRDefault="00C94638" w:rsidP="00C94638">
      <w:pPr>
        <w:spacing w:after="0"/>
        <w:ind w:firstLine="720"/>
        <w:rPr>
          <w:rFonts w:cs="Calibri"/>
          <w:szCs w:val="24"/>
          <w:lang w:val="sr-Cyrl-BA"/>
        </w:rPr>
      </w:pPr>
      <w:r w:rsidRPr="009831B3">
        <w:rPr>
          <w:rFonts w:cs="Calibri"/>
          <w:szCs w:val="24"/>
          <w:lang w:val="sr-Cyrl-BA"/>
        </w:rPr>
        <w:t xml:space="preserve">Иако је оснивање катастра непокретности дуг поступак који захтијева обимне финансијске и људске ресурсе, на подручијима на којима </w:t>
      </w:r>
      <w:r>
        <w:rPr>
          <w:rFonts w:cs="Calibri"/>
          <w:szCs w:val="24"/>
          <w:lang w:val="sr-Cyrl-BA"/>
        </w:rPr>
        <w:t xml:space="preserve">је </w:t>
      </w:r>
      <w:r w:rsidRPr="009831B3">
        <w:rPr>
          <w:rFonts w:cs="Calibri"/>
          <w:szCs w:val="24"/>
          <w:lang w:val="sr-Cyrl-BA"/>
        </w:rPr>
        <w:t>исти основан, показао се као један од најзначајних поступака</w:t>
      </w:r>
      <w:r>
        <w:rPr>
          <w:rFonts w:cs="Calibri"/>
          <w:szCs w:val="24"/>
          <w:lang w:val="sr-Cyrl-BA"/>
        </w:rPr>
        <w:t>,</w:t>
      </w:r>
      <w:r w:rsidRPr="009831B3">
        <w:rPr>
          <w:rFonts w:cs="Calibri"/>
          <w:szCs w:val="24"/>
          <w:lang w:val="sr-Cyrl-BA"/>
        </w:rPr>
        <w:t xml:space="preserve"> јер је успостављена јединствена евиденција о непокретностима, са утврђеним тачним техничким подацима и стварним имаоцима права на непокретностима. Омогућен је несметан промет непокретности и сигурност у правном промету. Приступ, управљање и контрола са подацима на непокретностима је у многоме олакшан. </w:t>
      </w:r>
    </w:p>
    <w:p w14:paraId="55090C7F" w14:textId="77777777" w:rsidR="00C94638" w:rsidRPr="009831B3" w:rsidRDefault="00C94638" w:rsidP="00C94638">
      <w:pPr>
        <w:spacing w:after="0"/>
        <w:ind w:firstLine="720"/>
        <w:rPr>
          <w:rFonts w:cs="Calibri"/>
          <w:szCs w:val="24"/>
          <w:lang w:val="sr-Cyrl-BA"/>
        </w:rPr>
      </w:pPr>
      <w:r w:rsidRPr="009831B3">
        <w:rPr>
          <w:rFonts w:cs="Calibri"/>
          <w:szCs w:val="24"/>
          <w:lang w:val="sr-Cyrl-BA"/>
        </w:rPr>
        <w:t>Формирање ажурне и тачне евиденције какав је катастар непокретности представља огромну подршку економском развоју и развоју тржишта непокретности, те наставак започетог поступка оснивања катастра непокретности треба бити стратешки циљ.</w:t>
      </w:r>
    </w:p>
    <w:p w14:paraId="57314A90" w14:textId="77777777" w:rsidR="00C94638" w:rsidRPr="009831B3" w:rsidRDefault="00C94638" w:rsidP="00C94638">
      <w:pPr>
        <w:spacing w:after="0"/>
        <w:ind w:firstLine="720"/>
        <w:rPr>
          <w:rFonts w:cs="Calibri"/>
          <w:szCs w:val="24"/>
          <w:lang w:val="sr-Cyrl-BA"/>
        </w:rPr>
      </w:pPr>
      <w:r w:rsidRPr="009831B3">
        <w:rPr>
          <w:rFonts w:cs="Calibri"/>
          <w:szCs w:val="24"/>
          <w:lang w:val="sr-Cyrl-BA"/>
        </w:rPr>
        <w:lastRenderedPageBreak/>
        <w:t>Управо циљ овог Програма је да се на што ефикаснији и економичнији начин оснује катастар непокретности Републике Српске, као јединствена евиденција непокретности и права на њима.</w:t>
      </w:r>
    </w:p>
    <w:p w14:paraId="19065BC5" w14:textId="77777777" w:rsidR="00C94638" w:rsidRPr="009831B3" w:rsidRDefault="00C94638" w:rsidP="00C94638">
      <w:pPr>
        <w:spacing w:after="0"/>
        <w:ind w:firstLine="720"/>
        <w:rPr>
          <w:rFonts w:cs="Calibri"/>
          <w:szCs w:val="24"/>
          <w:lang w:val="sr-Cyrl-BA"/>
        </w:rPr>
      </w:pPr>
      <w:r w:rsidRPr="009831B3">
        <w:rPr>
          <w:rFonts w:cs="Calibri"/>
          <w:szCs w:val="24"/>
          <w:lang w:val="sr-Cyrl-BA"/>
        </w:rPr>
        <w:t>За период трајања предметног програма планирано је да се катастар непокретности потврди за још 580 катастарских општина на територији Републике Српске у површини од око 947426 ha. Реализацијом програма био би основан катастар непокретности за укупно 1127 катастарских општина на територији Републике Српске у површини од око 1640021 хектара (око 66,6 % територије Републике Српске).</w:t>
      </w:r>
    </w:p>
    <w:p w14:paraId="23FB45CC" w14:textId="77777777" w:rsidR="00C94638" w:rsidRPr="009831B3" w:rsidRDefault="00C94638" w:rsidP="00C94638">
      <w:pPr>
        <w:spacing w:after="0"/>
        <w:ind w:firstLine="720"/>
        <w:rPr>
          <w:rFonts w:cs="Calibri"/>
          <w:szCs w:val="24"/>
          <w:lang w:val="sr-Cyrl-BA"/>
        </w:rPr>
      </w:pPr>
      <w:r w:rsidRPr="009831B3">
        <w:rPr>
          <w:rFonts w:cs="Calibri"/>
          <w:szCs w:val="24"/>
          <w:lang w:val="sr-Cyrl-BA"/>
        </w:rPr>
        <w:t>Приоритет приликом оснивања катастра непокретности биће урбана подручја, подручја са пописним катастром и подручја без власничке евиденције о непокретностима.</w:t>
      </w:r>
    </w:p>
    <w:p w14:paraId="2542F933" w14:textId="2C1AF627" w:rsidR="00E27F14" w:rsidRPr="00C94638" w:rsidRDefault="00C94638" w:rsidP="00C94638">
      <w:pPr>
        <w:spacing w:after="0"/>
        <w:jc w:val="left"/>
        <w:rPr>
          <w:rFonts w:cs="Calibri"/>
          <w:b/>
          <w:bCs/>
          <w:color w:val="000000"/>
          <w:sz w:val="22"/>
          <w:szCs w:val="22"/>
          <w:lang w:val="sr-Latn-BA"/>
        </w:rPr>
        <w:sectPr w:rsidR="00E27F14" w:rsidRPr="00C94638" w:rsidSect="00833B41">
          <w:headerReference w:type="default" r:id="rId23"/>
          <w:pgSz w:w="11907" w:h="16840" w:code="9"/>
          <w:pgMar w:top="1191" w:right="1134" w:bottom="1134" w:left="1418" w:header="720" w:footer="720" w:gutter="0"/>
          <w:cols w:space="720"/>
          <w:titlePg/>
          <w:docGrid w:linePitch="360"/>
        </w:sectPr>
      </w:pPr>
      <w:r>
        <w:rPr>
          <w:rFonts w:cs="Calibri"/>
          <w:szCs w:val="24"/>
          <w:lang w:val="sr-Cyrl-BA"/>
        </w:rPr>
        <w:t>У Табели 13 приказан</w:t>
      </w:r>
      <w:r w:rsidRPr="009831B3">
        <w:rPr>
          <w:rFonts w:cs="Calibri"/>
          <w:szCs w:val="24"/>
          <w:lang w:val="sr-Cyrl-BA"/>
        </w:rPr>
        <w:t xml:space="preserve"> је Програ</w:t>
      </w:r>
      <w:r>
        <w:rPr>
          <w:rFonts w:cs="Calibri"/>
          <w:szCs w:val="24"/>
          <w:lang w:val="sr-Cyrl-BA"/>
        </w:rPr>
        <w:t>м оснивања КН 2026-2030. године</w:t>
      </w:r>
      <w:r>
        <w:rPr>
          <w:rFonts w:cs="Calibri"/>
          <w:szCs w:val="24"/>
          <w:lang w:val="sr-Latn-BA"/>
        </w:rPr>
        <w:t>.</w:t>
      </w:r>
    </w:p>
    <w:p w14:paraId="3B92B38F" w14:textId="6E80F5E9" w:rsidR="009831B3" w:rsidRPr="009831B3" w:rsidRDefault="009831B3" w:rsidP="009831B3">
      <w:pPr>
        <w:pStyle w:val="Caption"/>
        <w:keepNext/>
        <w:rPr>
          <w:lang w:val="sr-Cyrl-BA"/>
        </w:rPr>
      </w:pPr>
      <w:bookmarkStart w:id="462" w:name="_Toc213233116"/>
      <w:r>
        <w:lastRenderedPageBreak/>
        <w:t xml:space="preserve">Табела </w:t>
      </w:r>
      <w:r w:rsidR="00546A82">
        <w:fldChar w:fldCharType="begin"/>
      </w:r>
      <w:r w:rsidR="00546A82">
        <w:instrText xml:space="preserve"> SEQ Табела \* ARABIC </w:instrText>
      </w:r>
      <w:r w:rsidR="00546A82">
        <w:fldChar w:fldCharType="separate"/>
      </w:r>
      <w:r w:rsidR="00235EBF">
        <w:rPr>
          <w:noProof/>
        </w:rPr>
        <w:t>13</w:t>
      </w:r>
      <w:r w:rsidR="00546A82">
        <w:rPr>
          <w:noProof/>
        </w:rPr>
        <w:fldChar w:fldCharType="end"/>
      </w:r>
      <w:r>
        <w:rPr>
          <w:lang w:val="sr-Cyrl-BA"/>
        </w:rPr>
        <w:t xml:space="preserve">: </w:t>
      </w:r>
      <w:r w:rsidRPr="009831B3">
        <w:rPr>
          <w:rFonts w:cs="Calibri"/>
          <w:b w:val="0"/>
          <w:bCs w:val="0"/>
          <w:szCs w:val="24"/>
          <w:lang w:val="sr-Cyrl-BA"/>
        </w:rPr>
        <w:t xml:space="preserve">Програм оснивања КН 2026-2030. </w:t>
      </w:r>
      <w:r w:rsidRPr="009831B3">
        <w:rPr>
          <w:rFonts w:cs="Calibri"/>
          <w:b w:val="0"/>
          <w:bCs w:val="0"/>
          <w:szCs w:val="24"/>
          <w:lang w:val="sr-Cyrl-RS"/>
        </w:rPr>
        <w:t>г</w:t>
      </w:r>
      <w:r w:rsidRPr="009831B3">
        <w:rPr>
          <w:rFonts w:cs="Calibri"/>
          <w:b w:val="0"/>
          <w:bCs w:val="0"/>
          <w:szCs w:val="24"/>
          <w:lang w:val="sr-Cyrl-BA"/>
        </w:rPr>
        <w:t>одине</w:t>
      </w:r>
      <w:bookmarkEnd w:id="462"/>
    </w:p>
    <w:tbl>
      <w:tblPr>
        <w:tblW w:w="12080" w:type="dxa"/>
        <w:tblInd w:w="108" w:type="dxa"/>
        <w:tblLook w:val="04A0" w:firstRow="1" w:lastRow="0" w:firstColumn="1" w:lastColumn="0" w:noHBand="0" w:noVBand="1"/>
      </w:tblPr>
      <w:tblGrid>
        <w:gridCol w:w="851"/>
        <w:gridCol w:w="2193"/>
        <w:gridCol w:w="896"/>
        <w:gridCol w:w="1198"/>
        <w:gridCol w:w="1282"/>
        <w:gridCol w:w="1640"/>
        <w:gridCol w:w="1900"/>
        <w:gridCol w:w="2120"/>
      </w:tblGrid>
      <w:tr w:rsidR="00833B41" w:rsidRPr="00833B41" w14:paraId="1E844219" w14:textId="77777777" w:rsidTr="00833B41">
        <w:trPr>
          <w:trHeight w:val="1515"/>
        </w:trPr>
        <w:tc>
          <w:tcPr>
            <w:tcW w:w="851" w:type="dxa"/>
            <w:tcBorders>
              <w:top w:val="single" w:sz="8" w:space="0" w:color="auto"/>
              <w:left w:val="single" w:sz="8" w:space="0" w:color="auto"/>
              <w:bottom w:val="single" w:sz="8" w:space="0" w:color="auto"/>
              <w:right w:val="single" w:sz="4" w:space="0" w:color="auto"/>
            </w:tcBorders>
            <w:shd w:val="clear" w:color="000000" w:fill="C5D9F1"/>
            <w:vAlign w:val="center"/>
            <w:hideMark/>
          </w:tcPr>
          <w:p w14:paraId="0241FEF2" w14:textId="77777777" w:rsidR="00833B41" w:rsidRPr="00833B41" w:rsidRDefault="00833B41" w:rsidP="00833B41">
            <w:pPr>
              <w:spacing w:after="0"/>
              <w:jc w:val="left"/>
              <w:rPr>
                <w:rFonts w:cs="Calibri"/>
                <w:b/>
                <w:bCs/>
                <w:color w:val="000000"/>
                <w:sz w:val="22"/>
                <w:szCs w:val="22"/>
                <w:lang w:val="sr-Cyrl-RS"/>
              </w:rPr>
            </w:pPr>
            <w:r w:rsidRPr="00833B41">
              <w:rPr>
                <w:rFonts w:cs="Calibri"/>
                <w:b/>
                <w:bCs/>
                <w:color w:val="000000"/>
                <w:sz w:val="22"/>
                <w:szCs w:val="22"/>
                <w:lang w:val="en-US"/>
              </w:rPr>
              <w:t>Р. бр.</w:t>
            </w:r>
          </w:p>
        </w:tc>
        <w:tc>
          <w:tcPr>
            <w:tcW w:w="2193" w:type="dxa"/>
            <w:tcBorders>
              <w:top w:val="single" w:sz="8" w:space="0" w:color="auto"/>
              <w:left w:val="nil"/>
              <w:bottom w:val="single" w:sz="8" w:space="0" w:color="auto"/>
              <w:right w:val="single" w:sz="4" w:space="0" w:color="auto"/>
            </w:tcBorders>
            <w:shd w:val="clear" w:color="000000" w:fill="C5D9F1"/>
            <w:vAlign w:val="center"/>
            <w:hideMark/>
          </w:tcPr>
          <w:p w14:paraId="38DE4B41"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Општина</w:t>
            </w:r>
          </w:p>
        </w:tc>
        <w:tc>
          <w:tcPr>
            <w:tcW w:w="896" w:type="dxa"/>
            <w:tcBorders>
              <w:top w:val="single" w:sz="8" w:space="0" w:color="auto"/>
              <w:left w:val="nil"/>
              <w:bottom w:val="single" w:sz="8" w:space="0" w:color="auto"/>
              <w:right w:val="single" w:sz="4" w:space="0" w:color="auto"/>
            </w:tcBorders>
            <w:shd w:val="clear" w:color="000000" w:fill="C5D9F1"/>
            <w:vAlign w:val="center"/>
            <w:hideMark/>
          </w:tcPr>
          <w:p w14:paraId="42F9BF14"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Укупан број КO</w:t>
            </w:r>
          </w:p>
        </w:tc>
        <w:tc>
          <w:tcPr>
            <w:tcW w:w="1198" w:type="dxa"/>
            <w:tcBorders>
              <w:top w:val="single" w:sz="8" w:space="0" w:color="auto"/>
              <w:left w:val="nil"/>
              <w:bottom w:val="single" w:sz="8" w:space="0" w:color="auto"/>
              <w:right w:val="single" w:sz="8" w:space="0" w:color="auto"/>
            </w:tcBorders>
            <w:shd w:val="clear" w:color="000000" w:fill="C5D9F1"/>
            <w:vAlign w:val="center"/>
            <w:hideMark/>
          </w:tcPr>
          <w:p w14:paraId="0224312B" w14:textId="77777777" w:rsidR="00833B41" w:rsidRPr="00833B41" w:rsidRDefault="00833B41" w:rsidP="00833B41">
            <w:pPr>
              <w:spacing w:after="0"/>
              <w:jc w:val="left"/>
              <w:rPr>
                <w:rFonts w:cs="Calibri"/>
                <w:b/>
                <w:bCs/>
                <w:color w:val="000000"/>
                <w:sz w:val="22"/>
                <w:szCs w:val="22"/>
                <w:lang w:val="en-US"/>
              </w:rPr>
            </w:pPr>
            <w:r w:rsidRPr="00833B41">
              <w:rPr>
                <w:rFonts w:cs="Calibri"/>
                <w:b/>
                <w:bCs/>
                <w:color w:val="000000"/>
                <w:sz w:val="22"/>
                <w:szCs w:val="22"/>
                <w:lang w:val="en-US"/>
              </w:rPr>
              <w:t>Укупна површина [ha]</w:t>
            </w:r>
          </w:p>
        </w:tc>
        <w:tc>
          <w:tcPr>
            <w:tcW w:w="1282" w:type="dxa"/>
            <w:tcBorders>
              <w:top w:val="single" w:sz="8" w:space="0" w:color="auto"/>
              <w:left w:val="nil"/>
              <w:bottom w:val="single" w:sz="8" w:space="0" w:color="auto"/>
              <w:right w:val="single" w:sz="4" w:space="0" w:color="auto"/>
            </w:tcBorders>
            <w:shd w:val="clear" w:color="000000" w:fill="C5D9F1"/>
            <w:vAlign w:val="center"/>
            <w:hideMark/>
          </w:tcPr>
          <w:p w14:paraId="417EFC5D"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Број КО са основаним КН у периоду 2026-2030</w:t>
            </w:r>
          </w:p>
        </w:tc>
        <w:tc>
          <w:tcPr>
            <w:tcW w:w="1640" w:type="dxa"/>
            <w:tcBorders>
              <w:top w:val="single" w:sz="8" w:space="0" w:color="auto"/>
              <w:left w:val="nil"/>
              <w:bottom w:val="single" w:sz="8" w:space="0" w:color="auto"/>
              <w:right w:val="single" w:sz="8" w:space="0" w:color="auto"/>
            </w:tcBorders>
            <w:shd w:val="clear" w:color="000000" w:fill="C5D9F1"/>
            <w:vAlign w:val="center"/>
            <w:hideMark/>
          </w:tcPr>
          <w:p w14:paraId="3FA4490A"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Површина са основаним КН у периоду 2026-2030 [ha]</w:t>
            </w:r>
          </w:p>
        </w:tc>
        <w:tc>
          <w:tcPr>
            <w:tcW w:w="1900" w:type="dxa"/>
            <w:tcBorders>
              <w:top w:val="single" w:sz="8" w:space="0" w:color="auto"/>
              <w:left w:val="nil"/>
              <w:bottom w:val="single" w:sz="8" w:space="0" w:color="auto"/>
              <w:right w:val="single" w:sz="4" w:space="0" w:color="auto"/>
            </w:tcBorders>
            <w:shd w:val="clear" w:color="000000" w:fill="C5D9F1"/>
            <w:vAlign w:val="center"/>
            <w:hideMark/>
          </w:tcPr>
          <w:p w14:paraId="1C92D987"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Укупан број КО у Републици Српској са основаним КН закључно са 20</w:t>
            </w:r>
            <w:r w:rsidRPr="007915AD">
              <w:rPr>
                <w:rFonts w:cs="Calibri"/>
                <w:b/>
                <w:bCs/>
                <w:color w:val="000000"/>
                <w:sz w:val="22"/>
                <w:szCs w:val="22"/>
                <w:lang w:val="sr-Cyrl-BA"/>
              </w:rPr>
              <w:t>30</w:t>
            </w:r>
            <w:r w:rsidRPr="007915AD">
              <w:rPr>
                <w:rFonts w:cs="Calibri"/>
                <w:b/>
                <w:bCs/>
                <w:color w:val="000000"/>
                <w:sz w:val="22"/>
                <w:szCs w:val="22"/>
                <w:lang w:val="en-US"/>
              </w:rPr>
              <w:t>.</w:t>
            </w:r>
          </w:p>
        </w:tc>
        <w:tc>
          <w:tcPr>
            <w:tcW w:w="2120" w:type="dxa"/>
            <w:tcBorders>
              <w:top w:val="single" w:sz="8" w:space="0" w:color="auto"/>
              <w:left w:val="nil"/>
              <w:bottom w:val="single" w:sz="8" w:space="0" w:color="auto"/>
              <w:right w:val="single" w:sz="8" w:space="0" w:color="auto"/>
            </w:tcBorders>
            <w:shd w:val="clear" w:color="000000" w:fill="C5D9F1"/>
            <w:vAlign w:val="center"/>
            <w:hideMark/>
          </w:tcPr>
          <w:p w14:paraId="48AFE22A" w14:textId="77777777" w:rsidR="00833B41" w:rsidRPr="007915AD" w:rsidRDefault="00833B41" w:rsidP="00833B41">
            <w:pPr>
              <w:spacing w:after="0"/>
              <w:jc w:val="center"/>
              <w:rPr>
                <w:rFonts w:cs="Calibri"/>
                <w:b/>
                <w:bCs/>
                <w:color w:val="000000"/>
                <w:sz w:val="22"/>
                <w:szCs w:val="22"/>
                <w:lang w:val="en-US"/>
              </w:rPr>
            </w:pPr>
            <w:r w:rsidRPr="007915AD">
              <w:rPr>
                <w:rFonts w:cs="Calibri"/>
                <w:b/>
                <w:bCs/>
                <w:color w:val="000000"/>
                <w:sz w:val="22"/>
                <w:szCs w:val="22"/>
                <w:lang w:val="en-US"/>
              </w:rPr>
              <w:t>Укупна површина са основаним КН у Републици Српској закључно са 20</w:t>
            </w:r>
            <w:r w:rsidRPr="007915AD">
              <w:rPr>
                <w:rFonts w:cs="Calibri"/>
                <w:b/>
                <w:bCs/>
                <w:color w:val="000000"/>
                <w:sz w:val="22"/>
                <w:szCs w:val="22"/>
                <w:lang w:val="sr-Cyrl-BA"/>
              </w:rPr>
              <w:t>30</w:t>
            </w:r>
            <w:r w:rsidRPr="007915AD">
              <w:rPr>
                <w:rFonts w:cs="Calibri"/>
                <w:b/>
                <w:bCs/>
                <w:color w:val="000000"/>
                <w:sz w:val="22"/>
                <w:szCs w:val="22"/>
                <w:lang w:val="en-US"/>
              </w:rPr>
              <w:t>. [ha]</w:t>
            </w:r>
          </w:p>
        </w:tc>
      </w:tr>
      <w:tr w:rsidR="00833B41" w:rsidRPr="00833B41" w14:paraId="54F3C64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2E86E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w:t>
            </w:r>
          </w:p>
        </w:tc>
        <w:tc>
          <w:tcPr>
            <w:tcW w:w="2193" w:type="dxa"/>
            <w:tcBorders>
              <w:top w:val="nil"/>
              <w:left w:val="nil"/>
              <w:bottom w:val="single" w:sz="4" w:space="0" w:color="auto"/>
              <w:right w:val="single" w:sz="4" w:space="0" w:color="auto"/>
            </w:tcBorders>
            <w:shd w:val="clear" w:color="auto" w:fill="auto"/>
            <w:noWrap/>
            <w:vAlign w:val="center"/>
            <w:hideMark/>
          </w:tcPr>
          <w:p w14:paraId="39E7182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Бања Лука</w:t>
            </w:r>
          </w:p>
        </w:tc>
        <w:tc>
          <w:tcPr>
            <w:tcW w:w="896" w:type="dxa"/>
            <w:tcBorders>
              <w:top w:val="nil"/>
              <w:left w:val="nil"/>
              <w:bottom w:val="single" w:sz="4" w:space="0" w:color="auto"/>
              <w:right w:val="single" w:sz="4" w:space="0" w:color="auto"/>
            </w:tcBorders>
            <w:shd w:val="clear" w:color="auto" w:fill="auto"/>
            <w:noWrap/>
            <w:vAlign w:val="center"/>
            <w:hideMark/>
          </w:tcPr>
          <w:p w14:paraId="719587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98</w:t>
            </w:r>
          </w:p>
        </w:tc>
        <w:tc>
          <w:tcPr>
            <w:tcW w:w="1198" w:type="dxa"/>
            <w:tcBorders>
              <w:top w:val="nil"/>
              <w:left w:val="nil"/>
              <w:bottom w:val="single" w:sz="4" w:space="0" w:color="auto"/>
              <w:right w:val="single" w:sz="8" w:space="0" w:color="auto"/>
            </w:tcBorders>
            <w:shd w:val="clear" w:color="auto" w:fill="auto"/>
            <w:noWrap/>
            <w:vAlign w:val="center"/>
            <w:hideMark/>
          </w:tcPr>
          <w:p w14:paraId="107087D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c>
          <w:tcPr>
            <w:tcW w:w="1282" w:type="dxa"/>
            <w:tcBorders>
              <w:top w:val="nil"/>
              <w:left w:val="nil"/>
              <w:bottom w:val="single" w:sz="4" w:space="0" w:color="auto"/>
              <w:right w:val="single" w:sz="4" w:space="0" w:color="auto"/>
            </w:tcBorders>
            <w:shd w:val="clear" w:color="auto" w:fill="auto"/>
            <w:noWrap/>
            <w:vAlign w:val="center"/>
            <w:hideMark/>
          </w:tcPr>
          <w:p w14:paraId="48192F7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hideMark/>
          </w:tcPr>
          <w:p w14:paraId="093F67B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16801</w:t>
            </w:r>
          </w:p>
        </w:tc>
        <w:tc>
          <w:tcPr>
            <w:tcW w:w="1900" w:type="dxa"/>
            <w:tcBorders>
              <w:top w:val="nil"/>
              <w:left w:val="nil"/>
              <w:bottom w:val="single" w:sz="4" w:space="0" w:color="auto"/>
              <w:right w:val="single" w:sz="4" w:space="0" w:color="auto"/>
            </w:tcBorders>
            <w:shd w:val="clear" w:color="auto" w:fill="auto"/>
            <w:noWrap/>
            <w:vAlign w:val="center"/>
            <w:hideMark/>
          </w:tcPr>
          <w:p w14:paraId="607B804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98</w:t>
            </w:r>
          </w:p>
        </w:tc>
        <w:tc>
          <w:tcPr>
            <w:tcW w:w="2120" w:type="dxa"/>
            <w:tcBorders>
              <w:top w:val="nil"/>
              <w:left w:val="nil"/>
              <w:bottom w:val="single" w:sz="4" w:space="0" w:color="auto"/>
              <w:right w:val="single" w:sz="8" w:space="0" w:color="auto"/>
            </w:tcBorders>
            <w:shd w:val="clear" w:color="auto" w:fill="auto"/>
            <w:noWrap/>
            <w:vAlign w:val="center"/>
            <w:hideMark/>
          </w:tcPr>
          <w:p w14:paraId="7CF4C34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123889</w:t>
            </w:r>
          </w:p>
        </w:tc>
      </w:tr>
      <w:tr w:rsidR="00833B41" w:rsidRPr="00833B41" w14:paraId="5F2D264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70A12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93" w:type="dxa"/>
            <w:tcBorders>
              <w:top w:val="nil"/>
              <w:left w:val="nil"/>
              <w:bottom w:val="single" w:sz="4" w:space="0" w:color="auto"/>
              <w:right w:val="single" w:sz="4" w:space="0" w:color="auto"/>
            </w:tcBorders>
            <w:shd w:val="clear" w:color="auto" w:fill="auto"/>
            <w:noWrap/>
            <w:vAlign w:val="center"/>
            <w:hideMark/>
          </w:tcPr>
          <w:p w14:paraId="486D91A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Берковићи</w:t>
            </w:r>
          </w:p>
        </w:tc>
        <w:tc>
          <w:tcPr>
            <w:tcW w:w="896" w:type="dxa"/>
            <w:tcBorders>
              <w:top w:val="nil"/>
              <w:left w:val="nil"/>
              <w:bottom w:val="single" w:sz="4" w:space="0" w:color="auto"/>
              <w:right w:val="single" w:sz="4" w:space="0" w:color="auto"/>
            </w:tcBorders>
            <w:shd w:val="clear" w:color="auto" w:fill="auto"/>
            <w:noWrap/>
            <w:vAlign w:val="center"/>
            <w:hideMark/>
          </w:tcPr>
          <w:p w14:paraId="2E7A9B6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30A8741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c>
          <w:tcPr>
            <w:tcW w:w="1282" w:type="dxa"/>
            <w:tcBorders>
              <w:top w:val="nil"/>
              <w:left w:val="nil"/>
              <w:bottom w:val="single" w:sz="4" w:space="0" w:color="auto"/>
              <w:right w:val="single" w:sz="4" w:space="0" w:color="auto"/>
            </w:tcBorders>
            <w:shd w:val="clear" w:color="auto" w:fill="auto"/>
            <w:noWrap/>
            <w:vAlign w:val="center"/>
            <w:hideMark/>
          </w:tcPr>
          <w:p w14:paraId="49798C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w:t>
            </w:r>
          </w:p>
        </w:tc>
        <w:tc>
          <w:tcPr>
            <w:tcW w:w="1640" w:type="dxa"/>
            <w:tcBorders>
              <w:top w:val="nil"/>
              <w:left w:val="nil"/>
              <w:bottom w:val="single" w:sz="4" w:space="0" w:color="auto"/>
              <w:right w:val="single" w:sz="8" w:space="0" w:color="auto"/>
            </w:tcBorders>
            <w:shd w:val="clear" w:color="auto" w:fill="auto"/>
            <w:noWrap/>
            <w:vAlign w:val="center"/>
            <w:hideMark/>
          </w:tcPr>
          <w:p w14:paraId="5701098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17770</w:t>
            </w:r>
          </w:p>
        </w:tc>
        <w:tc>
          <w:tcPr>
            <w:tcW w:w="1900" w:type="dxa"/>
            <w:tcBorders>
              <w:top w:val="nil"/>
              <w:left w:val="nil"/>
              <w:bottom w:val="single" w:sz="4" w:space="0" w:color="auto"/>
              <w:right w:val="single" w:sz="4" w:space="0" w:color="auto"/>
            </w:tcBorders>
            <w:shd w:val="clear" w:color="auto" w:fill="auto"/>
            <w:noWrap/>
            <w:vAlign w:val="center"/>
            <w:hideMark/>
          </w:tcPr>
          <w:p w14:paraId="5DD672F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0704D35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2640</w:t>
            </w:r>
            <w:r w:rsidRPr="00833B41">
              <w:rPr>
                <w:rFonts w:asciiTheme="minorHAnsi" w:hAnsiTheme="minorHAnsi" w:cstheme="minorHAnsi"/>
                <w:color w:val="000000"/>
                <w:sz w:val="22"/>
                <w:szCs w:val="22"/>
                <w:lang w:val="sr-Cyrl-BA"/>
              </w:rPr>
              <w:t>3</w:t>
            </w:r>
          </w:p>
        </w:tc>
      </w:tr>
      <w:tr w:rsidR="00833B41" w:rsidRPr="00833B41" w14:paraId="0B9E44F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222FC1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93" w:type="dxa"/>
            <w:tcBorders>
              <w:top w:val="nil"/>
              <w:left w:val="nil"/>
              <w:bottom w:val="single" w:sz="4" w:space="0" w:color="auto"/>
              <w:right w:val="single" w:sz="4" w:space="0" w:color="auto"/>
            </w:tcBorders>
            <w:shd w:val="clear" w:color="auto" w:fill="auto"/>
            <w:noWrap/>
            <w:vAlign w:val="center"/>
            <w:hideMark/>
          </w:tcPr>
          <w:p w14:paraId="732DC6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Бијељина</w:t>
            </w:r>
          </w:p>
        </w:tc>
        <w:tc>
          <w:tcPr>
            <w:tcW w:w="896" w:type="dxa"/>
            <w:tcBorders>
              <w:top w:val="nil"/>
              <w:left w:val="nil"/>
              <w:bottom w:val="single" w:sz="4" w:space="0" w:color="auto"/>
              <w:right w:val="single" w:sz="4" w:space="0" w:color="auto"/>
            </w:tcBorders>
            <w:shd w:val="clear" w:color="auto" w:fill="auto"/>
            <w:noWrap/>
            <w:vAlign w:val="center"/>
            <w:hideMark/>
          </w:tcPr>
          <w:p w14:paraId="3E36A59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1198" w:type="dxa"/>
            <w:tcBorders>
              <w:top w:val="nil"/>
              <w:left w:val="nil"/>
              <w:bottom w:val="single" w:sz="4" w:space="0" w:color="auto"/>
              <w:right w:val="single" w:sz="8" w:space="0" w:color="auto"/>
            </w:tcBorders>
            <w:shd w:val="clear" w:color="auto" w:fill="auto"/>
            <w:noWrap/>
            <w:vAlign w:val="center"/>
            <w:hideMark/>
          </w:tcPr>
          <w:p w14:paraId="517B134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c>
          <w:tcPr>
            <w:tcW w:w="1282" w:type="dxa"/>
            <w:tcBorders>
              <w:top w:val="nil"/>
              <w:left w:val="nil"/>
              <w:bottom w:val="single" w:sz="4" w:space="0" w:color="auto"/>
              <w:right w:val="single" w:sz="4" w:space="0" w:color="auto"/>
            </w:tcBorders>
            <w:shd w:val="clear" w:color="auto" w:fill="auto"/>
            <w:noWrap/>
            <w:vAlign w:val="center"/>
            <w:hideMark/>
          </w:tcPr>
          <w:p w14:paraId="799F75F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w:t>
            </w:r>
          </w:p>
        </w:tc>
        <w:tc>
          <w:tcPr>
            <w:tcW w:w="1640" w:type="dxa"/>
            <w:tcBorders>
              <w:top w:val="nil"/>
              <w:left w:val="nil"/>
              <w:bottom w:val="single" w:sz="4" w:space="0" w:color="auto"/>
              <w:right w:val="single" w:sz="8" w:space="0" w:color="auto"/>
            </w:tcBorders>
            <w:shd w:val="clear" w:color="auto" w:fill="auto"/>
            <w:noWrap/>
            <w:vAlign w:val="center"/>
            <w:hideMark/>
          </w:tcPr>
          <w:p w14:paraId="757C6EA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35561</w:t>
            </w:r>
          </w:p>
        </w:tc>
        <w:tc>
          <w:tcPr>
            <w:tcW w:w="1900" w:type="dxa"/>
            <w:tcBorders>
              <w:top w:val="nil"/>
              <w:left w:val="nil"/>
              <w:bottom w:val="single" w:sz="4" w:space="0" w:color="auto"/>
              <w:right w:val="single" w:sz="4" w:space="0" w:color="auto"/>
            </w:tcBorders>
            <w:shd w:val="clear" w:color="auto" w:fill="auto"/>
            <w:noWrap/>
            <w:vAlign w:val="center"/>
            <w:hideMark/>
          </w:tcPr>
          <w:p w14:paraId="41ADB6E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53</w:t>
            </w:r>
          </w:p>
        </w:tc>
        <w:tc>
          <w:tcPr>
            <w:tcW w:w="2120" w:type="dxa"/>
            <w:tcBorders>
              <w:top w:val="nil"/>
              <w:left w:val="nil"/>
              <w:bottom w:val="single" w:sz="4" w:space="0" w:color="auto"/>
              <w:right w:val="single" w:sz="8" w:space="0" w:color="auto"/>
            </w:tcBorders>
            <w:shd w:val="clear" w:color="auto" w:fill="auto"/>
            <w:noWrap/>
            <w:vAlign w:val="center"/>
            <w:hideMark/>
          </w:tcPr>
          <w:p w14:paraId="404E018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73408</w:t>
            </w:r>
          </w:p>
        </w:tc>
      </w:tr>
      <w:tr w:rsidR="00833B41" w:rsidRPr="00833B41" w14:paraId="0B782743"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1C8307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93" w:type="dxa"/>
            <w:tcBorders>
              <w:top w:val="nil"/>
              <w:left w:val="nil"/>
              <w:bottom w:val="single" w:sz="4" w:space="0" w:color="auto"/>
              <w:right w:val="single" w:sz="4" w:space="0" w:color="auto"/>
            </w:tcBorders>
            <w:shd w:val="clear" w:color="auto" w:fill="auto"/>
            <w:noWrap/>
            <w:vAlign w:val="center"/>
            <w:hideMark/>
          </w:tcPr>
          <w:p w14:paraId="07F807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Билећа</w:t>
            </w:r>
          </w:p>
        </w:tc>
        <w:tc>
          <w:tcPr>
            <w:tcW w:w="896" w:type="dxa"/>
            <w:tcBorders>
              <w:top w:val="nil"/>
              <w:left w:val="nil"/>
              <w:bottom w:val="single" w:sz="4" w:space="0" w:color="auto"/>
              <w:right w:val="single" w:sz="4" w:space="0" w:color="auto"/>
            </w:tcBorders>
            <w:shd w:val="clear" w:color="auto" w:fill="auto"/>
            <w:noWrap/>
            <w:vAlign w:val="center"/>
            <w:hideMark/>
          </w:tcPr>
          <w:p w14:paraId="513D90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1198" w:type="dxa"/>
            <w:tcBorders>
              <w:top w:val="nil"/>
              <w:left w:val="nil"/>
              <w:bottom w:val="single" w:sz="4" w:space="0" w:color="auto"/>
              <w:right w:val="single" w:sz="8" w:space="0" w:color="auto"/>
            </w:tcBorders>
            <w:shd w:val="clear" w:color="auto" w:fill="auto"/>
            <w:noWrap/>
            <w:vAlign w:val="center"/>
            <w:hideMark/>
          </w:tcPr>
          <w:p w14:paraId="41D21CA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c>
          <w:tcPr>
            <w:tcW w:w="1282" w:type="dxa"/>
            <w:tcBorders>
              <w:top w:val="nil"/>
              <w:left w:val="nil"/>
              <w:bottom w:val="single" w:sz="4" w:space="0" w:color="auto"/>
              <w:right w:val="single" w:sz="4" w:space="0" w:color="auto"/>
            </w:tcBorders>
            <w:shd w:val="clear" w:color="auto" w:fill="auto"/>
            <w:noWrap/>
            <w:vAlign w:val="center"/>
            <w:hideMark/>
          </w:tcPr>
          <w:p w14:paraId="34A296A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5C7B3A6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3803</w:t>
            </w:r>
          </w:p>
        </w:tc>
        <w:tc>
          <w:tcPr>
            <w:tcW w:w="1900" w:type="dxa"/>
            <w:tcBorders>
              <w:top w:val="nil"/>
              <w:left w:val="nil"/>
              <w:bottom w:val="single" w:sz="4" w:space="0" w:color="auto"/>
              <w:right w:val="single" w:sz="4" w:space="0" w:color="auto"/>
            </w:tcBorders>
            <w:shd w:val="clear" w:color="auto" w:fill="auto"/>
            <w:noWrap/>
            <w:vAlign w:val="center"/>
            <w:hideMark/>
          </w:tcPr>
          <w:p w14:paraId="7E7D17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25</w:t>
            </w:r>
          </w:p>
        </w:tc>
        <w:tc>
          <w:tcPr>
            <w:tcW w:w="2120" w:type="dxa"/>
            <w:tcBorders>
              <w:top w:val="nil"/>
              <w:left w:val="nil"/>
              <w:bottom w:val="single" w:sz="4" w:space="0" w:color="auto"/>
              <w:right w:val="single" w:sz="8" w:space="0" w:color="auto"/>
            </w:tcBorders>
            <w:shd w:val="clear" w:color="auto" w:fill="auto"/>
            <w:noWrap/>
            <w:vAlign w:val="center"/>
            <w:hideMark/>
          </w:tcPr>
          <w:p w14:paraId="1FF4C00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63684</w:t>
            </w:r>
          </w:p>
        </w:tc>
      </w:tr>
      <w:tr w:rsidR="00833B41" w:rsidRPr="00833B41" w14:paraId="07744B7A"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B86F0D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93" w:type="dxa"/>
            <w:tcBorders>
              <w:top w:val="nil"/>
              <w:left w:val="nil"/>
              <w:bottom w:val="single" w:sz="4" w:space="0" w:color="auto"/>
              <w:right w:val="single" w:sz="4" w:space="0" w:color="auto"/>
            </w:tcBorders>
            <w:shd w:val="clear" w:color="auto" w:fill="auto"/>
            <w:noWrap/>
            <w:vAlign w:val="center"/>
            <w:hideMark/>
          </w:tcPr>
          <w:p w14:paraId="22D1FDC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Братунац</w:t>
            </w:r>
          </w:p>
        </w:tc>
        <w:tc>
          <w:tcPr>
            <w:tcW w:w="896" w:type="dxa"/>
            <w:tcBorders>
              <w:top w:val="nil"/>
              <w:left w:val="nil"/>
              <w:bottom w:val="single" w:sz="4" w:space="0" w:color="auto"/>
              <w:right w:val="single" w:sz="4" w:space="0" w:color="auto"/>
            </w:tcBorders>
            <w:shd w:val="clear" w:color="auto" w:fill="auto"/>
            <w:noWrap/>
            <w:vAlign w:val="center"/>
            <w:hideMark/>
          </w:tcPr>
          <w:p w14:paraId="6D00E84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56DB956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29305</w:t>
            </w:r>
          </w:p>
        </w:tc>
        <w:tc>
          <w:tcPr>
            <w:tcW w:w="1282" w:type="dxa"/>
            <w:tcBorders>
              <w:top w:val="nil"/>
              <w:left w:val="nil"/>
              <w:bottom w:val="single" w:sz="4" w:space="0" w:color="auto"/>
              <w:right w:val="single" w:sz="4" w:space="0" w:color="auto"/>
            </w:tcBorders>
            <w:shd w:val="clear" w:color="auto" w:fill="auto"/>
            <w:noWrap/>
            <w:vAlign w:val="center"/>
            <w:hideMark/>
          </w:tcPr>
          <w:p w14:paraId="40FE7CE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7E09D1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12210</w:t>
            </w:r>
          </w:p>
        </w:tc>
        <w:tc>
          <w:tcPr>
            <w:tcW w:w="1900" w:type="dxa"/>
            <w:tcBorders>
              <w:top w:val="nil"/>
              <w:left w:val="nil"/>
              <w:bottom w:val="single" w:sz="4" w:space="0" w:color="auto"/>
              <w:right w:val="single" w:sz="4" w:space="0" w:color="auto"/>
            </w:tcBorders>
            <w:shd w:val="clear" w:color="auto" w:fill="auto"/>
            <w:noWrap/>
            <w:vAlign w:val="center"/>
          </w:tcPr>
          <w:p w14:paraId="59B14F1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02335C9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15353</w:t>
            </w:r>
          </w:p>
        </w:tc>
      </w:tr>
      <w:tr w:rsidR="00833B41" w:rsidRPr="00833B41" w14:paraId="17A3184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3803E6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93" w:type="dxa"/>
            <w:tcBorders>
              <w:top w:val="nil"/>
              <w:left w:val="nil"/>
              <w:bottom w:val="single" w:sz="4" w:space="0" w:color="auto"/>
              <w:right w:val="single" w:sz="4" w:space="0" w:color="auto"/>
            </w:tcBorders>
            <w:shd w:val="clear" w:color="auto" w:fill="auto"/>
            <w:noWrap/>
            <w:vAlign w:val="center"/>
            <w:hideMark/>
          </w:tcPr>
          <w:p w14:paraId="39E6869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Брод</w:t>
            </w:r>
          </w:p>
        </w:tc>
        <w:tc>
          <w:tcPr>
            <w:tcW w:w="896" w:type="dxa"/>
            <w:tcBorders>
              <w:top w:val="nil"/>
              <w:left w:val="nil"/>
              <w:bottom w:val="single" w:sz="4" w:space="0" w:color="auto"/>
              <w:right w:val="single" w:sz="4" w:space="0" w:color="auto"/>
            </w:tcBorders>
            <w:shd w:val="clear" w:color="auto" w:fill="auto"/>
            <w:noWrap/>
            <w:vAlign w:val="center"/>
            <w:hideMark/>
          </w:tcPr>
          <w:p w14:paraId="5BC54A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w:t>
            </w:r>
          </w:p>
        </w:tc>
        <w:tc>
          <w:tcPr>
            <w:tcW w:w="1198" w:type="dxa"/>
            <w:tcBorders>
              <w:top w:val="nil"/>
              <w:left w:val="nil"/>
              <w:bottom w:val="single" w:sz="4" w:space="0" w:color="auto"/>
              <w:right w:val="single" w:sz="8" w:space="0" w:color="auto"/>
            </w:tcBorders>
            <w:shd w:val="clear" w:color="auto" w:fill="auto"/>
            <w:noWrap/>
            <w:vAlign w:val="center"/>
            <w:hideMark/>
          </w:tcPr>
          <w:p w14:paraId="3AB9568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23006</w:t>
            </w:r>
          </w:p>
        </w:tc>
        <w:tc>
          <w:tcPr>
            <w:tcW w:w="1282" w:type="dxa"/>
            <w:tcBorders>
              <w:top w:val="nil"/>
              <w:left w:val="nil"/>
              <w:bottom w:val="single" w:sz="4" w:space="0" w:color="auto"/>
              <w:right w:val="single" w:sz="4" w:space="0" w:color="auto"/>
            </w:tcBorders>
            <w:shd w:val="clear" w:color="auto" w:fill="auto"/>
            <w:noWrap/>
            <w:vAlign w:val="center"/>
            <w:hideMark/>
          </w:tcPr>
          <w:p w14:paraId="7339A6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5AFA9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10003</w:t>
            </w:r>
          </w:p>
        </w:tc>
        <w:tc>
          <w:tcPr>
            <w:tcW w:w="1900" w:type="dxa"/>
            <w:tcBorders>
              <w:top w:val="nil"/>
              <w:left w:val="nil"/>
              <w:bottom w:val="single" w:sz="4" w:space="0" w:color="auto"/>
              <w:right w:val="single" w:sz="4" w:space="0" w:color="auto"/>
            </w:tcBorders>
            <w:shd w:val="clear" w:color="auto" w:fill="auto"/>
            <w:noWrap/>
            <w:vAlign w:val="center"/>
          </w:tcPr>
          <w:p w14:paraId="3F0E448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w:t>
            </w:r>
          </w:p>
        </w:tc>
        <w:tc>
          <w:tcPr>
            <w:tcW w:w="2120" w:type="dxa"/>
            <w:tcBorders>
              <w:top w:val="nil"/>
              <w:left w:val="nil"/>
              <w:bottom w:val="single" w:sz="4" w:space="0" w:color="auto"/>
              <w:right w:val="single" w:sz="8" w:space="0" w:color="auto"/>
            </w:tcBorders>
            <w:shd w:val="clear" w:color="auto" w:fill="auto"/>
            <w:noWrap/>
            <w:vAlign w:val="center"/>
          </w:tcPr>
          <w:p w14:paraId="21676BE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10003</w:t>
            </w:r>
          </w:p>
        </w:tc>
      </w:tr>
      <w:tr w:rsidR="00833B41" w:rsidRPr="00833B41" w14:paraId="6028BCE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6E6CE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93" w:type="dxa"/>
            <w:tcBorders>
              <w:top w:val="nil"/>
              <w:left w:val="nil"/>
              <w:bottom w:val="single" w:sz="4" w:space="0" w:color="auto"/>
              <w:right w:val="single" w:sz="4" w:space="0" w:color="auto"/>
            </w:tcBorders>
            <w:shd w:val="clear" w:color="auto" w:fill="auto"/>
            <w:noWrap/>
            <w:vAlign w:val="center"/>
            <w:hideMark/>
          </w:tcPr>
          <w:p w14:paraId="3F79EC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Вишеград</w:t>
            </w:r>
          </w:p>
        </w:tc>
        <w:tc>
          <w:tcPr>
            <w:tcW w:w="896" w:type="dxa"/>
            <w:tcBorders>
              <w:top w:val="nil"/>
              <w:left w:val="nil"/>
              <w:bottom w:val="single" w:sz="4" w:space="0" w:color="auto"/>
              <w:right w:val="single" w:sz="4" w:space="0" w:color="auto"/>
            </w:tcBorders>
            <w:shd w:val="clear" w:color="auto" w:fill="auto"/>
            <w:noWrap/>
            <w:vAlign w:val="center"/>
            <w:hideMark/>
          </w:tcPr>
          <w:p w14:paraId="436E344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75D88F5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c>
          <w:tcPr>
            <w:tcW w:w="1282" w:type="dxa"/>
            <w:tcBorders>
              <w:top w:val="nil"/>
              <w:left w:val="nil"/>
              <w:bottom w:val="single" w:sz="4" w:space="0" w:color="auto"/>
              <w:right w:val="single" w:sz="4" w:space="0" w:color="auto"/>
            </w:tcBorders>
            <w:shd w:val="clear" w:color="auto" w:fill="auto"/>
            <w:noWrap/>
            <w:vAlign w:val="center"/>
            <w:hideMark/>
          </w:tcPr>
          <w:p w14:paraId="0FFFC6A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627420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29464</w:t>
            </w:r>
          </w:p>
        </w:tc>
        <w:tc>
          <w:tcPr>
            <w:tcW w:w="1900" w:type="dxa"/>
            <w:tcBorders>
              <w:top w:val="nil"/>
              <w:left w:val="nil"/>
              <w:bottom w:val="single" w:sz="4" w:space="0" w:color="auto"/>
              <w:right w:val="single" w:sz="4" w:space="0" w:color="auto"/>
            </w:tcBorders>
            <w:shd w:val="clear" w:color="auto" w:fill="auto"/>
            <w:noWrap/>
            <w:vAlign w:val="center"/>
            <w:hideMark/>
          </w:tcPr>
          <w:p w14:paraId="1C0ACF7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65C5610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44906</w:t>
            </w:r>
          </w:p>
        </w:tc>
      </w:tr>
      <w:tr w:rsidR="00833B41" w:rsidRPr="00833B41" w14:paraId="59AF65A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5E40F4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93" w:type="dxa"/>
            <w:tcBorders>
              <w:top w:val="nil"/>
              <w:left w:val="nil"/>
              <w:bottom w:val="single" w:sz="4" w:space="0" w:color="auto"/>
              <w:right w:val="single" w:sz="4" w:space="0" w:color="auto"/>
            </w:tcBorders>
            <w:shd w:val="clear" w:color="auto" w:fill="auto"/>
            <w:noWrap/>
            <w:vAlign w:val="center"/>
            <w:hideMark/>
          </w:tcPr>
          <w:p w14:paraId="692B38C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Власеница</w:t>
            </w:r>
          </w:p>
        </w:tc>
        <w:tc>
          <w:tcPr>
            <w:tcW w:w="896" w:type="dxa"/>
            <w:tcBorders>
              <w:top w:val="nil"/>
              <w:left w:val="nil"/>
              <w:bottom w:val="single" w:sz="4" w:space="0" w:color="auto"/>
              <w:right w:val="single" w:sz="4" w:space="0" w:color="auto"/>
            </w:tcBorders>
            <w:shd w:val="clear" w:color="auto" w:fill="auto"/>
            <w:noWrap/>
            <w:vAlign w:val="center"/>
            <w:hideMark/>
          </w:tcPr>
          <w:p w14:paraId="3A2E6BF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1198" w:type="dxa"/>
            <w:tcBorders>
              <w:top w:val="nil"/>
              <w:left w:val="nil"/>
              <w:bottom w:val="single" w:sz="4" w:space="0" w:color="auto"/>
              <w:right w:val="single" w:sz="8" w:space="0" w:color="auto"/>
            </w:tcBorders>
            <w:shd w:val="clear" w:color="auto" w:fill="auto"/>
            <w:noWrap/>
            <w:vAlign w:val="center"/>
            <w:hideMark/>
          </w:tcPr>
          <w:p w14:paraId="21F16AC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c>
          <w:tcPr>
            <w:tcW w:w="1282" w:type="dxa"/>
            <w:tcBorders>
              <w:top w:val="nil"/>
              <w:left w:val="nil"/>
              <w:bottom w:val="single" w:sz="4" w:space="0" w:color="auto"/>
              <w:right w:val="single" w:sz="4" w:space="0" w:color="auto"/>
            </w:tcBorders>
            <w:shd w:val="clear" w:color="auto" w:fill="auto"/>
            <w:noWrap/>
            <w:vAlign w:val="center"/>
            <w:hideMark/>
          </w:tcPr>
          <w:p w14:paraId="459A320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1640" w:type="dxa"/>
            <w:tcBorders>
              <w:top w:val="nil"/>
              <w:left w:val="nil"/>
              <w:bottom w:val="single" w:sz="4" w:space="0" w:color="auto"/>
              <w:right w:val="single" w:sz="8" w:space="0" w:color="auto"/>
            </w:tcBorders>
            <w:shd w:val="clear" w:color="auto" w:fill="auto"/>
            <w:noWrap/>
            <w:vAlign w:val="center"/>
            <w:hideMark/>
          </w:tcPr>
          <w:p w14:paraId="477E194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10219</w:t>
            </w:r>
          </w:p>
        </w:tc>
        <w:tc>
          <w:tcPr>
            <w:tcW w:w="1900" w:type="dxa"/>
            <w:tcBorders>
              <w:top w:val="nil"/>
              <w:left w:val="nil"/>
              <w:bottom w:val="single" w:sz="4" w:space="0" w:color="auto"/>
              <w:right w:val="single" w:sz="4" w:space="0" w:color="auto"/>
            </w:tcBorders>
            <w:shd w:val="clear" w:color="auto" w:fill="auto"/>
            <w:noWrap/>
            <w:vAlign w:val="center"/>
            <w:hideMark/>
          </w:tcPr>
          <w:p w14:paraId="4B9D61E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w:t>
            </w:r>
          </w:p>
        </w:tc>
        <w:tc>
          <w:tcPr>
            <w:tcW w:w="2120" w:type="dxa"/>
            <w:tcBorders>
              <w:top w:val="nil"/>
              <w:left w:val="nil"/>
              <w:bottom w:val="single" w:sz="4" w:space="0" w:color="auto"/>
              <w:right w:val="single" w:sz="8" w:space="0" w:color="auto"/>
            </w:tcBorders>
            <w:shd w:val="clear" w:color="auto" w:fill="auto"/>
            <w:noWrap/>
            <w:vAlign w:val="center"/>
            <w:hideMark/>
          </w:tcPr>
          <w:p w14:paraId="6FC0FCC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21737</w:t>
            </w:r>
          </w:p>
        </w:tc>
      </w:tr>
      <w:tr w:rsidR="00833B41" w:rsidRPr="00833B41" w14:paraId="3DCCEC2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8DB39B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9</w:t>
            </w:r>
          </w:p>
        </w:tc>
        <w:tc>
          <w:tcPr>
            <w:tcW w:w="2193" w:type="dxa"/>
            <w:tcBorders>
              <w:top w:val="nil"/>
              <w:left w:val="nil"/>
              <w:bottom w:val="single" w:sz="4" w:space="0" w:color="auto"/>
              <w:right w:val="single" w:sz="4" w:space="0" w:color="auto"/>
            </w:tcBorders>
            <w:shd w:val="clear" w:color="auto" w:fill="auto"/>
            <w:noWrap/>
            <w:vAlign w:val="center"/>
            <w:hideMark/>
          </w:tcPr>
          <w:p w14:paraId="4D41117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Вукосавље</w:t>
            </w:r>
          </w:p>
        </w:tc>
        <w:tc>
          <w:tcPr>
            <w:tcW w:w="896" w:type="dxa"/>
            <w:tcBorders>
              <w:top w:val="nil"/>
              <w:left w:val="nil"/>
              <w:bottom w:val="single" w:sz="4" w:space="0" w:color="auto"/>
              <w:right w:val="single" w:sz="4" w:space="0" w:color="auto"/>
            </w:tcBorders>
            <w:shd w:val="clear" w:color="auto" w:fill="auto"/>
            <w:noWrap/>
            <w:vAlign w:val="center"/>
            <w:hideMark/>
          </w:tcPr>
          <w:p w14:paraId="5447FE1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68EB757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c>
          <w:tcPr>
            <w:tcW w:w="1282" w:type="dxa"/>
            <w:tcBorders>
              <w:top w:val="nil"/>
              <w:left w:val="nil"/>
              <w:bottom w:val="single" w:sz="4" w:space="0" w:color="auto"/>
              <w:right w:val="single" w:sz="4" w:space="0" w:color="auto"/>
            </w:tcBorders>
            <w:shd w:val="clear" w:color="auto" w:fill="auto"/>
            <w:noWrap/>
            <w:vAlign w:val="center"/>
            <w:hideMark/>
          </w:tcPr>
          <w:p w14:paraId="2C076B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8</w:t>
            </w:r>
          </w:p>
        </w:tc>
        <w:tc>
          <w:tcPr>
            <w:tcW w:w="1640" w:type="dxa"/>
            <w:tcBorders>
              <w:top w:val="nil"/>
              <w:left w:val="nil"/>
              <w:bottom w:val="single" w:sz="4" w:space="0" w:color="auto"/>
              <w:right w:val="single" w:sz="8" w:space="0" w:color="auto"/>
            </w:tcBorders>
            <w:shd w:val="clear" w:color="auto" w:fill="auto"/>
            <w:noWrap/>
            <w:vAlign w:val="center"/>
            <w:hideMark/>
          </w:tcPr>
          <w:p w14:paraId="33AED40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5408</w:t>
            </w:r>
          </w:p>
        </w:tc>
        <w:tc>
          <w:tcPr>
            <w:tcW w:w="1900" w:type="dxa"/>
            <w:tcBorders>
              <w:top w:val="nil"/>
              <w:left w:val="nil"/>
              <w:bottom w:val="single" w:sz="4" w:space="0" w:color="auto"/>
              <w:right w:val="single" w:sz="4" w:space="0" w:color="auto"/>
            </w:tcBorders>
            <w:shd w:val="clear" w:color="auto" w:fill="auto"/>
            <w:noWrap/>
            <w:vAlign w:val="center"/>
            <w:hideMark/>
          </w:tcPr>
          <w:p w14:paraId="550828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351691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7375</w:t>
            </w:r>
          </w:p>
        </w:tc>
      </w:tr>
      <w:tr w:rsidR="00833B41" w:rsidRPr="00833B41" w14:paraId="096B3EE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98B73F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w:t>
            </w:r>
          </w:p>
        </w:tc>
        <w:tc>
          <w:tcPr>
            <w:tcW w:w="2193" w:type="dxa"/>
            <w:tcBorders>
              <w:top w:val="nil"/>
              <w:left w:val="nil"/>
              <w:bottom w:val="single" w:sz="4" w:space="0" w:color="auto"/>
              <w:right w:val="single" w:sz="4" w:space="0" w:color="auto"/>
            </w:tcBorders>
            <w:shd w:val="clear" w:color="auto" w:fill="auto"/>
            <w:noWrap/>
            <w:vAlign w:val="center"/>
            <w:hideMark/>
          </w:tcPr>
          <w:p w14:paraId="75ECE3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Гацко</w:t>
            </w:r>
          </w:p>
        </w:tc>
        <w:tc>
          <w:tcPr>
            <w:tcW w:w="896" w:type="dxa"/>
            <w:tcBorders>
              <w:top w:val="nil"/>
              <w:left w:val="nil"/>
              <w:bottom w:val="single" w:sz="4" w:space="0" w:color="auto"/>
              <w:right w:val="single" w:sz="4" w:space="0" w:color="auto"/>
            </w:tcBorders>
            <w:shd w:val="clear" w:color="auto" w:fill="auto"/>
            <w:noWrap/>
            <w:vAlign w:val="center"/>
            <w:hideMark/>
          </w:tcPr>
          <w:p w14:paraId="1BF2196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31C45CF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72836</w:t>
            </w:r>
          </w:p>
        </w:tc>
        <w:tc>
          <w:tcPr>
            <w:tcW w:w="1282" w:type="dxa"/>
            <w:tcBorders>
              <w:top w:val="nil"/>
              <w:left w:val="nil"/>
              <w:bottom w:val="single" w:sz="4" w:space="0" w:color="auto"/>
              <w:right w:val="single" w:sz="4" w:space="0" w:color="auto"/>
            </w:tcBorders>
            <w:shd w:val="clear" w:color="auto" w:fill="auto"/>
            <w:noWrap/>
            <w:vAlign w:val="center"/>
            <w:hideMark/>
          </w:tcPr>
          <w:p w14:paraId="552ED7C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0117DC2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38335</w:t>
            </w:r>
          </w:p>
        </w:tc>
        <w:tc>
          <w:tcPr>
            <w:tcW w:w="1900" w:type="dxa"/>
            <w:tcBorders>
              <w:top w:val="nil"/>
              <w:left w:val="nil"/>
              <w:bottom w:val="single" w:sz="4" w:space="0" w:color="auto"/>
              <w:right w:val="single" w:sz="4" w:space="0" w:color="auto"/>
            </w:tcBorders>
            <w:shd w:val="clear" w:color="auto" w:fill="auto"/>
            <w:noWrap/>
            <w:vAlign w:val="center"/>
          </w:tcPr>
          <w:p w14:paraId="0B65CA9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nil"/>
              <w:left w:val="nil"/>
              <w:bottom w:val="single" w:sz="4" w:space="0" w:color="auto"/>
              <w:right w:val="single" w:sz="8" w:space="0" w:color="auto"/>
            </w:tcBorders>
            <w:shd w:val="clear" w:color="auto" w:fill="auto"/>
            <w:noWrap/>
            <w:vAlign w:val="center"/>
          </w:tcPr>
          <w:p w14:paraId="5B19D77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47058</w:t>
            </w:r>
          </w:p>
        </w:tc>
      </w:tr>
      <w:tr w:rsidR="00833B41" w:rsidRPr="00833B41" w14:paraId="0592D7A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258866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93" w:type="dxa"/>
            <w:tcBorders>
              <w:top w:val="nil"/>
              <w:left w:val="nil"/>
              <w:bottom w:val="single" w:sz="4" w:space="0" w:color="auto"/>
              <w:right w:val="single" w:sz="4" w:space="0" w:color="auto"/>
            </w:tcBorders>
            <w:shd w:val="clear" w:color="auto" w:fill="auto"/>
            <w:noWrap/>
            <w:vAlign w:val="center"/>
            <w:hideMark/>
          </w:tcPr>
          <w:p w14:paraId="4928BB2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Градишка</w:t>
            </w:r>
          </w:p>
        </w:tc>
        <w:tc>
          <w:tcPr>
            <w:tcW w:w="896" w:type="dxa"/>
            <w:tcBorders>
              <w:top w:val="nil"/>
              <w:left w:val="nil"/>
              <w:bottom w:val="single" w:sz="4" w:space="0" w:color="auto"/>
              <w:right w:val="single" w:sz="4" w:space="0" w:color="auto"/>
            </w:tcBorders>
            <w:shd w:val="clear" w:color="auto" w:fill="auto"/>
            <w:noWrap/>
            <w:vAlign w:val="center"/>
            <w:hideMark/>
          </w:tcPr>
          <w:p w14:paraId="3AA1187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51338D4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76165</w:t>
            </w:r>
          </w:p>
        </w:tc>
        <w:tc>
          <w:tcPr>
            <w:tcW w:w="1282" w:type="dxa"/>
            <w:tcBorders>
              <w:top w:val="nil"/>
              <w:left w:val="nil"/>
              <w:bottom w:val="single" w:sz="4" w:space="0" w:color="auto"/>
              <w:right w:val="single" w:sz="4" w:space="0" w:color="auto"/>
            </w:tcBorders>
            <w:shd w:val="clear" w:color="auto" w:fill="auto"/>
            <w:noWrap/>
            <w:vAlign w:val="center"/>
            <w:hideMark/>
          </w:tcPr>
          <w:p w14:paraId="41BEC72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4EEB53D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23435</w:t>
            </w:r>
          </w:p>
        </w:tc>
        <w:tc>
          <w:tcPr>
            <w:tcW w:w="1900" w:type="dxa"/>
            <w:tcBorders>
              <w:top w:val="nil"/>
              <w:left w:val="nil"/>
              <w:bottom w:val="single" w:sz="4" w:space="0" w:color="auto"/>
              <w:right w:val="single" w:sz="4" w:space="0" w:color="auto"/>
            </w:tcBorders>
            <w:shd w:val="clear" w:color="auto" w:fill="auto"/>
            <w:noWrap/>
            <w:vAlign w:val="center"/>
            <w:hideMark/>
          </w:tcPr>
          <w:p w14:paraId="34FC91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586714B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35472</w:t>
            </w:r>
          </w:p>
        </w:tc>
      </w:tr>
      <w:tr w:rsidR="00833B41" w:rsidRPr="00833B41" w14:paraId="6643E9C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D67B7F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93" w:type="dxa"/>
            <w:tcBorders>
              <w:top w:val="nil"/>
              <w:left w:val="nil"/>
              <w:bottom w:val="single" w:sz="4" w:space="0" w:color="auto"/>
              <w:right w:val="single" w:sz="4" w:space="0" w:color="auto"/>
            </w:tcBorders>
            <w:shd w:val="clear" w:color="auto" w:fill="auto"/>
            <w:noWrap/>
            <w:vAlign w:val="center"/>
            <w:hideMark/>
          </w:tcPr>
          <w:p w14:paraId="3F0A906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Дервента</w:t>
            </w:r>
          </w:p>
        </w:tc>
        <w:tc>
          <w:tcPr>
            <w:tcW w:w="896" w:type="dxa"/>
            <w:tcBorders>
              <w:top w:val="nil"/>
              <w:left w:val="nil"/>
              <w:bottom w:val="single" w:sz="4" w:space="0" w:color="auto"/>
              <w:right w:val="single" w:sz="4" w:space="0" w:color="auto"/>
            </w:tcBorders>
            <w:shd w:val="clear" w:color="auto" w:fill="auto"/>
            <w:noWrap/>
            <w:vAlign w:val="center"/>
            <w:hideMark/>
          </w:tcPr>
          <w:p w14:paraId="1353508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w:t>
            </w:r>
          </w:p>
        </w:tc>
        <w:tc>
          <w:tcPr>
            <w:tcW w:w="1198" w:type="dxa"/>
            <w:tcBorders>
              <w:top w:val="nil"/>
              <w:left w:val="nil"/>
              <w:bottom w:val="single" w:sz="4" w:space="0" w:color="auto"/>
              <w:right w:val="single" w:sz="8" w:space="0" w:color="auto"/>
            </w:tcBorders>
            <w:shd w:val="clear" w:color="auto" w:fill="auto"/>
            <w:noWrap/>
            <w:vAlign w:val="center"/>
            <w:hideMark/>
          </w:tcPr>
          <w:p w14:paraId="7E454E5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51660</w:t>
            </w:r>
          </w:p>
        </w:tc>
        <w:tc>
          <w:tcPr>
            <w:tcW w:w="1282" w:type="dxa"/>
            <w:tcBorders>
              <w:top w:val="nil"/>
              <w:left w:val="nil"/>
              <w:bottom w:val="single" w:sz="4" w:space="0" w:color="auto"/>
              <w:right w:val="single" w:sz="4" w:space="0" w:color="auto"/>
            </w:tcBorders>
            <w:shd w:val="clear" w:color="auto" w:fill="auto"/>
            <w:noWrap/>
            <w:vAlign w:val="center"/>
            <w:hideMark/>
          </w:tcPr>
          <w:p w14:paraId="43DA5C4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640" w:type="dxa"/>
            <w:tcBorders>
              <w:top w:val="nil"/>
              <w:left w:val="nil"/>
              <w:bottom w:val="single" w:sz="4" w:space="0" w:color="auto"/>
              <w:right w:val="single" w:sz="8" w:space="0" w:color="auto"/>
            </w:tcBorders>
            <w:shd w:val="clear" w:color="auto" w:fill="auto"/>
            <w:noWrap/>
            <w:vAlign w:val="center"/>
            <w:hideMark/>
          </w:tcPr>
          <w:p w14:paraId="2B1219E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21086</w:t>
            </w:r>
          </w:p>
        </w:tc>
        <w:tc>
          <w:tcPr>
            <w:tcW w:w="1900" w:type="dxa"/>
            <w:tcBorders>
              <w:top w:val="nil"/>
              <w:left w:val="nil"/>
              <w:bottom w:val="single" w:sz="4" w:space="0" w:color="auto"/>
              <w:right w:val="single" w:sz="4" w:space="0" w:color="auto"/>
            </w:tcBorders>
            <w:shd w:val="clear" w:color="auto" w:fill="auto"/>
            <w:noWrap/>
            <w:vAlign w:val="center"/>
          </w:tcPr>
          <w:p w14:paraId="7079A40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20" w:type="dxa"/>
            <w:tcBorders>
              <w:top w:val="nil"/>
              <w:left w:val="nil"/>
              <w:bottom w:val="single" w:sz="4" w:space="0" w:color="auto"/>
              <w:right w:val="single" w:sz="8" w:space="0" w:color="auto"/>
            </w:tcBorders>
            <w:shd w:val="clear" w:color="auto" w:fill="auto"/>
            <w:noWrap/>
            <w:vAlign w:val="center"/>
          </w:tcPr>
          <w:p w14:paraId="0595FE2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29846</w:t>
            </w:r>
          </w:p>
        </w:tc>
      </w:tr>
      <w:tr w:rsidR="00833B41" w:rsidRPr="00833B41" w14:paraId="7DA7929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66C0EF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93" w:type="dxa"/>
            <w:tcBorders>
              <w:top w:val="nil"/>
              <w:left w:val="nil"/>
              <w:bottom w:val="single" w:sz="4" w:space="0" w:color="auto"/>
              <w:right w:val="single" w:sz="4" w:space="0" w:color="auto"/>
            </w:tcBorders>
            <w:shd w:val="clear" w:color="auto" w:fill="auto"/>
            <w:noWrap/>
            <w:vAlign w:val="center"/>
            <w:hideMark/>
          </w:tcPr>
          <w:p w14:paraId="0A87293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Добој</w:t>
            </w:r>
          </w:p>
        </w:tc>
        <w:tc>
          <w:tcPr>
            <w:tcW w:w="896" w:type="dxa"/>
            <w:tcBorders>
              <w:top w:val="nil"/>
              <w:left w:val="nil"/>
              <w:bottom w:val="single" w:sz="4" w:space="0" w:color="auto"/>
              <w:right w:val="single" w:sz="4" w:space="0" w:color="auto"/>
            </w:tcBorders>
            <w:shd w:val="clear" w:color="auto" w:fill="auto"/>
            <w:noWrap/>
            <w:vAlign w:val="center"/>
            <w:hideMark/>
          </w:tcPr>
          <w:p w14:paraId="7E451D1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74</w:t>
            </w:r>
          </w:p>
        </w:tc>
        <w:tc>
          <w:tcPr>
            <w:tcW w:w="1198" w:type="dxa"/>
            <w:tcBorders>
              <w:top w:val="nil"/>
              <w:left w:val="nil"/>
              <w:bottom w:val="single" w:sz="4" w:space="0" w:color="auto"/>
              <w:right w:val="single" w:sz="8" w:space="0" w:color="auto"/>
            </w:tcBorders>
            <w:shd w:val="clear" w:color="auto" w:fill="auto"/>
            <w:noWrap/>
            <w:vAlign w:val="center"/>
            <w:hideMark/>
          </w:tcPr>
          <w:p w14:paraId="3C7ABE3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65533</w:t>
            </w:r>
          </w:p>
        </w:tc>
        <w:tc>
          <w:tcPr>
            <w:tcW w:w="1282" w:type="dxa"/>
            <w:tcBorders>
              <w:top w:val="nil"/>
              <w:left w:val="nil"/>
              <w:bottom w:val="single" w:sz="4" w:space="0" w:color="auto"/>
              <w:right w:val="single" w:sz="4" w:space="0" w:color="auto"/>
            </w:tcBorders>
            <w:shd w:val="clear" w:color="auto" w:fill="auto"/>
            <w:noWrap/>
            <w:vAlign w:val="center"/>
            <w:hideMark/>
          </w:tcPr>
          <w:p w14:paraId="4BE05E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799E22F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17712</w:t>
            </w:r>
          </w:p>
        </w:tc>
        <w:tc>
          <w:tcPr>
            <w:tcW w:w="1900" w:type="dxa"/>
            <w:tcBorders>
              <w:top w:val="nil"/>
              <w:left w:val="nil"/>
              <w:bottom w:val="single" w:sz="4" w:space="0" w:color="auto"/>
              <w:right w:val="single" w:sz="4" w:space="0" w:color="auto"/>
            </w:tcBorders>
            <w:shd w:val="clear" w:color="auto" w:fill="auto"/>
            <w:noWrap/>
            <w:vAlign w:val="center"/>
          </w:tcPr>
          <w:p w14:paraId="42B0361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32</w:t>
            </w:r>
          </w:p>
        </w:tc>
        <w:tc>
          <w:tcPr>
            <w:tcW w:w="2120" w:type="dxa"/>
            <w:tcBorders>
              <w:top w:val="nil"/>
              <w:left w:val="nil"/>
              <w:bottom w:val="single" w:sz="4" w:space="0" w:color="auto"/>
              <w:right w:val="single" w:sz="8" w:space="0" w:color="auto"/>
            </w:tcBorders>
            <w:shd w:val="clear" w:color="auto" w:fill="auto"/>
            <w:noWrap/>
            <w:vAlign w:val="center"/>
          </w:tcPr>
          <w:p w14:paraId="7D17305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29160</w:t>
            </w:r>
          </w:p>
        </w:tc>
      </w:tr>
      <w:tr w:rsidR="00833B41" w:rsidRPr="00833B41" w14:paraId="64CB08B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0AE877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w:t>
            </w:r>
          </w:p>
        </w:tc>
        <w:tc>
          <w:tcPr>
            <w:tcW w:w="2193" w:type="dxa"/>
            <w:tcBorders>
              <w:top w:val="nil"/>
              <w:left w:val="nil"/>
              <w:bottom w:val="single" w:sz="4" w:space="0" w:color="auto"/>
              <w:right w:val="single" w:sz="4" w:space="0" w:color="auto"/>
            </w:tcBorders>
            <w:shd w:val="clear" w:color="auto" w:fill="auto"/>
            <w:noWrap/>
            <w:vAlign w:val="center"/>
            <w:hideMark/>
          </w:tcPr>
          <w:p w14:paraId="628EA78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Доњи Жабар</w:t>
            </w:r>
          </w:p>
        </w:tc>
        <w:tc>
          <w:tcPr>
            <w:tcW w:w="896" w:type="dxa"/>
            <w:tcBorders>
              <w:top w:val="nil"/>
              <w:left w:val="nil"/>
              <w:bottom w:val="single" w:sz="4" w:space="0" w:color="auto"/>
              <w:right w:val="single" w:sz="4" w:space="0" w:color="auto"/>
            </w:tcBorders>
            <w:shd w:val="clear" w:color="auto" w:fill="auto"/>
            <w:noWrap/>
            <w:vAlign w:val="center"/>
            <w:hideMark/>
          </w:tcPr>
          <w:p w14:paraId="15BDF01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32AF5F9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c>
          <w:tcPr>
            <w:tcW w:w="1282" w:type="dxa"/>
            <w:tcBorders>
              <w:top w:val="nil"/>
              <w:left w:val="nil"/>
              <w:bottom w:val="single" w:sz="4" w:space="0" w:color="auto"/>
              <w:right w:val="single" w:sz="4" w:space="0" w:color="auto"/>
            </w:tcBorders>
            <w:shd w:val="clear" w:color="auto" w:fill="auto"/>
            <w:noWrap/>
            <w:vAlign w:val="center"/>
            <w:hideMark/>
          </w:tcPr>
          <w:p w14:paraId="0CF4070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w:t>
            </w:r>
          </w:p>
        </w:tc>
        <w:tc>
          <w:tcPr>
            <w:tcW w:w="1640" w:type="dxa"/>
            <w:tcBorders>
              <w:top w:val="nil"/>
              <w:left w:val="nil"/>
              <w:bottom w:val="single" w:sz="4" w:space="0" w:color="auto"/>
              <w:right w:val="single" w:sz="8" w:space="0" w:color="auto"/>
            </w:tcBorders>
            <w:shd w:val="clear" w:color="auto" w:fill="auto"/>
            <w:noWrap/>
            <w:vAlign w:val="center"/>
            <w:hideMark/>
          </w:tcPr>
          <w:p w14:paraId="08BDFD6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1124</w:t>
            </w:r>
          </w:p>
        </w:tc>
        <w:tc>
          <w:tcPr>
            <w:tcW w:w="1900" w:type="dxa"/>
            <w:tcBorders>
              <w:top w:val="nil"/>
              <w:left w:val="nil"/>
              <w:bottom w:val="single" w:sz="4" w:space="0" w:color="auto"/>
              <w:right w:val="single" w:sz="4" w:space="0" w:color="auto"/>
            </w:tcBorders>
            <w:shd w:val="clear" w:color="auto" w:fill="auto"/>
            <w:noWrap/>
            <w:vAlign w:val="center"/>
            <w:hideMark/>
          </w:tcPr>
          <w:p w14:paraId="7BAED67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2120" w:type="dxa"/>
            <w:tcBorders>
              <w:top w:val="nil"/>
              <w:left w:val="nil"/>
              <w:bottom w:val="single" w:sz="4" w:space="0" w:color="auto"/>
              <w:right w:val="single" w:sz="8" w:space="0" w:color="auto"/>
            </w:tcBorders>
            <w:shd w:val="clear" w:color="auto" w:fill="auto"/>
            <w:noWrap/>
            <w:vAlign w:val="center"/>
            <w:hideMark/>
          </w:tcPr>
          <w:p w14:paraId="7D669E1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4680</w:t>
            </w:r>
          </w:p>
        </w:tc>
      </w:tr>
      <w:tr w:rsidR="00833B41" w:rsidRPr="00833B41" w14:paraId="1485E04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C19DE7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93" w:type="dxa"/>
            <w:tcBorders>
              <w:top w:val="nil"/>
              <w:left w:val="nil"/>
              <w:bottom w:val="single" w:sz="4" w:space="0" w:color="auto"/>
              <w:right w:val="single" w:sz="4" w:space="0" w:color="auto"/>
            </w:tcBorders>
            <w:shd w:val="clear" w:color="auto" w:fill="auto"/>
            <w:noWrap/>
            <w:vAlign w:val="center"/>
            <w:hideMark/>
          </w:tcPr>
          <w:p w14:paraId="67779B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Зворник</w:t>
            </w:r>
          </w:p>
        </w:tc>
        <w:tc>
          <w:tcPr>
            <w:tcW w:w="896" w:type="dxa"/>
            <w:tcBorders>
              <w:top w:val="nil"/>
              <w:left w:val="nil"/>
              <w:bottom w:val="single" w:sz="4" w:space="0" w:color="auto"/>
              <w:right w:val="single" w:sz="4" w:space="0" w:color="auto"/>
            </w:tcBorders>
            <w:shd w:val="clear" w:color="auto" w:fill="auto"/>
            <w:noWrap/>
            <w:vAlign w:val="center"/>
            <w:hideMark/>
          </w:tcPr>
          <w:p w14:paraId="728E85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1198" w:type="dxa"/>
            <w:tcBorders>
              <w:top w:val="nil"/>
              <w:left w:val="nil"/>
              <w:bottom w:val="single" w:sz="4" w:space="0" w:color="auto"/>
              <w:right w:val="single" w:sz="8" w:space="0" w:color="auto"/>
            </w:tcBorders>
            <w:shd w:val="clear" w:color="auto" w:fill="auto"/>
            <w:noWrap/>
            <w:vAlign w:val="center"/>
            <w:hideMark/>
          </w:tcPr>
          <w:p w14:paraId="60B03B0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37439</w:t>
            </w:r>
          </w:p>
        </w:tc>
        <w:tc>
          <w:tcPr>
            <w:tcW w:w="1282" w:type="dxa"/>
            <w:tcBorders>
              <w:top w:val="nil"/>
              <w:left w:val="nil"/>
              <w:bottom w:val="single" w:sz="4" w:space="0" w:color="auto"/>
              <w:right w:val="single" w:sz="4" w:space="0" w:color="auto"/>
            </w:tcBorders>
            <w:shd w:val="clear" w:color="auto" w:fill="auto"/>
            <w:noWrap/>
            <w:vAlign w:val="center"/>
            <w:hideMark/>
          </w:tcPr>
          <w:p w14:paraId="63D64E7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14</w:t>
            </w:r>
          </w:p>
        </w:tc>
        <w:tc>
          <w:tcPr>
            <w:tcW w:w="1640" w:type="dxa"/>
            <w:tcBorders>
              <w:top w:val="nil"/>
              <w:left w:val="nil"/>
              <w:bottom w:val="single" w:sz="4" w:space="0" w:color="auto"/>
              <w:right w:val="single" w:sz="8" w:space="0" w:color="auto"/>
            </w:tcBorders>
            <w:shd w:val="clear" w:color="auto" w:fill="auto"/>
            <w:noWrap/>
            <w:vAlign w:val="center"/>
            <w:hideMark/>
          </w:tcPr>
          <w:p w14:paraId="2F8C346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sz w:val="22"/>
                <w:szCs w:val="22"/>
              </w:rPr>
              <w:t>25950</w:t>
            </w:r>
          </w:p>
        </w:tc>
        <w:tc>
          <w:tcPr>
            <w:tcW w:w="1900" w:type="dxa"/>
            <w:tcBorders>
              <w:top w:val="nil"/>
              <w:left w:val="nil"/>
              <w:bottom w:val="single" w:sz="4" w:space="0" w:color="auto"/>
              <w:right w:val="single" w:sz="4" w:space="0" w:color="auto"/>
            </w:tcBorders>
            <w:shd w:val="clear" w:color="auto" w:fill="auto"/>
            <w:noWrap/>
            <w:vAlign w:val="center"/>
            <w:hideMark/>
          </w:tcPr>
          <w:p w14:paraId="30C2DD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w:t>
            </w:r>
          </w:p>
        </w:tc>
        <w:tc>
          <w:tcPr>
            <w:tcW w:w="2120" w:type="dxa"/>
            <w:tcBorders>
              <w:top w:val="nil"/>
              <w:left w:val="nil"/>
              <w:bottom w:val="single" w:sz="4" w:space="0" w:color="auto"/>
              <w:right w:val="single" w:sz="8" w:space="0" w:color="auto"/>
            </w:tcBorders>
            <w:shd w:val="clear" w:color="auto" w:fill="auto"/>
            <w:noWrap/>
            <w:vAlign w:val="center"/>
            <w:hideMark/>
          </w:tcPr>
          <w:p w14:paraId="3EB3D8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37439</w:t>
            </w:r>
          </w:p>
        </w:tc>
      </w:tr>
      <w:tr w:rsidR="00833B41" w:rsidRPr="00833B41" w14:paraId="6191C7D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EF8B5B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93" w:type="dxa"/>
            <w:tcBorders>
              <w:top w:val="nil"/>
              <w:left w:val="nil"/>
              <w:bottom w:val="single" w:sz="4" w:space="0" w:color="auto"/>
              <w:right w:val="single" w:sz="4" w:space="0" w:color="auto"/>
            </w:tcBorders>
            <w:shd w:val="clear" w:color="auto" w:fill="auto"/>
            <w:noWrap/>
            <w:vAlign w:val="center"/>
            <w:hideMark/>
          </w:tcPr>
          <w:p w14:paraId="566100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Источна Илиџа</w:t>
            </w:r>
          </w:p>
        </w:tc>
        <w:tc>
          <w:tcPr>
            <w:tcW w:w="896" w:type="dxa"/>
            <w:tcBorders>
              <w:top w:val="nil"/>
              <w:left w:val="nil"/>
              <w:bottom w:val="single" w:sz="4" w:space="0" w:color="auto"/>
              <w:right w:val="single" w:sz="4" w:space="0" w:color="auto"/>
            </w:tcBorders>
            <w:shd w:val="clear" w:color="auto" w:fill="auto"/>
            <w:noWrap/>
            <w:vAlign w:val="center"/>
            <w:hideMark/>
          </w:tcPr>
          <w:p w14:paraId="6252B8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1A8CCE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c>
          <w:tcPr>
            <w:tcW w:w="1282" w:type="dxa"/>
            <w:tcBorders>
              <w:top w:val="nil"/>
              <w:left w:val="nil"/>
              <w:bottom w:val="single" w:sz="4" w:space="0" w:color="auto"/>
              <w:right w:val="single" w:sz="4" w:space="0" w:color="auto"/>
            </w:tcBorders>
            <w:shd w:val="clear" w:color="auto" w:fill="auto"/>
            <w:noWrap/>
            <w:vAlign w:val="center"/>
            <w:hideMark/>
          </w:tcPr>
          <w:p w14:paraId="26EA9BA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w:t>
            </w:r>
          </w:p>
        </w:tc>
        <w:tc>
          <w:tcPr>
            <w:tcW w:w="1640" w:type="dxa"/>
            <w:tcBorders>
              <w:top w:val="nil"/>
              <w:left w:val="nil"/>
              <w:bottom w:val="single" w:sz="4" w:space="0" w:color="auto"/>
              <w:right w:val="single" w:sz="8" w:space="0" w:color="auto"/>
            </w:tcBorders>
            <w:shd w:val="clear" w:color="auto" w:fill="auto"/>
            <w:noWrap/>
            <w:vAlign w:val="center"/>
            <w:hideMark/>
          </w:tcPr>
          <w:p w14:paraId="116356A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2588</w:t>
            </w:r>
          </w:p>
        </w:tc>
        <w:tc>
          <w:tcPr>
            <w:tcW w:w="1900" w:type="dxa"/>
            <w:tcBorders>
              <w:top w:val="nil"/>
              <w:left w:val="nil"/>
              <w:bottom w:val="single" w:sz="4" w:space="0" w:color="auto"/>
              <w:right w:val="single" w:sz="4" w:space="0" w:color="auto"/>
            </w:tcBorders>
            <w:shd w:val="clear" w:color="auto" w:fill="auto"/>
            <w:noWrap/>
            <w:vAlign w:val="center"/>
            <w:hideMark/>
          </w:tcPr>
          <w:p w14:paraId="2B00027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3A6C234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2927</w:t>
            </w:r>
          </w:p>
        </w:tc>
      </w:tr>
      <w:tr w:rsidR="00833B41" w:rsidRPr="00833B41" w14:paraId="0D8C758F"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0AC384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59F8E0D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Источни Мостар</w:t>
            </w:r>
          </w:p>
        </w:tc>
        <w:tc>
          <w:tcPr>
            <w:tcW w:w="896" w:type="dxa"/>
            <w:tcBorders>
              <w:top w:val="nil"/>
              <w:left w:val="nil"/>
              <w:bottom w:val="single" w:sz="4" w:space="0" w:color="auto"/>
              <w:right w:val="single" w:sz="4" w:space="0" w:color="auto"/>
            </w:tcBorders>
            <w:shd w:val="clear" w:color="auto" w:fill="auto"/>
            <w:noWrap/>
            <w:vAlign w:val="center"/>
            <w:hideMark/>
          </w:tcPr>
          <w:p w14:paraId="3BD5EC5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18D8E92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282" w:type="dxa"/>
            <w:tcBorders>
              <w:top w:val="nil"/>
              <w:left w:val="nil"/>
              <w:bottom w:val="single" w:sz="4" w:space="0" w:color="auto"/>
              <w:right w:val="single" w:sz="4" w:space="0" w:color="auto"/>
            </w:tcBorders>
            <w:shd w:val="clear" w:color="auto" w:fill="auto"/>
            <w:noWrap/>
            <w:vAlign w:val="center"/>
            <w:hideMark/>
          </w:tcPr>
          <w:p w14:paraId="54762AD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5455EBC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c>
          <w:tcPr>
            <w:tcW w:w="1900" w:type="dxa"/>
            <w:tcBorders>
              <w:top w:val="nil"/>
              <w:left w:val="nil"/>
              <w:bottom w:val="single" w:sz="4" w:space="0" w:color="auto"/>
              <w:right w:val="single" w:sz="4" w:space="0" w:color="auto"/>
            </w:tcBorders>
            <w:shd w:val="clear" w:color="auto" w:fill="auto"/>
            <w:noWrap/>
            <w:vAlign w:val="center"/>
            <w:hideMark/>
          </w:tcPr>
          <w:p w14:paraId="7F43B05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62D12BD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8864</w:t>
            </w:r>
          </w:p>
        </w:tc>
      </w:tr>
      <w:tr w:rsidR="00833B41" w:rsidRPr="00833B41" w14:paraId="7B394A5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086B23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8</w:t>
            </w:r>
          </w:p>
        </w:tc>
        <w:tc>
          <w:tcPr>
            <w:tcW w:w="2193" w:type="dxa"/>
            <w:tcBorders>
              <w:top w:val="nil"/>
              <w:left w:val="nil"/>
              <w:bottom w:val="single" w:sz="4" w:space="0" w:color="auto"/>
              <w:right w:val="single" w:sz="4" w:space="0" w:color="auto"/>
            </w:tcBorders>
            <w:shd w:val="clear" w:color="auto" w:fill="auto"/>
            <w:noWrap/>
            <w:vAlign w:val="center"/>
            <w:hideMark/>
          </w:tcPr>
          <w:p w14:paraId="2A7085F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Источни Стари Град</w:t>
            </w:r>
          </w:p>
        </w:tc>
        <w:tc>
          <w:tcPr>
            <w:tcW w:w="896" w:type="dxa"/>
            <w:tcBorders>
              <w:top w:val="nil"/>
              <w:left w:val="nil"/>
              <w:bottom w:val="single" w:sz="4" w:space="0" w:color="auto"/>
              <w:right w:val="single" w:sz="4" w:space="0" w:color="auto"/>
            </w:tcBorders>
            <w:shd w:val="clear" w:color="auto" w:fill="auto"/>
            <w:noWrap/>
            <w:vAlign w:val="center"/>
            <w:hideMark/>
          </w:tcPr>
          <w:p w14:paraId="39D0D46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nil"/>
              <w:left w:val="nil"/>
              <w:bottom w:val="single" w:sz="4" w:space="0" w:color="auto"/>
              <w:right w:val="single" w:sz="8" w:space="0" w:color="auto"/>
            </w:tcBorders>
            <w:shd w:val="clear" w:color="auto" w:fill="auto"/>
            <w:noWrap/>
            <w:vAlign w:val="center"/>
            <w:hideMark/>
          </w:tcPr>
          <w:p w14:paraId="1B70AA8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c>
          <w:tcPr>
            <w:tcW w:w="1282" w:type="dxa"/>
            <w:tcBorders>
              <w:top w:val="nil"/>
              <w:left w:val="nil"/>
              <w:bottom w:val="single" w:sz="4" w:space="0" w:color="auto"/>
              <w:right w:val="single" w:sz="4" w:space="0" w:color="auto"/>
            </w:tcBorders>
            <w:shd w:val="clear" w:color="auto" w:fill="auto"/>
            <w:noWrap/>
            <w:vAlign w:val="center"/>
            <w:hideMark/>
          </w:tcPr>
          <w:p w14:paraId="4C4A478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nil"/>
              <w:left w:val="nil"/>
              <w:bottom w:val="single" w:sz="4" w:space="0" w:color="auto"/>
              <w:right w:val="single" w:sz="8" w:space="0" w:color="auto"/>
            </w:tcBorders>
            <w:shd w:val="clear" w:color="auto" w:fill="auto"/>
            <w:noWrap/>
            <w:vAlign w:val="center"/>
            <w:hideMark/>
          </w:tcPr>
          <w:p w14:paraId="58A7852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6958</w:t>
            </w:r>
          </w:p>
        </w:tc>
        <w:tc>
          <w:tcPr>
            <w:tcW w:w="1900" w:type="dxa"/>
            <w:tcBorders>
              <w:top w:val="nil"/>
              <w:left w:val="nil"/>
              <w:bottom w:val="single" w:sz="4" w:space="0" w:color="auto"/>
              <w:right w:val="single" w:sz="4" w:space="0" w:color="auto"/>
            </w:tcBorders>
            <w:shd w:val="clear" w:color="auto" w:fill="auto"/>
            <w:noWrap/>
            <w:vAlign w:val="center"/>
            <w:hideMark/>
          </w:tcPr>
          <w:p w14:paraId="2DACD57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nil"/>
              <w:left w:val="nil"/>
              <w:bottom w:val="single" w:sz="4" w:space="0" w:color="auto"/>
              <w:right w:val="single" w:sz="8" w:space="0" w:color="auto"/>
            </w:tcBorders>
            <w:shd w:val="clear" w:color="auto" w:fill="auto"/>
            <w:noWrap/>
            <w:vAlign w:val="center"/>
            <w:hideMark/>
          </w:tcPr>
          <w:p w14:paraId="5A86AA1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8800</w:t>
            </w:r>
          </w:p>
        </w:tc>
      </w:tr>
      <w:tr w:rsidR="00833B41" w:rsidRPr="00833B41" w14:paraId="6CE11F2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FE4E43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93" w:type="dxa"/>
            <w:tcBorders>
              <w:top w:val="nil"/>
              <w:left w:val="nil"/>
              <w:bottom w:val="single" w:sz="4" w:space="0" w:color="auto"/>
              <w:right w:val="single" w:sz="4" w:space="0" w:color="auto"/>
            </w:tcBorders>
            <w:shd w:val="clear" w:color="auto" w:fill="auto"/>
            <w:noWrap/>
            <w:vAlign w:val="center"/>
            <w:hideMark/>
          </w:tcPr>
          <w:p w14:paraId="6B13BCE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Источно Ново Сарајево</w:t>
            </w:r>
          </w:p>
        </w:tc>
        <w:tc>
          <w:tcPr>
            <w:tcW w:w="896" w:type="dxa"/>
            <w:tcBorders>
              <w:top w:val="nil"/>
              <w:left w:val="nil"/>
              <w:bottom w:val="single" w:sz="4" w:space="0" w:color="auto"/>
              <w:right w:val="single" w:sz="4" w:space="0" w:color="auto"/>
            </w:tcBorders>
            <w:shd w:val="clear" w:color="auto" w:fill="auto"/>
            <w:noWrap/>
            <w:vAlign w:val="center"/>
            <w:hideMark/>
          </w:tcPr>
          <w:p w14:paraId="6F4339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1198" w:type="dxa"/>
            <w:tcBorders>
              <w:top w:val="nil"/>
              <w:left w:val="nil"/>
              <w:bottom w:val="single" w:sz="4" w:space="0" w:color="auto"/>
              <w:right w:val="single" w:sz="8" w:space="0" w:color="auto"/>
            </w:tcBorders>
            <w:shd w:val="clear" w:color="auto" w:fill="auto"/>
            <w:noWrap/>
            <w:vAlign w:val="center"/>
            <w:hideMark/>
          </w:tcPr>
          <w:p w14:paraId="0111CF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c>
          <w:tcPr>
            <w:tcW w:w="1282" w:type="dxa"/>
            <w:tcBorders>
              <w:top w:val="nil"/>
              <w:left w:val="nil"/>
              <w:bottom w:val="single" w:sz="4" w:space="0" w:color="auto"/>
              <w:right w:val="single" w:sz="4" w:space="0" w:color="auto"/>
            </w:tcBorders>
            <w:shd w:val="clear" w:color="auto" w:fill="auto"/>
            <w:noWrap/>
            <w:vAlign w:val="center"/>
            <w:hideMark/>
          </w:tcPr>
          <w:p w14:paraId="2346C7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6D6D8E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3008</w:t>
            </w:r>
          </w:p>
        </w:tc>
        <w:tc>
          <w:tcPr>
            <w:tcW w:w="1900" w:type="dxa"/>
            <w:tcBorders>
              <w:top w:val="nil"/>
              <w:left w:val="nil"/>
              <w:bottom w:val="single" w:sz="4" w:space="0" w:color="auto"/>
              <w:right w:val="single" w:sz="4" w:space="0" w:color="auto"/>
            </w:tcBorders>
            <w:shd w:val="clear" w:color="auto" w:fill="auto"/>
            <w:noWrap/>
            <w:vAlign w:val="center"/>
            <w:hideMark/>
          </w:tcPr>
          <w:p w14:paraId="1EEE586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w:t>
            </w:r>
          </w:p>
        </w:tc>
        <w:tc>
          <w:tcPr>
            <w:tcW w:w="2120" w:type="dxa"/>
            <w:tcBorders>
              <w:top w:val="nil"/>
              <w:left w:val="nil"/>
              <w:bottom w:val="single" w:sz="4" w:space="0" w:color="auto"/>
              <w:right w:val="single" w:sz="8" w:space="0" w:color="auto"/>
            </w:tcBorders>
            <w:shd w:val="clear" w:color="auto" w:fill="auto"/>
            <w:noWrap/>
            <w:vAlign w:val="center"/>
            <w:hideMark/>
          </w:tcPr>
          <w:p w14:paraId="38C15B8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3792</w:t>
            </w:r>
          </w:p>
        </w:tc>
      </w:tr>
      <w:tr w:rsidR="00833B41" w:rsidRPr="00833B41" w14:paraId="31CFCEE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3754EE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1661844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Језеро</w:t>
            </w:r>
          </w:p>
        </w:tc>
        <w:tc>
          <w:tcPr>
            <w:tcW w:w="896" w:type="dxa"/>
            <w:tcBorders>
              <w:top w:val="nil"/>
              <w:left w:val="nil"/>
              <w:bottom w:val="single" w:sz="4" w:space="0" w:color="auto"/>
              <w:right w:val="single" w:sz="4" w:space="0" w:color="auto"/>
            </w:tcBorders>
            <w:shd w:val="clear" w:color="auto" w:fill="auto"/>
            <w:noWrap/>
            <w:vAlign w:val="center"/>
            <w:hideMark/>
          </w:tcPr>
          <w:p w14:paraId="361CA2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198" w:type="dxa"/>
            <w:tcBorders>
              <w:top w:val="nil"/>
              <w:left w:val="nil"/>
              <w:bottom w:val="single" w:sz="4" w:space="0" w:color="auto"/>
              <w:right w:val="single" w:sz="8" w:space="0" w:color="auto"/>
            </w:tcBorders>
            <w:shd w:val="clear" w:color="auto" w:fill="auto"/>
            <w:noWrap/>
            <w:vAlign w:val="center"/>
            <w:hideMark/>
          </w:tcPr>
          <w:p w14:paraId="0383F1D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282" w:type="dxa"/>
            <w:tcBorders>
              <w:top w:val="nil"/>
              <w:left w:val="nil"/>
              <w:bottom w:val="single" w:sz="4" w:space="0" w:color="auto"/>
              <w:right w:val="single" w:sz="4" w:space="0" w:color="auto"/>
            </w:tcBorders>
            <w:shd w:val="clear" w:color="auto" w:fill="auto"/>
            <w:noWrap/>
            <w:vAlign w:val="center"/>
            <w:hideMark/>
          </w:tcPr>
          <w:p w14:paraId="77E1FE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33E6B6F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c>
          <w:tcPr>
            <w:tcW w:w="1900" w:type="dxa"/>
            <w:tcBorders>
              <w:top w:val="nil"/>
              <w:left w:val="nil"/>
              <w:bottom w:val="single" w:sz="4" w:space="0" w:color="auto"/>
              <w:right w:val="single" w:sz="4" w:space="0" w:color="auto"/>
            </w:tcBorders>
            <w:shd w:val="clear" w:color="auto" w:fill="auto"/>
            <w:noWrap/>
            <w:vAlign w:val="center"/>
            <w:hideMark/>
          </w:tcPr>
          <w:p w14:paraId="350591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31B6185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6317</w:t>
            </w:r>
          </w:p>
        </w:tc>
      </w:tr>
      <w:tr w:rsidR="00833B41" w:rsidRPr="00833B41" w14:paraId="1CB9617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C40D72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lastRenderedPageBreak/>
              <w:t>2</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2E8A89D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Калиновик</w:t>
            </w:r>
          </w:p>
        </w:tc>
        <w:tc>
          <w:tcPr>
            <w:tcW w:w="896" w:type="dxa"/>
            <w:tcBorders>
              <w:top w:val="nil"/>
              <w:left w:val="nil"/>
              <w:bottom w:val="single" w:sz="4" w:space="0" w:color="auto"/>
              <w:right w:val="single" w:sz="4" w:space="0" w:color="auto"/>
            </w:tcBorders>
            <w:shd w:val="clear" w:color="auto" w:fill="auto"/>
            <w:noWrap/>
            <w:vAlign w:val="center"/>
            <w:hideMark/>
          </w:tcPr>
          <w:p w14:paraId="13D80B4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62355F6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c>
          <w:tcPr>
            <w:tcW w:w="1282" w:type="dxa"/>
            <w:tcBorders>
              <w:top w:val="nil"/>
              <w:left w:val="nil"/>
              <w:bottom w:val="single" w:sz="4" w:space="0" w:color="auto"/>
              <w:right w:val="single" w:sz="4" w:space="0" w:color="auto"/>
            </w:tcBorders>
            <w:shd w:val="clear" w:color="auto" w:fill="auto"/>
            <w:noWrap/>
            <w:vAlign w:val="center"/>
            <w:hideMark/>
          </w:tcPr>
          <w:p w14:paraId="349A16F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640" w:type="dxa"/>
            <w:tcBorders>
              <w:top w:val="nil"/>
              <w:left w:val="nil"/>
              <w:bottom w:val="single" w:sz="4" w:space="0" w:color="auto"/>
              <w:right w:val="single" w:sz="8" w:space="0" w:color="auto"/>
            </w:tcBorders>
            <w:shd w:val="clear" w:color="auto" w:fill="auto"/>
            <w:noWrap/>
            <w:vAlign w:val="center"/>
            <w:hideMark/>
          </w:tcPr>
          <w:p w14:paraId="166FB0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67477</w:t>
            </w:r>
          </w:p>
        </w:tc>
        <w:tc>
          <w:tcPr>
            <w:tcW w:w="1900" w:type="dxa"/>
            <w:tcBorders>
              <w:top w:val="nil"/>
              <w:left w:val="nil"/>
              <w:bottom w:val="single" w:sz="4" w:space="0" w:color="auto"/>
              <w:right w:val="single" w:sz="4" w:space="0" w:color="auto"/>
            </w:tcBorders>
            <w:shd w:val="clear" w:color="auto" w:fill="auto"/>
            <w:noWrap/>
            <w:vAlign w:val="center"/>
            <w:hideMark/>
          </w:tcPr>
          <w:p w14:paraId="55DB0BA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4F5C230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67950</w:t>
            </w:r>
          </w:p>
        </w:tc>
      </w:tr>
      <w:tr w:rsidR="00833B41" w:rsidRPr="00833B41" w14:paraId="0E297073" w14:textId="77777777" w:rsidTr="00833B41">
        <w:trPr>
          <w:trHeight w:val="354"/>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EDD17D5"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52E7F4A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2</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27A2C128"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29D8DE5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Кнежево</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7FD796E2"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0CC45B0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63E5105B"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65B153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32599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5EE57975" w14:textId="77777777" w:rsidR="00833B41" w:rsidRPr="00833B41" w:rsidRDefault="00833B41" w:rsidP="00833B41">
            <w:pPr>
              <w:spacing w:after="0"/>
              <w:jc w:val="center"/>
              <w:rPr>
                <w:rFonts w:asciiTheme="minorHAnsi" w:hAnsiTheme="minorHAnsi" w:cstheme="minorHAnsi"/>
                <w:color w:val="000000"/>
                <w:sz w:val="22"/>
                <w:szCs w:val="22"/>
                <w:lang w:val="en-US"/>
              </w:rPr>
            </w:pPr>
          </w:p>
          <w:p w14:paraId="24715F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2C69EE8C"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76F12F0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17157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1DA6D66C"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247CB8D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14</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5FCBCE25" w14:textId="77777777" w:rsidR="00833B41" w:rsidRPr="00833B41" w:rsidRDefault="00833B41" w:rsidP="00833B41">
            <w:pPr>
              <w:spacing w:after="0"/>
              <w:jc w:val="center"/>
              <w:rPr>
                <w:rFonts w:asciiTheme="minorHAnsi" w:hAnsiTheme="minorHAnsi" w:cstheme="minorHAnsi"/>
                <w:color w:val="000000"/>
                <w:sz w:val="22"/>
                <w:szCs w:val="22"/>
                <w:lang w:val="sr-Cyrl-BA"/>
              </w:rPr>
            </w:pPr>
          </w:p>
          <w:p w14:paraId="28B04A9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22935</w:t>
            </w:r>
          </w:p>
        </w:tc>
      </w:tr>
      <w:tr w:rsidR="00833B41" w:rsidRPr="00833B41" w14:paraId="3CDBE0C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6CBA21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2D168D5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Козарска Дубица</w:t>
            </w:r>
          </w:p>
        </w:tc>
        <w:tc>
          <w:tcPr>
            <w:tcW w:w="896" w:type="dxa"/>
            <w:tcBorders>
              <w:top w:val="nil"/>
              <w:left w:val="nil"/>
              <w:bottom w:val="single" w:sz="4" w:space="0" w:color="auto"/>
              <w:right w:val="single" w:sz="4" w:space="0" w:color="auto"/>
            </w:tcBorders>
            <w:shd w:val="clear" w:color="auto" w:fill="auto"/>
            <w:noWrap/>
            <w:vAlign w:val="center"/>
            <w:hideMark/>
          </w:tcPr>
          <w:p w14:paraId="553A4BC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65</w:t>
            </w:r>
          </w:p>
        </w:tc>
        <w:tc>
          <w:tcPr>
            <w:tcW w:w="1198" w:type="dxa"/>
            <w:tcBorders>
              <w:top w:val="nil"/>
              <w:left w:val="nil"/>
              <w:bottom w:val="single" w:sz="4" w:space="0" w:color="auto"/>
              <w:right w:val="single" w:sz="8" w:space="0" w:color="auto"/>
            </w:tcBorders>
            <w:shd w:val="clear" w:color="auto" w:fill="auto"/>
            <w:noWrap/>
            <w:vAlign w:val="center"/>
            <w:hideMark/>
          </w:tcPr>
          <w:p w14:paraId="3879079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49935</w:t>
            </w:r>
          </w:p>
        </w:tc>
        <w:tc>
          <w:tcPr>
            <w:tcW w:w="1282" w:type="dxa"/>
            <w:tcBorders>
              <w:top w:val="nil"/>
              <w:left w:val="nil"/>
              <w:bottom w:val="single" w:sz="4" w:space="0" w:color="auto"/>
              <w:right w:val="single" w:sz="4" w:space="0" w:color="auto"/>
            </w:tcBorders>
            <w:shd w:val="clear" w:color="auto" w:fill="auto"/>
            <w:noWrap/>
            <w:vAlign w:val="center"/>
            <w:hideMark/>
          </w:tcPr>
          <w:p w14:paraId="162471C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0F2E0EA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15365</w:t>
            </w:r>
          </w:p>
        </w:tc>
        <w:tc>
          <w:tcPr>
            <w:tcW w:w="1900" w:type="dxa"/>
            <w:tcBorders>
              <w:top w:val="nil"/>
              <w:left w:val="nil"/>
              <w:bottom w:val="single" w:sz="4" w:space="0" w:color="auto"/>
              <w:right w:val="single" w:sz="4" w:space="0" w:color="auto"/>
            </w:tcBorders>
            <w:shd w:val="clear" w:color="auto" w:fill="auto"/>
            <w:noWrap/>
            <w:vAlign w:val="center"/>
          </w:tcPr>
          <w:p w14:paraId="74F3EB7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46</w:t>
            </w:r>
          </w:p>
        </w:tc>
        <w:tc>
          <w:tcPr>
            <w:tcW w:w="2120" w:type="dxa"/>
            <w:tcBorders>
              <w:top w:val="nil"/>
              <w:left w:val="nil"/>
              <w:bottom w:val="single" w:sz="4" w:space="0" w:color="auto"/>
              <w:right w:val="single" w:sz="8" w:space="0" w:color="auto"/>
            </w:tcBorders>
            <w:shd w:val="clear" w:color="auto" w:fill="auto"/>
            <w:noWrap/>
            <w:vAlign w:val="center"/>
          </w:tcPr>
          <w:p w14:paraId="4C9CF7D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33489</w:t>
            </w:r>
          </w:p>
        </w:tc>
      </w:tr>
      <w:tr w:rsidR="00833B41" w:rsidRPr="00833B41" w14:paraId="5620C2A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A4AC93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0216598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Костајница</w:t>
            </w:r>
          </w:p>
        </w:tc>
        <w:tc>
          <w:tcPr>
            <w:tcW w:w="896" w:type="dxa"/>
            <w:tcBorders>
              <w:top w:val="nil"/>
              <w:left w:val="nil"/>
              <w:bottom w:val="single" w:sz="4" w:space="0" w:color="auto"/>
              <w:right w:val="single" w:sz="4" w:space="0" w:color="auto"/>
            </w:tcBorders>
            <w:shd w:val="clear" w:color="auto" w:fill="auto"/>
            <w:noWrap/>
            <w:vAlign w:val="center"/>
            <w:hideMark/>
          </w:tcPr>
          <w:p w14:paraId="2E74CD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51F143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8586</w:t>
            </w:r>
          </w:p>
        </w:tc>
        <w:tc>
          <w:tcPr>
            <w:tcW w:w="1282" w:type="dxa"/>
            <w:tcBorders>
              <w:top w:val="nil"/>
              <w:left w:val="nil"/>
              <w:bottom w:val="single" w:sz="4" w:space="0" w:color="auto"/>
              <w:right w:val="single" w:sz="4" w:space="0" w:color="auto"/>
            </w:tcBorders>
            <w:shd w:val="clear" w:color="auto" w:fill="auto"/>
            <w:noWrap/>
            <w:vAlign w:val="center"/>
            <w:hideMark/>
          </w:tcPr>
          <w:p w14:paraId="2FABB6F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69963D5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3903</w:t>
            </w:r>
          </w:p>
        </w:tc>
        <w:tc>
          <w:tcPr>
            <w:tcW w:w="1900" w:type="dxa"/>
            <w:tcBorders>
              <w:top w:val="nil"/>
              <w:left w:val="nil"/>
              <w:bottom w:val="single" w:sz="4" w:space="0" w:color="auto"/>
              <w:right w:val="single" w:sz="4" w:space="0" w:color="auto"/>
            </w:tcBorders>
            <w:shd w:val="clear" w:color="auto" w:fill="auto"/>
            <w:noWrap/>
            <w:vAlign w:val="center"/>
          </w:tcPr>
          <w:p w14:paraId="43BB8A1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w:t>
            </w:r>
          </w:p>
        </w:tc>
        <w:tc>
          <w:tcPr>
            <w:tcW w:w="2120" w:type="dxa"/>
            <w:tcBorders>
              <w:top w:val="nil"/>
              <w:left w:val="nil"/>
              <w:bottom w:val="single" w:sz="4" w:space="0" w:color="auto"/>
              <w:right w:val="single" w:sz="8" w:space="0" w:color="auto"/>
            </w:tcBorders>
            <w:shd w:val="clear" w:color="auto" w:fill="auto"/>
            <w:noWrap/>
            <w:vAlign w:val="center"/>
          </w:tcPr>
          <w:p w14:paraId="0CACA4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3903</w:t>
            </w:r>
          </w:p>
        </w:tc>
      </w:tr>
      <w:tr w:rsidR="00833B41" w:rsidRPr="00833B41" w14:paraId="76879EF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1D7690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7FE47FB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Котор Варош</w:t>
            </w:r>
          </w:p>
        </w:tc>
        <w:tc>
          <w:tcPr>
            <w:tcW w:w="896" w:type="dxa"/>
            <w:tcBorders>
              <w:top w:val="nil"/>
              <w:left w:val="nil"/>
              <w:bottom w:val="single" w:sz="4" w:space="0" w:color="auto"/>
              <w:right w:val="single" w:sz="4" w:space="0" w:color="auto"/>
            </w:tcBorders>
            <w:shd w:val="clear" w:color="auto" w:fill="auto"/>
            <w:noWrap/>
            <w:vAlign w:val="center"/>
            <w:hideMark/>
          </w:tcPr>
          <w:p w14:paraId="7C04715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43</w:t>
            </w:r>
          </w:p>
        </w:tc>
        <w:tc>
          <w:tcPr>
            <w:tcW w:w="1198" w:type="dxa"/>
            <w:tcBorders>
              <w:top w:val="nil"/>
              <w:left w:val="nil"/>
              <w:bottom w:val="single" w:sz="4" w:space="0" w:color="auto"/>
              <w:right w:val="single" w:sz="8" w:space="0" w:color="auto"/>
            </w:tcBorders>
            <w:shd w:val="clear" w:color="auto" w:fill="auto"/>
            <w:noWrap/>
            <w:vAlign w:val="center"/>
            <w:hideMark/>
          </w:tcPr>
          <w:p w14:paraId="517CD2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55734</w:t>
            </w:r>
          </w:p>
        </w:tc>
        <w:tc>
          <w:tcPr>
            <w:tcW w:w="1282" w:type="dxa"/>
            <w:tcBorders>
              <w:top w:val="nil"/>
              <w:left w:val="nil"/>
              <w:bottom w:val="single" w:sz="4" w:space="0" w:color="auto"/>
              <w:right w:val="single" w:sz="4" w:space="0" w:color="auto"/>
            </w:tcBorders>
            <w:shd w:val="clear" w:color="auto" w:fill="auto"/>
            <w:noWrap/>
            <w:vAlign w:val="center"/>
            <w:hideMark/>
          </w:tcPr>
          <w:p w14:paraId="3CAECA6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1</w:t>
            </w:r>
            <w:r w:rsidRPr="00833B41">
              <w:rPr>
                <w:rFonts w:asciiTheme="minorHAnsi" w:hAnsiTheme="minorHAnsi" w:cstheme="minorHAnsi"/>
                <w:color w:val="000000"/>
                <w:sz w:val="22"/>
                <w:szCs w:val="22"/>
                <w:lang w:val="sr-Cyrl-BA"/>
              </w:rPr>
              <w:t>1</w:t>
            </w:r>
          </w:p>
        </w:tc>
        <w:tc>
          <w:tcPr>
            <w:tcW w:w="1640" w:type="dxa"/>
            <w:tcBorders>
              <w:top w:val="nil"/>
              <w:left w:val="nil"/>
              <w:bottom w:val="single" w:sz="4" w:space="0" w:color="auto"/>
              <w:right w:val="single" w:sz="8" w:space="0" w:color="auto"/>
            </w:tcBorders>
            <w:shd w:val="clear" w:color="auto" w:fill="auto"/>
            <w:noWrap/>
            <w:vAlign w:val="center"/>
            <w:hideMark/>
          </w:tcPr>
          <w:p w14:paraId="1896938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21000</w:t>
            </w:r>
          </w:p>
        </w:tc>
        <w:tc>
          <w:tcPr>
            <w:tcW w:w="1900" w:type="dxa"/>
            <w:tcBorders>
              <w:top w:val="nil"/>
              <w:left w:val="nil"/>
              <w:bottom w:val="single" w:sz="4" w:space="0" w:color="auto"/>
              <w:right w:val="single" w:sz="4" w:space="0" w:color="auto"/>
            </w:tcBorders>
            <w:shd w:val="clear" w:color="auto" w:fill="auto"/>
            <w:noWrap/>
            <w:vAlign w:val="center"/>
            <w:hideMark/>
          </w:tcPr>
          <w:p w14:paraId="63A7576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2120" w:type="dxa"/>
            <w:tcBorders>
              <w:top w:val="nil"/>
              <w:left w:val="nil"/>
              <w:bottom w:val="single" w:sz="4" w:space="0" w:color="auto"/>
              <w:right w:val="single" w:sz="8" w:space="0" w:color="auto"/>
            </w:tcBorders>
            <w:shd w:val="clear" w:color="auto" w:fill="auto"/>
            <w:noWrap/>
            <w:vAlign w:val="center"/>
            <w:hideMark/>
          </w:tcPr>
          <w:p w14:paraId="25D1A3D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17494</w:t>
            </w:r>
          </w:p>
        </w:tc>
      </w:tr>
      <w:tr w:rsidR="00833B41" w:rsidRPr="00833B41" w14:paraId="0FF7744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BEA291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7138578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Купрес</w:t>
            </w:r>
          </w:p>
        </w:tc>
        <w:tc>
          <w:tcPr>
            <w:tcW w:w="896" w:type="dxa"/>
            <w:tcBorders>
              <w:top w:val="nil"/>
              <w:left w:val="nil"/>
              <w:bottom w:val="single" w:sz="4" w:space="0" w:color="auto"/>
              <w:right w:val="single" w:sz="4" w:space="0" w:color="auto"/>
            </w:tcBorders>
            <w:shd w:val="clear" w:color="auto" w:fill="auto"/>
            <w:noWrap/>
            <w:vAlign w:val="center"/>
            <w:hideMark/>
          </w:tcPr>
          <w:p w14:paraId="198220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198" w:type="dxa"/>
            <w:tcBorders>
              <w:top w:val="nil"/>
              <w:left w:val="nil"/>
              <w:bottom w:val="single" w:sz="4" w:space="0" w:color="auto"/>
              <w:right w:val="single" w:sz="8" w:space="0" w:color="auto"/>
            </w:tcBorders>
            <w:shd w:val="clear" w:color="auto" w:fill="auto"/>
            <w:noWrap/>
            <w:vAlign w:val="center"/>
            <w:hideMark/>
          </w:tcPr>
          <w:p w14:paraId="3032D9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282" w:type="dxa"/>
            <w:tcBorders>
              <w:top w:val="nil"/>
              <w:left w:val="nil"/>
              <w:bottom w:val="single" w:sz="4" w:space="0" w:color="auto"/>
              <w:right w:val="single" w:sz="4" w:space="0" w:color="auto"/>
            </w:tcBorders>
            <w:shd w:val="clear" w:color="auto" w:fill="auto"/>
            <w:noWrap/>
            <w:vAlign w:val="center"/>
            <w:hideMark/>
          </w:tcPr>
          <w:p w14:paraId="29DA9DC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1640" w:type="dxa"/>
            <w:tcBorders>
              <w:top w:val="nil"/>
              <w:left w:val="nil"/>
              <w:bottom w:val="single" w:sz="4" w:space="0" w:color="auto"/>
              <w:right w:val="single" w:sz="8" w:space="0" w:color="auto"/>
            </w:tcBorders>
            <w:shd w:val="clear" w:color="auto" w:fill="auto"/>
            <w:noWrap/>
            <w:vAlign w:val="center"/>
            <w:hideMark/>
          </w:tcPr>
          <w:p w14:paraId="42E3FBB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c>
          <w:tcPr>
            <w:tcW w:w="1900" w:type="dxa"/>
            <w:tcBorders>
              <w:top w:val="nil"/>
              <w:left w:val="nil"/>
              <w:bottom w:val="single" w:sz="4" w:space="0" w:color="auto"/>
              <w:right w:val="single" w:sz="4" w:space="0" w:color="auto"/>
            </w:tcBorders>
            <w:shd w:val="clear" w:color="auto" w:fill="auto"/>
            <w:noWrap/>
            <w:vAlign w:val="center"/>
            <w:hideMark/>
          </w:tcPr>
          <w:p w14:paraId="3F3C713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w:t>
            </w:r>
          </w:p>
        </w:tc>
        <w:tc>
          <w:tcPr>
            <w:tcW w:w="2120" w:type="dxa"/>
            <w:tcBorders>
              <w:top w:val="nil"/>
              <w:left w:val="nil"/>
              <w:bottom w:val="single" w:sz="4" w:space="0" w:color="auto"/>
              <w:right w:val="single" w:sz="8" w:space="0" w:color="auto"/>
            </w:tcBorders>
            <w:shd w:val="clear" w:color="auto" w:fill="auto"/>
            <w:noWrap/>
            <w:vAlign w:val="center"/>
            <w:hideMark/>
          </w:tcPr>
          <w:p w14:paraId="0CCF83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4462</w:t>
            </w:r>
          </w:p>
        </w:tc>
      </w:tr>
      <w:tr w:rsidR="00833B41" w:rsidRPr="00833B41" w14:paraId="240185C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3345B0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2</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2A95CF5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Лакташи</w:t>
            </w:r>
          </w:p>
        </w:tc>
        <w:tc>
          <w:tcPr>
            <w:tcW w:w="896" w:type="dxa"/>
            <w:tcBorders>
              <w:top w:val="nil"/>
              <w:left w:val="nil"/>
              <w:bottom w:val="single" w:sz="4" w:space="0" w:color="auto"/>
              <w:right w:val="single" w:sz="4" w:space="0" w:color="auto"/>
            </w:tcBorders>
            <w:shd w:val="clear" w:color="auto" w:fill="auto"/>
            <w:noWrap/>
            <w:vAlign w:val="center"/>
            <w:hideMark/>
          </w:tcPr>
          <w:p w14:paraId="50406A1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1198" w:type="dxa"/>
            <w:tcBorders>
              <w:top w:val="nil"/>
              <w:left w:val="nil"/>
              <w:bottom w:val="single" w:sz="4" w:space="0" w:color="auto"/>
              <w:right w:val="single" w:sz="8" w:space="0" w:color="auto"/>
            </w:tcBorders>
            <w:shd w:val="clear" w:color="auto" w:fill="auto"/>
            <w:noWrap/>
            <w:vAlign w:val="center"/>
            <w:hideMark/>
          </w:tcPr>
          <w:p w14:paraId="5231D4C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c>
          <w:tcPr>
            <w:tcW w:w="1282" w:type="dxa"/>
            <w:tcBorders>
              <w:top w:val="nil"/>
              <w:left w:val="nil"/>
              <w:bottom w:val="single" w:sz="4" w:space="0" w:color="auto"/>
              <w:right w:val="single" w:sz="4" w:space="0" w:color="auto"/>
            </w:tcBorders>
            <w:shd w:val="clear" w:color="auto" w:fill="auto"/>
            <w:noWrap/>
            <w:vAlign w:val="center"/>
            <w:hideMark/>
          </w:tcPr>
          <w:p w14:paraId="5CBBF45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19</w:t>
            </w:r>
          </w:p>
        </w:tc>
        <w:tc>
          <w:tcPr>
            <w:tcW w:w="1640" w:type="dxa"/>
            <w:tcBorders>
              <w:top w:val="nil"/>
              <w:left w:val="nil"/>
              <w:bottom w:val="single" w:sz="4" w:space="0" w:color="auto"/>
              <w:right w:val="single" w:sz="8" w:space="0" w:color="auto"/>
            </w:tcBorders>
            <w:shd w:val="clear" w:color="auto" w:fill="auto"/>
            <w:noWrap/>
            <w:vAlign w:val="center"/>
            <w:hideMark/>
          </w:tcPr>
          <w:p w14:paraId="319A5E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18659</w:t>
            </w:r>
          </w:p>
        </w:tc>
        <w:tc>
          <w:tcPr>
            <w:tcW w:w="1900" w:type="dxa"/>
            <w:tcBorders>
              <w:top w:val="nil"/>
              <w:left w:val="nil"/>
              <w:bottom w:val="single" w:sz="4" w:space="0" w:color="auto"/>
              <w:right w:val="single" w:sz="4" w:space="0" w:color="auto"/>
            </w:tcBorders>
            <w:shd w:val="clear" w:color="auto" w:fill="auto"/>
            <w:noWrap/>
            <w:vAlign w:val="center"/>
            <w:hideMark/>
          </w:tcPr>
          <w:p w14:paraId="0A195F9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39</w:t>
            </w:r>
          </w:p>
        </w:tc>
        <w:tc>
          <w:tcPr>
            <w:tcW w:w="2120" w:type="dxa"/>
            <w:tcBorders>
              <w:top w:val="nil"/>
              <w:left w:val="nil"/>
              <w:bottom w:val="single" w:sz="4" w:space="0" w:color="auto"/>
              <w:right w:val="single" w:sz="8" w:space="0" w:color="auto"/>
            </w:tcBorders>
            <w:shd w:val="clear" w:color="auto" w:fill="auto"/>
            <w:noWrap/>
            <w:vAlign w:val="center"/>
            <w:hideMark/>
          </w:tcPr>
          <w:p w14:paraId="0A74202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38834</w:t>
            </w:r>
          </w:p>
        </w:tc>
      </w:tr>
      <w:tr w:rsidR="00833B41" w:rsidRPr="00833B41" w14:paraId="4DA50F34"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97508F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93" w:type="dxa"/>
            <w:tcBorders>
              <w:top w:val="nil"/>
              <w:left w:val="nil"/>
              <w:bottom w:val="single" w:sz="4" w:space="0" w:color="auto"/>
              <w:right w:val="single" w:sz="4" w:space="0" w:color="auto"/>
            </w:tcBorders>
            <w:shd w:val="clear" w:color="auto" w:fill="auto"/>
            <w:noWrap/>
            <w:vAlign w:val="center"/>
            <w:hideMark/>
          </w:tcPr>
          <w:p w14:paraId="49E4D87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Лопаре</w:t>
            </w:r>
          </w:p>
        </w:tc>
        <w:tc>
          <w:tcPr>
            <w:tcW w:w="896" w:type="dxa"/>
            <w:tcBorders>
              <w:top w:val="nil"/>
              <w:left w:val="nil"/>
              <w:bottom w:val="single" w:sz="4" w:space="0" w:color="auto"/>
              <w:right w:val="single" w:sz="4" w:space="0" w:color="auto"/>
            </w:tcBorders>
            <w:shd w:val="clear" w:color="auto" w:fill="auto"/>
            <w:noWrap/>
            <w:vAlign w:val="center"/>
            <w:hideMark/>
          </w:tcPr>
          <w:p w14:paraId="6B525CE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51C2B87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c>
          <w:tcPr>
            <w:tcW w:w="1282" w:type="dxa"/>
            <w:tcBorders>
              <w:top w:val="nil"/>
              <w:left w:val="nil"/>
              <w:bottom w:val="single" w:sz="4" w:space="0" w:color="auto"/>
              <w:right w:val="single" w:sz="4" w:space="0" w:color="auto"/>
            </w:tcBorders>
            <w:shd w:val="clear" w:color="auto" w:fill="auto"/>
            <w:noWrap/>
            <w:vAlign w:val="center"/>
            <w:hideMark/>
          </w:tcPr>
          <w:p w14:paraId="362AE5F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10</w:t>
            </w:r>
          </w:p>
        </w:tc>
        <w:tc>
          <w:tcPr>
            <w:tcW w:w="1640" w:type="dxa"/>
            <w:tcBorders>
              <w:top w:val="nil"/>
              <w:left w:val="nil"/>
              <w:bottom w:val="single" w:sz="4" w:space="0" w:color="auto"/>
              <w:right w:val="single" w:sz="8" w:space="0" w:color="auto"/>
            </w:tcBorders>
            <w:shd w:val="clear" w:color="auto" w:fill="auto"/>
            <w:noWrap/>
            <w:vAlign w:val="center"/>
            <w:hideMark/>
          </w:tcPr>
          <w:p w14:paraId="26C5654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13426</w:t>
            </w:r>
          </w:p>
        </w:tc>
        <w:tc>
          <w:tcPr>
            <w:tcW w:w="1900" w:type="dxa"/>
            <w:tcBorders>
              <w:top w:val="nil"/>
              <w:left w:val="nil"/>
              <w:bottom w:val="single" w:sz="4" w:space="0" w:color="auto"/>
              <w:right w:val="single" w:sz="4" w:space="0" w:color="auto"/>
            </w:tcBorders>
            <w:shd w:val="clear" w:color="auto" w:fill="auto"/>
            <w:noWrap/>
            <w:vAlign w:val="center"/>
            <w:hideMark/>
          </w:tcPr>
          <w:p w14:paraId="7DCA931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5F795B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29779</w:t>
            </w:r>
          </w:p>
        </w:tc>
      </w:tr>
      <w:tr w:rsidR="00833B41" w:rsidRPr="00833B41" w14:paraId="29400AF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50450F9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w:t>
            </w:r>
          </w:p>
        </w:tc>
        <w:tc>
          <w:tcPr>
            <w:tcW w:w="2193" w:type="dxa"/>
            <w:tcBorders>
              <w:top w:val="nil"/>
              <w:left w:val="nil"/>
              <w:bottom w:val="single" w:sz="4" w:space="0" w:color="auto"/>
              <w:right w:val="single" w:sz="4" w:space="0" w:color="auto"/>
            </w:tcBorders>
            <w:shd w:val="clear" w:color="auto" w:fill="auto"/>
            <w:noWrap/>
            <w:vAlign w:val="center"/>
            <w:hideMark/>
          </w:tcPr>
          <w:p w14:paraId="0472E0B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Љубиње</w:t>
            </w:r>
          </w:p>
        </w:tc>
        <w:tc>
          <w:tcPr>
            <w:tcW w:w="896" w:type="dxa"/>
            <w:tcBorders>
              <w:top w:val="nil"/>
              <w:left w:val="nil"/>
              <w:bottom w:val="single" w:sz="4" w:space="0" w:color="auto"/>
              <w:right w:val="single" w:sz="4" w:space="0" w:color="auto"/>
            </w:tcBorders>
            <w:shd w:val="clear" w:color="auto" w:fill="auto"/>
            <w:noWrap/>
            <w:vAlign w:val="center"/>
            <w:hideMark/>
          </w:tcPr>
          <w:p w14:paraId="4623279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1198" w:type="dxa"/>
            <w:tcBorders>
              <w:top w:val="nil"/>
              <w:left w:val="nil"/>
              <w:bottom w:val="single" w:sz="4" w:space="0" w:color="auto"/>
              <w:right w:val="single" w:sz="8" w:space="0" w:color="auto"/>
            </w:tcBorders>
            <w:shd w:val="clear" w:color="auto" w:fill="auto"/>
            <w:noWrap/>
            <w:vAlign w:val="center"/>
            <w:hideMark/>
          </w:tcPr>
          <w:p w14:paraId="4DB3A42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c>
          <w:tcPr>
            <w:tcW w:w="1282" w:type="dxa"/>
            <w:tcBorders>
              <w:top w:val="nil"/>
              <w:left w:val="nil"/>
              <w:bottom w:val="single" w:sz="4" w:space="0" w:color="auto"/>
              <w:right w:val="single" w:sz="4" w:space="0" w:color="auto"/>
            </w:tcBorders>
            <w:shd w:val="clear" w:color="auto" w:fill="auto"/>
            <w:noWrap/>
            <w:vAlign w:val="center"/>
            <w:hideMark/>
          </w:tcPr>
          <w:p w14:paraId="7FAD382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w:t>
            </w:r>
          </w:p>
        </w:tc>
        <w:tc>
          <w:tcPr>
            <w:tcW w:w="1640" w:type="dxa"/>
            <w:tcBorders>
              <w:top w:val="nil"/>
              <w:left w:val="nil"/>
              <w:bottom w:val="single" w:sz="4" w:space="0" w:color="auto"/>
              <w:right w:val="single" w:sz="8" w:space="0" w:color="auto"/>
            </w:tcBorders>
            <w:shd w:val="clear" w:color="auto" w:fill="auto"/>
            <w:noWrap/>
            <w:vAlign w:val="center"/>
            <w:hideMark/>
          </w:tcPr>
          <w:p w14:paraId="334FC45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29742</w:t>
            </w:r>
          </w:p>
        </w:tc>
        <w:tc>
          <w:tcPr>
            <w:tcW w:w="1900" w:type="dxa"/>
            <w:tcBorders>
              <w:top w:val="nil"/>
              <w:left w:val="nil"/>
              <w:bottom w:val="single" w:sz="4" w:space="0" w:color="auto"/>
              <w:right w:val="single" w:sz="4" w:space="0" w:color="auto"/>
            </w:tcBorders>
            <w:shd w:val="clear" w:color="auto" w:fill="auto"/>
            <w:noWrap/>
            <w:vAlign w:val="center"/>
            <w:hideMark/>
          </w:tcPr>
          <w:p w14:paraId="162B78C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19</w:t>
            </w:r>
          </w:p>
        </w:tc>
        <w:tc>
          <w:tcPr>
            <w:tcW w:w="2120" w:type="dxa"/>
            <w:tcBorders>
              <w:top w:val="nil"/>
              <w:left w:val="nil"/>
              <w:bottom w:val="single" w:sz="4" w:space="0" w:color="auto"/>
              <w:right w:val="single" w:sz="8" w:space="0" w:color="auto"/>
            </w:tcBorders>
            <w:shd w:val="clear" w:color="auto" w:fill="auto"/>
            <w:noWrap/>
            <w:vAlign w:val="center"/>
            <w:hideMark/>
          </w:tcPr>
          <w:p w14:paraId="1CC4140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34133</w:t>
            </w:r>
          </w:p>
        </w:tc>
      </w:tr>
      <w:tr w:rsidR="00833B41" w:rsidRPr="00833B41" w14:paraId="204446E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8F1335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784C79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Милићи</w:t>
            </w:r>
          </w:p>
        </w:tc>
        <w:tc>
          <w:tcPr>
            <w:tcW w:w="896" w:type="dxa"/>
            <w:tcBorders>
              <w:top w:val="nil"/>
              <w:left w:val="nil"/>
              <w:bottom w:val="single" w:sz="4" w:space="0" w:color="auto"/>
              <w:right w:val="single" w:sz="4" w:space="0" w:color="auto"/>
            </w:tcBorders>
            <w:shd w:val="clear" w:color="auto" w:fill="auto"/>
            <w:noWrap/>
            <w:vAlign w:val="center"/>
            <w:hideMark/>
          </w:tcPr>
          <w:p w14:paraId="28D3D5B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1198" w:type="dxa"/>
            <w:tcBorders>
              <w:top w:val="nil"/>
              <w:left w:val="nil"/>
              <w:bottom w:val="single" w:sz="4" w:space="0" w:color="auto"/>
              <w:right w:val="single" w:sz="8" w:space="0" w:color="auto"/>
            </w:tcBorders>
            <w:shd w:val="clear" w:color="auto" w:fill="auto"/>
            <w:noWrap/>
            <w:vAlign w:val="center"/>
            <w:hideMark/>
          </w:tcPr>
          <w:p w14:paraId="61BA2B3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c>
          <w:tcPr>
            <w:tcW w:w="1282" w:type="dxa"/>
            <w:tcBorders>
              <w:top w:val="nil"/>
              <w:left w:val="nil"/>
              <w:bottom w:val="single" w:sz="4" w:space="0" w:color="auto"/>
              <w:right w:val="single" w:sz="4" w:space="0" w:color="auto"/>
            </w:tcBorders>
            <w:shd w:val="clear" w:color="auto" w:fill="auto"/>
            <w:noWrap/>
            <w:vAlign w:val="center"/>
            <w:hideMark/>
          </w:tcPr>
          <w:p w14:paraId="3E199CA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779A7B5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9379</w:t>
            </w:r>
          </w:p>
        </w:tc>
        <w:tc>
          <w:tcPr>
            <w:tcW w:w="1900" w:type="dxa"/>
            <w:tcBorders>
              <w:top w:val="nil"/>
              <w:left w:val="nil"/>
              <w:bottom w:val="single" w:sz="4" w:space="0" w:color="auto"/>
              <w:right w:val="single" w:sz="4" w:space="0" w:color="auto"/>
            </w:tcBorders>
            <w:shd w:val="clear" w:color="auto" w:fill="auto"/>
            <w:noWrap/>
            <w:vAlign w:val="center"/>
            <w:hideMark/>
          </w:tcPr>
          <w:p w14:paraId="7C79C06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22</w:t>
            </w:r>
          </w:p>
        </w:tc>
        <w:tc>
          <w:tcPr>
            <w:tcW w:w="2120" w:type="dxa"/>
            <w:tcBorders>
              <w:top w:val="nil"/>
              <w:left w:val="nil"/>
              <w:bottom w:val="single" w:sz="4" w:space="0" w:color="auto"/>
              <w:right w:val="single" w:sz="8" w:space="0" w:color="auto"/>
            </w:tcBorders>
            <w:shd w:val="clear" w:color="auto" w:fill="auto"/>
            <w:noWrap/>
            <w:vAlign w:val="center"/>
            <w:hideMark/>
          </w:tcPr>
          <w:p w14:paraId="65D7BB9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27891</w:t>
            </w:r>
          </w:p>
        </w:tc>
      </w:tr>
      <w:tr w:rsidR="00833B41" w:rsidRPr="00833B41" w14:paraId="7D1FC427"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661DF5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23C2065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Модрича</w:t>
            </w:r>
          </w:p>
        </w:tc>
        <w:tc>
          <w:tcPr>
            <w:tcW w:w="896" w:type="dxa"/>
            <w:tcBorders>
              <w:top w:val="nil"/>
              <w:left w:val="nil"/>
              <w:bottom w:val="single" w:sz="4" w:space="0" w:color="auto"/>
              <w:right w:val="single" w:sz="4" w:space="0" w:color="auto"/>
            </w:tcBorders>
            <w:shd w:val="clear" w:color="auto" w:fill="auto"/>
            <w:noWrap/>
            <w:vAlign w:val="center"/>
            <w:hideMark/>
          </w:tcPr>
          <w:p w14:paraId="657AFE1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26</w:t>
            </w:r>
          </w:p>
        </w:tc>
        <w:tc>
          <w:tcPr>
            <w:tcW w:w="1198" w:type="dxa"/>
            <w:tcBorders>
              <w:top w:val="nil"/>
              <w:left w:val="nil"/>
              <w:bottom w:val="single" w:sz="4" w:space="0" w:color="auto"/>
              <w:right w:val="single" w:sz="8" w:space="0" w:color="auto"/>
            </w:tcBorders>
            <w:shd w:val="clear" w:color="auto" w:fill="auto"/>
            <w:noWrap/>
            <w:vAlign w:val="center"/>
            <w:hideMark/>
          </w:tcPr>
          <w:p w14:paraId="3A71BBA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33207</w:t>
            </w:r>
          </w:p>
        </w:tc>
        <w:tc>
          <w:tcPr>
            <w:tcW w:w="1282" w:type="dxa"/>
            <w:tcBorders>
              <w:top w:val="nil"/>
              <w:left w:val="nil"/>
              <w:bottom w:val="single" w:sz="4" w:space="0" w:color="auto"/>
              <w:right w:val="single" w:sz="4" w:space="0" w:color="auto"/>
            </w:tcBorders>
            <w:shd w:val="clear" w:color="auto" w:fill="auto"/>
            <w:noWrap/>
            <w:vAlign w:val="center"/>
            <w:hideMark/>
          </w:tcPr>
          <w:p w14:paraId="3839AC1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178C032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12771</w:t>
            </w:r>
          </w:p>
        </w:tc>
        <w:tc>
          <w:tcPr>
            <w:tcW w:w="1900" w:type="dxa"/>
            <w:tcBorders>
              <w:top w:val="nil"/>
              <w:left w:val="nil"/>
              <w:bottom w:val="single" w:sz="4" w:space="0" w:color="auto"/>
              <w:right w:val="single" w:sz="4" w:space="0" w:color="auto"/>
            </w:tcBorders>
            <w:shd w:val="clear" w:color="auto" w:fill="auto"/>
            <w:noWrap/>
            <w:vAlign w:val="center"/>
            <w:hideMark/>
          </w:tcPr>
          <w:p w14:paraId="7162320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hideMark/>
          </w:tcPr>
          <w:p w14:paraId="5F272E1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19584</w:t>
            </w:r>
          </w:p>
        </w:tc>
      </w:tr>
      <w:tr w:rsidR="00833B41" w:rsidRPr="00833B41" w14:paraId="42E9174C"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6B4F4E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2724B2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Мркоњић Град</w:t>
            </w:r>
          </w:p>
        </w:tc>
        <w:tc>
          <w:tcPr>
            <w:tcW w:w="896" w:type="dxa"/>
            <w:tcBorders>
              <w:top w:val="nil"/>
              <w:left w:val="nil"/>
              <w:bottom w:val="single" w:sz="4" w:space="0" w:color="auto"/>
              <w:right w:val="single" w:sz="4" w:space="0" w:color="auto"/>
            </w:tcBorders>
            <w:shd w:val="clear" w:color="auto" w:fill="auto"/>
            <w:noWrap/>
            <w:vAlign w:val="center"/>
            <w:hideMark/>
          </w:tcPr>
          <w:p w14:paraId="45ECAE6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37</w:t>
            </w:r>
          </w:p>
        </w:tc>
        <w:tc>
          <w:tcPr>
            <w:tcW w:w="1198" w:type="dxa"/>
            <w:tcBorders>
              <w:top w:val="nil"/>
              <w:left w:val="nil"/>
              <w:bottom w:val="single" w:sz="4" w:space="0" w:color="auto"/>
              <w:right w:val="single" w:sz="8" w:space="0" w:color="auto"/>
            </w:tcBorders>
            <w:shd w:val="clear" w:color="auto" w:fill="auto"/>
            <w:noWrap/>
            <w:vAlign w:val="center"/>
            <w:hideMark/>
          </w:tcPr>
          <w:p w14:paraId="23EC75C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66973</w:t>
            </w:r>
          </w:p>
        </w:tc>
        <w:tc>
          <w:tcPr>
            <w:tcW w:w="1282" w:type="dxa"/>
            <w:tcBorders>
              <w:top w:val="nil"/>
              <w:left w:val="nil"/>
              <w:bottom w:val="single" w:sz="4" w:space="0" w:color="auto"/>
              <w:right w:val="single" w:sz="4" w:space="0" w:color="auto"/>
            </w:tcBorders>
            <w:shd w:val="clear" w:color="auto" w:fill="auto"/>
            <w:noWrap/>
            <w:vAlign w:val="center"/>
          </w:tcPr>
          <w:p w14:paraId="416EEF2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57DA0D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18101</w:t>
            </w:r>
          </w:p>
        </w:tc>
        <w:tc>
          <w:tcPr>
            <w:tcW w:w="1900" w:type="dxa"/>
            <w:tcBorders>
              <w:top w:val="nil"/>
              <w:left w:val="nil"/>
              <w:bottom w:val="single" w:sz="4" w:space="0" w:color="auto"/>
              <w:right w:val="single" w:sz="4" w:space="0" w:color="auto"/>
            </w:tcBorders>
            <w:shd w:val="clear" w:color="auto" w:fill="auto"/>
            <w:noWrap/>
            <w:vAlign w:val="center"/>
          </w:tcPr>
          <w:p w14:paraId="635702F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w:t>
            </w:r>
          </w:p>
        </w:tc>
        <w:tc>
          <w:tcPr>
            <w:tcW w:w="2120" w:type="dxa"/>
            <w:tcBorders>
              <w:top w:val="nil"/>
              <w:left w:val="nil"/>
              <w:bottom w:val="single" w:sz="4" w:space="0" w:color="auto"/>
              <w:right w:val="single" w:sz="8" w:space="0" w:color="auto"/>
            </w:tcBorders>
            <w:shd w:val="clear" w:color="auto" w:fill="auto"/>
            <w:noWrap/>
            <w:vAlign w:val="center"/>
          </w:tcPr>
          <w:p w14:paraId="1C1A959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19844</w:t>
            </w:r>
          </w:p>
        </w:tc>
      </w:tr>
      <w:tr w:rsidR="00833B41" w:rsidRPr="00833B41" w14:paraId="7DE74AF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32F91D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52FB50D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Невесиње</w:t>
            </w:r>
          </w:p>
        </w:tc>
        <w:tc>
          <w:tcPr>
            <w:tcW w:w="896" w:type="dxa"/>
            <w:tcBorders>
              <w:top w:val="nil"/>
              <w:left w:val="nil"/>
              <w:bottom w:val="single" w:sz="4" w:space="0" w:color="auto"/>
              <w:right w:val="single" w:sz="4" w:space="0" w:color="auto"/>
            </w:tcBorders>
            <w:shd w:val="clear" w:color="auto" w:fill="auto"/>
            <w:noWrap/>
            <w:vAlign w:val="center"/>
            <w:hideMark/>
          </w:tcPr>
          <w:p w14:paraId="0E58BFC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28</w:t>
            </w:r>
          </w:p>
        </w:tc>
        <w:tc>
          <w:tcPr>
            <w:tcW w:w="1198" w:type="dxa"/>
            <w:tcBorders>
              <w:top w:val="nil"/>
              <w:left w:val="nil"/>
              <w:bottom w:val="single" w:sz="4" w:space="0" w:color="auto"/>
              <w:right w:val="single" w:sz="8" w:space="0" w:color="auto"/>
            </w:tcBorders>
            <w:shd w:val="clear" w:color="auto" w:fill="auto"/>
            <w:noWrap/>
            <w:vAlign w:val="center"/>
            <w:hideMark/>
          </w:tcPr>
          <w:p w14:paraId="7DC293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88711</w:t>
            </w:r>
          </w:p>
        </w:tc>
        <w:tc>
          <w:tcPr>
            <w:tcW w:w="1282" w:type="dxa"/>
            <w:tcBorders>
              <w:top w:val="nil"/>
              <w:left w:val="nil"/>
              <w:bottom w:val="single" w:sz="4" w:space="0" w:color="auto"/>
              <w:right w:val="single" w:sz="4" w:space="0" w:color="auto"/>
            </w:tcBorders>
            <w:shd w:val="clear" w:color="auto" w:fill="auto"/>
            <w:noWrap/>
            <w:vAlign w:val="center"/>
            <w:hideMark/>
          </w:tcPr>
          <w:p w14:paraId="2C8E796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70D4884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47524</w:t>
            </w:r>
          </w:p>
        </w:tc>
        <w:tc>
          <w:tcPr>
            <w:tcW w:w="1900" w:type="dxa"/>
            <w:tcBorders>
              <w:top w:val="nil"/>
              <w:left w:val="nil"/>
              <w:bottom w:val="single" w:sz="4" w:space="0" w:color="auto"/>
              <w:right w:val="single" w:sz="4" w:space="0" w:color="auto"/>
            </w:tcBorders>
            <w:shd w:val="clear" w:color="auto" w:fill="auto"/>
            <w:noWrap/>
            <w:vAlign w:val="center"/>
          </w:tcPr>
          <w:p w14:paraId="247D3BE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w:t>
            </w:r>
          </w:p>
        </w:tc>
        <w:tc>
          <w:tcPr>
            <w:tcW w:w="2120" w:type="dxa"/>
            <w:tcBorders>
              <w:top w:val="nil"/>
              <w:left w:val="nil"/>
              <w:bottom w:val="single" w:sz="4" w:space="0" w:color="auto"/>
              <w:right w:val="single" w:sz="8" w:space="0" w:color="auto"/>
            </w:tcBorders>
            <w:shd w:val="clear" w:color="auto" w:fill="auto"/>
            <w:noWrap/>
            <w:vAlign w:val="center"/>
          </w:tcPr>
          <w:p w14:paraId="736ED4D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52544</w:t>
            </w:r>
          </w:p>
        </w:tc>
      </w:tr>
      <w:tr w:rsidR="00833B41" w:rsidRPr="00833B41" w14:paraId="029EFEB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D33B51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3B6A7E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Нови Град</w:t>
            </w:r>
          </w:p>
        </w:tc>
        <w:tc>
          <w:tcPr>
            <w:tcW w:w="896" w:type="dxa"/>
            <w:tcBorders>
              <w:top w:val="nil"/>
              <w:left w:val="nil"/>
              <w:bottom w:val="single" w:sz="4" w:space="0" w:color="auto"/>
              <w:right w:val="single" w:sz="4" w:space="0" w:color="auto"/>
            </w:tcBorders>
            <w:shd w:val="clear" w:color="auto" w:fill="auto"/>
            <w:noWrap/>
            <w:vAlign w:val="center"/>
            <w:hideMark/>
          </w:tcPr>
          <w:p w14:paraId="0153B7B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50</w:t>
            </w:r>
          </w:p>
        </w:tc>
        <w:tc>
          <w:tcPr>
            <w:tcW w:w="1198" w:type="dxa"/>
            <w:tcBorders>
              <w:top w:val="nil"/>
              <w:left w:val="nil"/>
              <w:bottom w:val="single" w:sz="4" w:space="0" w:color="auto"/>
              <w:right w:val="single" w:sz="8" w:space="0" w:color="auto"/>
            </w:tcBorders>
            <w:shd w:val="clear" w:color="auto" w:fill="auto"/>
            <w:noWrap/>
            <w:vAlign w:val="center"/>
            <w:hideMark/>
          </w:tcPr>
          <w:p w14:paraId="03BA96F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46967</w:t>
            </w:r>
          </w:p>
        </w:tc>
        <w:tc>
          <w:tcPr>
            <w:tcW w:w="1282" w:type="dxa"/>
            <w:tcBorders>
              <w:top w:val="nil"/>
              <w:left w:val="nil"/>
              <w:bottom w:val="single" w:sz="4" w:space="0" w:color="auto"/>
              <w:right w:val="single" w:sz="4" w:space="0" w:color="auto"/>
            </w:tcBorders>
            <w:shd w:val="clear" w:color="auto" w:fill="auto"/>
            <w:noWrap/>
            <w:vAlign w:val="center"/>
            <w:hideMark/>
          </w:tcPr>
          <w:p w14:paraId="283DFB7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6CE3D32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10703</w:t>
            </w:r>
          </w:p>
        </w:tc>
        <w:tc>
          <w:tcPr>
            <w:tcW w:w="1900" w:type="dxa"/>
            <w:tcBorders>
              <w:top w:val="nil"/>
              <w:left w:val="nil"/>
              <w:bottom w:val="single" w:sz="4" w:space="0" w:color="auto"/>
              <w:right w:val="single" w:sz="4" w:space="0" w:color="auto"/>
            </w:tcBorders>
            <w:shd w:val="clear" w:color="auto" w:fill="auto"/>
            <w:noWrap/>
            <w:vAlign w:val="center"/>
          </w:tcPr>
          <w:p w14:paraId="7B2798E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w:t>
            </w:r>
          </w:p>
        </w:tc>
        <w:tc>
          <w:tcPr>
            <w:tcW w:w="2120" w:type="dxa"/>
            <w:tcBorders>
              <w:top w:val="nil"/>
              <w:left w:val="nil"/>
              <w:bottom w:val="single" w:sz="4" w:space="0" w:color="auto"/>
              <w:right w:val="single" w:sz="8" w:space="0" w:color="auto"/>
            </w:tcBorders>
            <w:shd w:val="clear" w:color="auto" w:fill="auto"/>
            <w:noWrap/>
            <w:vAlign w:val="center"/>
          </w:tcPr>
          <w:p w14:paraId="3922AEF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12456</w:t>
            </w:r>
          </w:p>
        </w:tc>
      </w:tr>
      <w:tr w:rsidR="00833B41" w:rsidRPr="00833B41" w14:paraId="389EC43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89F7DA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09A4B6E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Ново Горажде</w:t>
            </w:r>
          </w:p>
        </w:tc>
        <w:tc>
          <w:tcPr>
            <w:tcW w:w="896" w:type="dxa"/>
            <w:tcBorders>
              <w:top w:val="nil"/>
              <w:left w:val="nil"/>
              <w:bottom w:val="single" w:sz="4" w:space="0" w:color="auto"/>
              <w:right w:val="single" w:sz="4" w:space="0" w:color="auto"/>
            </w:tcBorders>
            <w:shd w:val="clear" w:color="auto" w:fill="auto"/>
            <w:noWrap/>
            <w:vAlign w:val="center"/>
            <w:hideMark/>
          </w:tcPr>
          <w:p w14:paraId="0F09AC1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011B9E9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282" w:type="dxa"/>
            <w:tcBorders>
              <w:top w:val="nil"/>
              <w:left w:val="nil"/>
              <w:bottom w:val="single" w:sz="4" w:space="0" w:color="auto"/>
              <w:right w:val="single" w:sz="4" w:space="0" w:color="auto"/>
            </w:tcBorders>
            <w:shd w:val="clear" w:color="auto" w:fill="auto"/>
            <w:noWrap/>
            <w:vAlign w:val="center"/>
            <w:hideMark/>
          </w:tcPr>
          <w:p w14:paraId="1BA09F9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640" w:type="dxa"/>
            <w:tcBorders>
              <w:top w:val="nil"/>
              <w:left w:val="nil"/>
              <w:bottom w:val="single" w:sz="4" w:space="0" w:color="auto"/>
              <w:right w:val="single" w:sz="8" w:space="0" w:color="auto"/>
            </w:tcBorders>
            <w:shd w:val="clear" w:color="auto" w:fill="auto"/>
            <w:noWrap/>
            <w:vAlign w:val="center"/>
            <w:hideMark/>
          </w:tcPr>
          <w:p w14:paraId="7C1814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c>
          <w:tcPr>
            <w:tcW w:w="1900" w:type="dxa"/>
            <w:tcBorders>
              <w:top w:val="nil"/>
              <w:left w:val="nil"/>
              <w:bottom w:val="single" w:sz="4" w:space="0" w:color="auto"/>
              <w:right w:val="single" w:sz="4" w:space="0" w:color="auto"/>
            </w:tcBorders>
            <w:shd w:val="clear" w:color="auto" w:fill="auto"/>
            <w:noWrap/>
            <w:vAlign w:val="center"/>
            <w:hideMark/>
          </w:tcPr>
          <w:p w14:paraId="42E35F8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2120" w:type="dxa"/>
            <w:tcBorders>
              <w:top w:val="nil"/>
              <w:left w:val="nil"/>
              <w:bottom w:val="single" w:sz="4" w:space="0" w:color="auto"/>
              <w:right w:val="single" w:sz="8" w:space="0" w:color="auto"/>
            </w:tcBorders>
            <w:shd w:val="clear" w:color="auto" w:fill="auto"/>
            <w:noWrap/>
            <w:vAlign w:val="center"/>
            <w:hideMark/>
          </w:tcPr>
          <w:p w14:paraId="27D52FF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12308</w:t>
            </w:r>
          </w:p>
        </w:tc>
      </w:tr>
      <w:tr w:rsidR="00833B41" w:rsidRPr="00833B41" w14:paraId="145CE70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DDB555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2266BEA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Осмаци</w:t>
            </w:r>
          </w:p>
        </w:tc>
        <w:tc>
          <w:tcPr>
            <w:tcW w:w="896" w:type="dxa"/>
            <w:tcBorders>
              <w:top w:val="nil"/>
              <w:left w:val="nil"/>
              <w:bottom w:val="single" w:sz="4" w:space="0" w:color="auto"/>
              <w:right w:val="single" w:sz="4" w:space="0" w:color="auto"/>
            </w:tcBorders>
            <w:shd w:val="clear" w:color="auto" w:fill="auto"/>
            <w:noWrap/>
            <w:vAlign w:val="center"/>
            <w:hideMark/>
          </w:tcPr>
          <w:p w14:paraId="5AAC0B4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w:t>
            </w:r>
          </w:p>
        </w:tc>
        <w:tc>
          <w:tcPr>
            <w:tcW w:w="1198" w:type="dxa"/>
            <w:tcBorders>
              <w:top w:val="nil"/>
              <w:left w:val="nil"/>
              <w:bottom w:val="single" w:sz="4" w:space="0" w:color="auto"/>
              <w:right w:val="single" w:sz="8" w:space="0" w:color="auto"/>
            </w:tcBorders>
            <w:shd w:val="clear" w:color="auto" w:fill="auto"/>
            <w:noWrap/>
            <w:vAlign w:val="center"/>
            <w:hideMark/>
          </w:tcPr>
          <w:p w14:paraId="1539154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7954</w:t>
            </w:r>
          </w:p>
        </w:tc>
        <w:tc>
          <w:tcPr>
            <w:tcW w:w="1282" w:type="dxa"/>
            <w:tcBorders>
              <w:top w:val="nil"/>
              <w:left w:val="nil"/>
              <w:bottom w:val="single" w:sz="4" w:space="0" w:color="auto"/>
              <w:right w:val="single" w:sz="4" w:space="0" w:color="auto"/>
            </w:tcBorders>
            <w:shd w:val="clear" w:color="auto" w:fill="auto"/>
            <w:noWrap/>
            <w:vAlign w:val="center"/>
            <w:hideMark/>
          </w:tcPr>
          <w:p w14:paraId="49F336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128C9AD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c>
          <w:tcPr>
            <w:tcW w:w="1900" w:type="dxa"/>
            <w:tcBorders>
              <w:top w:val="nil"/>
              <w:left w:val="nil"/>
              <w:bottom w:val="single" w:sz="4" w:space="0" w:color="auto"/>
              <w:right w:val="single" w:sz="4" w:space="0" w:color="auto"/>
            </w:tcBorders>
            <w:shd w:val="clear" w:color="auto" w:fill="auto"/>
            <w:noWrap/>
            <w:vAlign w:val="center"/>
            <w:hideMark/>
          </w:tcPr>
          <w:p w14:paraId="371D332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76401B1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4545</w:t>
            </w:r>
          </w:p>
        </w:tc>
      </w:tr>
      <w:tr w:rsidR="00833B41" w:rsidRPr="00833B41" w14:paraId="1CEECEF3"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B16BF2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3</w:t>
            </w:r>
            <w:r w:rsidRPr="00833B41">
              <w:rPr>
                <w:rFonts w:asciiTheme="minorHAnsi" w:hAnsiTheme="minorHAnsi" w:cstheme="minorHAnsi"/>
                <w:color w:val="000000"/>
                <w:sz w:val="22"/>
                <w:szCs w:val="22"/>
                <w:lang w:val="sr-Cyrl-BA"/>
              </w:rPr>
              <w:t>7</w:t>
            </w:r>
          </w:p>
        </w:tc>
        <w:tc>
          <w:tcPr>
            <w:tcW w:w="2193" w:type="dxa"/>
            <w:tcBorders>
              <w:top w:val="nil"/>
              <w:left w:val="nil"/>
              <w:bottom w:val="single" w:sz="4" w:space="0" w:color="auto"/>
              <w:right w:val="single" w:sz="4" w:space="0" w:color="auto"/>
            </w:tcBorders>
            <w:shd w:val="clear" w:color="auto" w:fill="auto"/>
            <w:noWrap/>
            <w:vAlign w:val="center"/>
            <w:hideMark/>
          </w:tcPr>
          <w:p w14:paraId="42AFC79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Оштра Лука</w:t>
            </w:r>
          </w:p>
        </w:tc>
        <w:tc>
          <w:tcPr>
            <w:tcW w:w="896" w:type="dxa"/>
            <w:tcBorders>
              <w:top w:val="nil"/>
              <w:left w:val="nil"/>
              <w:bottom w:val="single" w:sz="4" w:space="0" w:color="auto"/>
              <w:right w:val="single" w:sz="4" w:space="0" w:color="auto"/>
            </w:tcBorders>
            <w:shd w:val="clear" w:color="auto" w:fill="auto"/>
            <w:noWrap/>
            <w:vAlign w:val="center"/>
            <w:hideMark/>
          </w:tcPr>
          <w:p w14:paraId="6C8964F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w:t>
            </w:r>
          </w:p>
        </w:tc>
        <w:tc>
          <w:tcPr>
            <w:tcW w:w="1198" w:type="dxa"/>
            <w:tcBorders>
              <w:top w:val="nil"/>
              <w:left w:val="nil"/>
              <w:bottom w:val="single" w:sz="4" w:space="0" w:color="auto"/>
              <w:right w:val="single" w:sz="8" w:space="0" w:color="auto"/>
            </w:tcBorders>
            <w:shd w:val="clear" w:color="auto" w:fill="auto"/>
            <w:noWrap/>
            <w:vAlign w:val="center"/>
            <w:hideMark/>
          </w:tcPr>
          <w:p w14:paraId="6DF43C6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20664</w:t>
            </w:r>
          </w:p>
        </w:tc>
        <w:tc>
          <w:tcPr>
            <w:tcW w:w="1282" w:type="dxa"/>
            <w:tcBorders>
              <w:top w:val="nil"/>
              <w:left w:val="nil"/>
              <w:bottom w:val="single" w:sz="4" w:space="0" w:color="auto"/>
              <w:right w:val="single" w:sz="4" w:space="0" w:color="auto"/>
            </w:tcBorders>
            <w:shd w:val="clear" w:color="auto" w:fill="auto"/>
            <w:noWrap/>
            <w:vAlign w:val="center"/>
            <w:hideMark/>
          </w:tcPr>
          <w:p w14:paraId="4DBD932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1640" w:type="dxa"/>
            <w:tcBorders>
              <w:top w:val="nil"/>
              <w:left w:val="nil"/>
              <w:bottom w:val="single" w:sz="4" w:space="0" w:color="auto"/>
              <w:right w:val="single" w:sz="8" w:space="0" w:color="auto"/>
            </w:tcBorders>
            <w:shd w:val="clear" w:color="auto" w:fill="auto"/>
            <w:noWrap/>
            <w:vAlign w:val="center"/>
            <w:hideMark/>
          </w:tcPr>
          <w:p w14:paraId="7CC4373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c>
          <w:tcPr>
            <w:tcW w:w="1900" w:type="dxa"/>
            <w:tcBorders>
              <w:top w:val="nil"/>
              <w:left w:val="nil"/>
              <w:bottom w:val="single" w:sz="4" w:space="0" w:color="auto"/>
              <w:right w:val="single" w:sz="4" w:space="0" w:color="auto"/>
            </w:tcBorders>
            <w:shd w:val="clear" w:color="auto" w:fill="auto"/>
            <w:noWrap/>
            <w:vAlign w:val="center"/>
            <w:hideMark/>
          </w:tcPr>
          <w:p w14:paraId="0E87C56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w:t>
            </w:r>
          </w:p>
        </w:tc>
        <w:tc>
          <w:tcPr>
            <w:tcW w:w="2120" w:type="dxa"/>
            <w:tcBorders>
              <w:top w:val="nil"/>
              <w:left w:val="nil"/>
              <w:bottom w:val="single" w:sz="4" w:space="0" w:color="auto"/>
              <w:right w:val="single" w:sz="8" w:space="0" w:color="auto"/>
            </w:tcBorders>
            <w:shd w:val="clear" w:color="auto" w:fill="auto"/>
            <w:noWrap/>
            <w:vAlign w:val="center"/>
            <w:hideMark/>
          </w:tcPr>
          <w:p w14:paraId="09ABBFE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2066</w:t>
            </w:r>
          </w:p>
        </w:tc>
      </w:tr>
      <w:tr w:rsidR="00833B41" w:rsidRPr="00833B41" w14:paraId="124816F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108610A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38</w:t>
            </w:r>
          </w:p>
        </w:tc>
        <w:tc>
          <w:tcPr>
            <w:tcW w:w="2193" w:type="dxa"/>
            <w:tcBorders>
              <w:top w:val="nil"/>
              <w:left w:val="nil"/>
              <w:bottom w:val="single" w:sz="4" w:space="0" w:color="auto"/>
              <w:right w:val="single" w:sz="4" w:space="0" w:color="auto"/>
            </w:tcBorders>
            <w:shd w:val="clear" w:color="auto" w:fill="auto"/>
            <w:noWrap/>
            <w:vAlign w:val="center"/>
            <w:hideMark/>
          </w:tcPr>
          <w:p w14:paraId="023A92DF"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Пале</w:t>
            </w:r>
          </w:p>
        </w:tc>
        <w:tc>
          <w:tcPr>
            <w:tcW w:w="896" w:type="dxa"/>
            <w:tcBorders>
              <w:top w:val="nil"/>
              <w:left w:val="nil"/>
              <w:bottom w:val="single" w:sz="4" w:space="0" w:color="auto"/>
              <w:right w:val="single" w:sz="4" w:space="0" w:color="auto"/>
            </w:tcBorders>
            <w:shd w:val="clear" w:color="auto" w:fill="auto"/>
            <w:noWrap/>
            <w:vAlign w:val="center"/>
            <w:hideMark/>
          </w:tcPr>
          <w:p w14:paraId="1C211635"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3C5DB4A4"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49036</w:t>
            </w:r>
          </w:p>
        </w:tc>
        <w:tc>
          <w:tcPr>
            <w:tcW w:w="1282" w:type="dxa"/>
            <w:tcBorders>
              <w:top w:val="nil"/>
              <w:left w:val="nil"/>
              <w:bottom w:val="single" w:sz="4" w:space="0" w:color="auto"/>
              <w:right w:val="single" w:sz="4" w:space="0" w:color="auto"/>
            </w:tcBorders>
            <w:shd w:val="clear" w:color="auto" w:fill="auto"/>
            <w:noWrap/>
            <w:vAlign w:val="center"/>
            <w:hideMark/>
          </w:tcPr>
          <w:p w14:paraId="71E7C9B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12</w:t>
            </w:r>
          </w:p>
        </w:tc>
        <w:tc>
          <w:tcPr>
            <w:tcW w:w="1640" w:type="dxa"/>
            <w:tcBorders>
              <w:top w:val="nil"/>
              <w:left w:val="nil"/>
              <w:bottom w:val="single" w:sz="4" w:space="0" w:color="auto"/>
              <w:right w:val="single" w:sz="8" w:space="0" w:color="auto"/>
            </w:tcBorders>
            <w:shd w:val="clear" w:color="auto" w:fill="auto"/>
            <w:noWrap/>
            <w:vAlign w:val="center"/>
            <w:hideMark/>
          </w:tcPr>
          <w:p w14:paraId="6431B4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43912</w:t>
            </w:r>
          </w:p>
        </w:tc>
        <w:tc>
          <w:tcPr>
            <w:tcW w:w="1900" w:type="dxa"/>
            <w:tcBorders>
              <w:top w:val="nil"/>
              <w:left w:val="nil"/>
              <w:bottom w:val="single" w:sz="4" w:space="0" w:color="auto"/>
              <w:right w:val="single" w:sz="4" w:space="0" w:color="auto"/>
            </w:tcBorders>
            <w:shd w:val="clear" w:color="auto" w:fill="auto"/>
            <w:noWrap/>
            <w:vAlign w:val="center"/>
            <w:hideMark/>
          </w:tcPr>
          <w:p w14:paraId="61F45E3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76CF85A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49036</w:t>
            </w:r>
          </w:p>
        </w:tc>
      </w:tr>
      <w:tr w:rsidR="00833B41" w:rsidRPr="00833B41" w14:paraId="13B94EA9"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2A4CD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93" w:type="dxa"/>
            <w:tcBorders>
              <w:top w:val="nil"/>
              <w:left w:val="nil"/>
              <w:bottom w:val="single" w:sz="4" w:space="0" w:color="auto"/>
              <w:right w:val="single" w:sz="4" w:space="0" w:color="auto"/>
            </w:tcBorders>
            <w:shd w:val="clear" w:color="auto" w:fill="auto"/>
            <w:noWrap/>
            <w:vAlign w:val="center"/>
            <w:hideMark/>
          </w:tcPr>
          <w:p w14:paraId="377ED30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Пелагићево</w:t>
            </w:r>
          </w:p>
        </w:tc>
        <w:tc>
          <w:tcPr>
            <w:tcW w:w="896" w:type="dxa"/>
            <w:tcBorders>
              <w:top w:val="nil"/>
              <w:left w:val="nil"/>
              <w:bottom w:val="single" w:sz="4" w:space="0" w:color="auto"/>
              <w:right w:val="single" w:sz="4" w:space="0" w:color="auto"/>
            </w:tcBorders>
            <w:shd w:val="clear" w:color="auto" w:fill="auto"/>
            <w:noWrap/>
            <w:vAlign w:val="center"/>
            <w:hideMark/>
          </w:tcPr>
          <w:p w14:paraId="177279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1198" w:type="dxa"/>
            <w:tcBorders>
              <w:top w:val="nil"/>
              <w:left w:val="nil"/>
              <w:bottom w:val="single" w:sz="4" w:space="0" w:color="auto"/>
              <w:right w:val="single" w:sz="8" w:space="0" w:color="auto"/>
            </w:tcBorders>
            <w:shd w:val="clear" w:color="auto" w:fill="auto"/>
            <w:noWrap/>
            <w:vAlign w:val="center"/>
            <w:hideMark/>
          </w:tcPr>
          <w:p w14:paraId="1DBB5B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c>
          <w:tcPr>
            <w:tcW w:w="1282" w:type="dxa"/>
            <w:tcBorders>
              <w:top w:val="nil"/>
              <w:left w:val="nil"/>
              <w:bottom w:val="single" w:sz="4" w:space="0" w:color="auto"/>
              <w:right w:val="single" w:sz="4" w:space="0" w:color="auto"/>
            </w:tcBorders>
            <w:shd w:val="clear" w:color="auto" w:fill="auto"/>
            <w:noWrap/>
            <w:vAlign w:val="center"/>
            <w:hideMark/>
          </w:tcPr>
          <w:p w14:paraId="37C15D3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w:t>
            </w:r>
          </w:p>
        </w:tc>
        <w:tc>
          <w:tcPr>
            <w:tcW w:w="1640" w:type="dxa"/>
            <w:tcBorders>
              <w:top w:val="nil"/>
              <w:left w:val="nil"/>
              <w:bottom w:val="single" w:sz="4" w:space="0" w:color="auto"/>
              <w:right w:val="single" w:sz="8" w:space="0" w:color="auto"/>
            </w:tcBorders>
            <w:shd w:val="clear" w:color="auto" w:fill="auto"/>
            <w:noWrap/>
            <w:vAlign w:val="center"/>
            <w:hideMark/>
          </w:tcPr>
          <w:p w14:paraId="102319C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3086</w:t>
            </w:r>
          </w:p>
        </w:tc>
        <w:tc>
          <w:tcPr>
            <w:tcW w:w="1900" w:type="dxa"/>
            <w:tcBorders>
              <w:top w:val="nil"/>
              <w:left w:val="nil"/>
              <w:bottom w:val="single" w:sz="4" w:space="0" w:color="auto"/>
              <w:right w:val="single" w:sz="4" w:space="0" w:color="auto"/>
            </w:tcBorders>
            <w:shd w:val="clear" w:color="auto" w:fill="auto"/>
            <w:noWrap/>
            <w:vAlign w:val="center"/>
            <w:hideMark/>
          </w:tcPr>
          <w:p w14:paraId="2DA16D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12</w:t>
            </w:r>
          </w:p>
        </w:tc>
        <w:tc>
          <w:tcPr>
            <w:tcW w:w="2120" w:type="dxa"/>
            <w:tcBorders>
              <w:top w:val="nil"/>
              <w:left w:val="nil"/>
              <w:bottom w:val="single" w:sz="4" w:space="0" w:color="auto"/>
              <w:right w:val="single" w:sz="8" w:space="0" w:color="auto"/>
            </w:tcBorders>
            <w:shd w:val="clear" w:color="auto" w:fill="auto"/>
            <w:noWrap/>
            <w:vAlign w:val="center"/>
            <w:hideMark/>
          </w:tcPr>
          <w:p w14:paraId="24FCDD0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11585</w:t>
            </w:r>
          </w:p>
        </w:tc>
      </w:tr>
      <w:tr w:rsidR="00833B41" w:rsidRPr="00833B41" w14:paraId="19B9FE4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70B647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0</w:t>
            </w:r>
          </w:p>
        </w:tc>
        <w:tc>
          <w:tcPr>
            <w:tcW w:w="2193" w:type="dxa"/>
            <w:tcBorders>
              <w:top w:val="nil"/>
              <w:left w:val="nil"/>
              <w:bottom w:val="single" w:sz="4" w:space="0" w:color="auto"/>
              <w:right w:val="single" w:sz="4" w:space="0" w:color="auto"/>
            </w:tcBorders>
            <w:shd w:val="clear" w:color="auto" w:fill="auto"/>
            <w:noWrap/>
            <w:vAlign w:val="center"/>
            <w:hideMark/>
          </w:tcPr>
          <w:p w14:paraId="1B18FBA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Петровац- Дринић</w:t>
            </w:r>
          </w:p>
        </w:tc>
        <w:tc>
          <w:tcPr>
            <w:tcW w:w="896" w:type="dxa"/>
            <w:tcBorders>
              <w:top w:val="nil"/>
              <w:left w:val="nil"/>
              <w:bottom w:val="single" w:sz="4" w:space="0" w:color="auto"/>
              <w:right w:val="single" w:sz="4" w:space="0" w:color="auto"/>
            </w:tcBorders>
            <w:shd w:val="clear" w:color="auto" w:fill="auto"/>
            <w:noWrap/>
            <w:vAlign w:val="center"/>
            <w:hideMark/>
          </w:tcPr>
          <w:p w14:paraId="2879E1E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198" w:type="dxa"/>
            <w:tcBorders>
              <w:top w:val="nil"/>
              <w:left w:val="nil"/>
              <w:bottom w:val="single" w:sz="4" w:space="0" w:color="auto"/>
              <w:right w:val="single" w:sz="8" w:space="0" w:color="auto"/>
            </w:tcBorders>
            <w:shd w:val="clear" w:color="auto" w:fill="auto"/>
            <w:noWrap/>
            <w:vAlign w:val="center"/>
            <w:hideMark/>
          </w:tcPr>
          <w:p w14:paraId="66DCE86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282" w:type="dxa"/>
            <w:tcBorders>
              <w:top w:val="nil"/>
              <w:left w:val="nil"/>
              <w:bottom w:val="single" w:sz="4" w:space="0" w:color="auto"/>
              <w:right w:val="single" w:sz="4" w:space="0" w:color="auto"/>
            </w:tcBorders>
            <w:shd w:val="clear" w:color="auto" w:fill="auto"/>
            <w:noWrap/>
            <w:vAlign w:val="center"/>
            <w:hideMark/>
          </w:tcPr>
          <w:p w14:paraId="43CDD20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1640" w:type="dxa"/>
            <w:tcBorders>
              <w:top w:val="nil"/>
              <w:left w:val="nil"/>
              <w:bottom w:val="single" w:sz="4" w:space="0" w:color="auto"/>
              <w:right w:val="single" w:sz="8" w:space="0" w:color="auto"/>
            </w:tcBorders>
            <w:shd w:val="clear" w:color="auto" w:fill="auto"/>
            <w:noWrap/>
            <w:vAlign w:val="center"/>
            <w:hideMark/>
          </w:tcPr>
          <w:p w14:paraId="49FF19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c>
          <w:tcPr>
            <w:tcW w:w="1900" w:type="dxa"/>
            <w:tcBorders>
              <w:top w:val="nil"/>
              <w:left w:val="nil"/>
              <w:bottom w:val="single" w:sz="4" w:space="0" w:color="auto"/>
              <w:right w:val="single" w:sz="4" w:space="0" w:color="auto"/>
            </w:tcBorders>
            <w:shd w:val="clear" w:color="auto" w:fill="auto"/>
            <w:noWrap/>
            <w:vAlign w:val="center"/>
            <w:hideMark/>
          </w:tcPr>
          <w:p w14:paraId="5A6F199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w:t>
            </w:r>
          </w:p>
        </w:tc>
        <w:tc>
          <w:tcPr>
            <w:tcW w:w="2120" w:type="dxa"/>
            <w:tcBorders>
              <w:top w:val="nil"/>
              <w:left w:val="nil"/>
              <w:bottom w:val="single" w:sz="4" w:space="0" w:color="auto"/>
              <w:right w:val="single" w:sz="8" w:space="0" w:color="auto"/>
            </w:tcBorders>
            <w:shd w:val="clear" w:color="auto" w:fill="auto"/>
            <w:noWrap/>
            <w:vAlign w:val="center"/>
            <w:hideMark/>
          </w:tcPr>
          <w:p w14:paraId="7336D5E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14610</w:t>
            </w:r>
          </w:p>
        </w:tc>
      </w:tr>
      <w:tr w:rsidR="00833B41" w:rsidRPr="00833B41" w14:paraId="3C00FD9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F5BC19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4E1E2CE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Петрово</w:t>
            </w:r>
          </w:p>
        </w:tc>
        <w:tc>
          <w:tcPr>
            <w:tcW w:w="896" w:type="dxa"/>
            <w:tcBorders>
              <w:top w:val="nil"/>
              <w:left w:val="nil"/>
              <w:bottom w:val="single" w:sz="4" w:space="0" w:color="auto"/>
              <w:right w:val="single" w:sz="4" w:space="0" w:color="auto"/>
            </w:tcBorders>
            <w:shd w:val="clear" w:color="auto" w:fill="auto"/>
            <w:noWrap/>
            <w:vAlign w:val="center"/>
            <w:hideMark/>
          </w:tcPr>
          <w:p w14:paraId="76AE319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w:t>
            </w:r>
          </w:p>
        </w:tc>
        <w:tc>
          <w:tcPr>
            <w:tcW w:w="1198" w:type="dxa"/>
            <w:tcBorders>
              <w:top w:val="nil"/>
              <w:left w:val="nil"/>
              <w:bottom w:val="single" w:sz="4" w:space="0" w:color="auto"/>
              <w:right w:val="single" w:sz="8" w:space="0" w:color="auto"/>
            </w:tcBorders>
            <w:shd w:val="clear" w:color="auto" w:fill="auto"/>
            <w:noWrap/>
            <w:vAlign w:val="center"/>
            <w:hideMark/>
          </w:tcPr>
          <w:p w14:paraId="13B2A37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10953</w:t>
            </w:r>
          </w:p>
        </w:tc>
        <w:tc>
          <w:tcPr>
            <w:tcW w:w="1282" w:type="dxa"/>
            <w:tcBorders>
              <w:top w:val="nil"/>
              <w:left w:val="nil"/>
              <w:bottom w:val="single" w:sz="4" w:space="0" w:color="auto"/>
              <w:right w:val="single" w:sz="4" w:space="0" w:color="auto"/>
            </w:tcBorders>
            <w:shd w:val="clear" w:color="auto" w:fill="auto"/>
            <w:noWrap/>
            <w:vAlign w:val="center"/>
            <w:hideMark/>
          </w:tcPr>
          <w:p w14:paraId="4734D12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1640" w:type="dxa"/>
            <w:tcBorders>
              <w:top w:val="nil"/>
              <w:left w:val="nil"/>
              <w:bottom w:val="single" w:sz="4" w:space="0" w:color="auto"/>
              <w:right w:val="single" w:sz="8" w:space="0" w:color="auto"/>
            </w:tcBorders>
            <w:shd w:val="clear" w:color="auto" w:fill="auto"/>
            <w:noWrap/>
            <w:vAlign w:val="center"/>
            <w:hideMark/>
          </w:tcPr>
          <w:p w14:paraId="5047F03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c>
          <w:tcPr>
            <w:tcW w:w="1900" w:type="dxa"/>
            <w:tcBorders>
              <w:top w:val="nil"/>
              <w:left w:val="nil"/>
              <w:bottom w:val="single" w:sz="4" w:space="0" w:color="auto"/>
              <w:right w:val="single" w:sz="4" w:space="0" w:color="auto"/>
            </w:tcBorders>
            <w:shd w:val="clear" w:color="auto" w:fill="auto"/>
            <w:noWrap/>
            <w:vAlign w:val="center"/>
            <w:hideMark/>
          </w:tcPr>
          <w:p w14:paraId="72D6AF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w:t>
            </w:r>
          </w:p>
        </w:tc>
        <w:tc>
          <w:tcPr>
            <w:tcW w:w="2120" w:type="dxa"/>
            <w:tcBorders>
              <w:top w:val="nil"/>
              <w:left w:val="nil"/>
              <w:bottom w:val="single" w:sz="4" w:space="0" w:color="auto"/>
              <w:right w:val="single" w:sz="8" w:space="0" w:color="auto"/>
            </w:tcBorders>
            <w:shd w:val="clear" w:color="auto" w:fill="auto"/>
            <w:noWrap/>
            <w:vAlign w:val="center"/>
            <w:hideMark/>
          </w:tcPr>
          <w:p w14:paraId="3108DC8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6846</w:t>
            </w:r>
          </w:p>
        </w:tc>
      </w:tr>
      <w:tr w:rsidR="00833B41" w:rsidRPr="00833B41" w14:paraId="6E90CE1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D0D357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4EC8E52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Приједор</w:t>
            </w:r>
          </w:p>
        </w:tc>
        <w:tc>
          <w:tcPr>
            <w:tcW w:w="896" w:type="dxa"/>
            <w:tcBorders>
              <w:top w:val="nil"/>
              <w:left w:val="nil"/>
              <w:bottom w:val="single" w:sz="4" w:space="0" w:color="auto"/>
              <w:right w:val="single" w:sz="4" w:space="0" w:color="auto"/>
            </w:tcBorders>
            <w:shd w:val="clear" w:color="auto" w:fill="auto"/>
            <w:noWrap/>
            <w:vAlign w:val="center"/>
            <w:hideMark/>
          </w:tcPr>
          <w:p w14:paraId="0C0B071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56</w:t>
            </w:r>
          </w:p>
        </w:tc>
        <w:tc>
          <w:tcPr>
            <w:tcW w:w="1198" w:type="dxa"/>
            <w:tcBorders>
              <w:top w:val="nil"/>
              <w:left w:val="nil"/>
              <w:bottom w:val="single" w:sz="4" w:space="0" w:color="auto"/>
              <w:right w:val="single" w:sz="8" w:space="0" w:color="auto"/>
            </w:tcBorders>
            <w:shd w:val="clear" w:color="auto" w:fill="auto"/>
            <w:noWrap/>
            <w:vAlign w:val="center"/>
            <w:hideMark/>
          </w:tcPr>
          <w:p w14:paraId="1E1BF0F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83407</w:t>
            </w:r>
          </w:p>
        </w:tc>
        <w:tc>
          <w:tcPr>
            <w:tcW w:w="1282" w:type="dxa"/>
            <w:tcBorders>
              <w:top w:val="nil"/>
              <w:left w:val="nil"/>
              <w:bottom w:val="single" w:sz="4" w:space="0" w:color="auto"/>
              <w:right w:val="single" w:sz="4" w:space="0" w:color="auto"/>
            </w:tcBorders>
            <w:shd w:val="clear" w:color="auto" w:fill="auto"/>
            <w:noWrap/>
            <w:vAlign w:val="center"/>
            <w:hideMark/>
          </w:tcPr>
          <w:p w14:paraId="30F83E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3E7CB78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29788</w:t>
            </w:r>
          </w:p>
        </w:tc>
        <w:tc>
          <w:tcPr>
            <w:tcW w:w="1900" w:type="dxa"/>
            <w:tcBorders>
              <w:top w:val="nil"/>
              <w:left w:val="nil"/>
              <w:bottom w:val="single" w:sz="4" w:space="0" w:color="auto"/>
              <w:right w:val="single" w:sz="4" w:space="0" w:color="auto"/>
            </w:tcBorders>
            <w:shd w:val="clear" w:color="auto" w:fill="auto"/>
            <w:noWrap/>
            <w:vAlign w:val="center"/>
          </w:tcPr>
          <w:p w14:paraId="5199455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w:t>
            </w:r>
          </w:p>
        </w:tc>
        <w:tc>
          <w:tcPr>
            <w:tcW w:w="2120" w:type="dxa"/>
            <w:tcBorders>
              <w:top w:val="nil"/>
              <w:left w:val="nil"/>
              <w:bottom w:val="single" w:sz="4" w:space="0" w:color="auto"/>
              <w:right w:val="single" w:sz="8" w:space="0" w:color="auto"/>
            </w:tcBorders>
            <w:shd w:val="clear" w:color="auto" w:fill="auto"/>
            <w:noWrap/>
            <w:vAlign w:val="center"/>
          </w:tcPr>
          <w:p w14:paraId="0005837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47384</w:t>
            </w:r>
          </w:p>
        </w:tc>
      </w:tr>
      <w:tr w:rsidR="00833B41" w:rsidRPr="00833B41" w14:paraId="0249447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43FE14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61B1ADE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Прњавор</w:t>
            </w:r>
          </w:p>
        </w:tc>
        <w:tc>
          <w:tcPr>
            <w:tcW w:w="896" w:type="dxa"/>
            <w:tcBorders>
              <w:top w:val="nil"/>
              <w:left w:val="nil"/>
              <w:bottom w:val="single" w:sz="4" w:space="0" w:color="auto"/>
              <w:right w:val="single" w:sz="4" w:space="0" w:color="auto"/>
            </w:tcBorders>
            <w:shd w:val="clear" w:color="auto" w:fill="auto"/>
            <w:noWrap/>
            <w:vAlign w:val="center"/>
            <w:hideMark/>
          </w:tcPr>
          <w:p w14:paraId="7869DD6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58</w:t>
            </w:r>
          </w:p>
        </w:tc>
        <w:tc>
          <w:tcPr>
            <w:tcW w:w="1198" w:type="dxa"/>
            <w:tcBorders>
              <w:top w:val="nil"/>
              <w:left w:val="nil"/>
              <w:bottom w:val="single" w:sz="4" w:space="0" w:color="auto"/>
              <w:right w:val="single" w:sz="8" w:space="0" w:color="auto"/>
            </w:tcBorders>
            <w:shd w:val="clear" w:color="auto" w:fill="auto"/>
            <w:noWrap/>
            <w:vAlign w:val="center"/>
            <w:hideMark/>
          </w:tcPr>
          <w:p w14:paraId="105F616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62999</w:t>
            </w:r>
          </w:p>
        </w:tc>
        <w:tc>
          <w:tcPr>
            <w:tcW w:w="1282" w:type="dxa"/>
            <w:tcBorders>
              <w:top w:val="nil"/>
              <w:left w:val="nil"/>
              <w:bottom w:val="single" w:sz="4" w:space="0" w:color="auto"/>
              <w:right w:val="single" w:sz="4" w:space="0" w:color="auto"/>
            </w:tcBorders>
            <w:shd w:val="clear" w:color="auto" w:fill="auto"/>
            <w:noWrap/>
            <w:vAlign w:val="center"/>
            <w:hideMark/>
          </w:tcPr>
          <w:p w14:paraId="3628940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hideMark/>
          </w:tcPr>
          <w:p w14:paraId="4DC44BD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21724</w:t>
            </w:r>
          </w:p>
        </w:tc>
        <w:tc>
          <w:tcPr>
            <w:tcW w:w="1900" w:type="dxa"/>
            <w:tcBorders>
              <w:top w:val="nil"/>
              <w:left w:val="nil"/>
              <w:bottom w:val="single" w:sz="4" w:space="0" w:color="auto"/>
              <w:right w:val="single" w:sz="4" w:space="0" w:color="auto"/>
            </w:tcBorders>
            <w:shd w:val="clear" w:color="auto" w:fill="auto"/>
            <w:noWrap/>
            <w:vAlign w:val="center"/>
          </w:tcPr>
          <w:p w14:paraId="7E9ECC9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w:t>
            </w:r>
          </w:p>
        </w:tc>
        <w:tc>
          <w:tcPr>
            <w:tcW w:w="2120" w:type="dxa"/>
            <w:tcBorders>
              <w:top w:val="nil"/>
              <w:left w:val="nil"/>
              <w:bottom w:val="single" w:sz="4" w:space="0" w:color="auto"/>
              <w:right w:val="single" w:sz="8" w:space="0" w:color="auto"/>
            </w:tcBorders>
            <w:shd w:val="clear" w:color="auto" w:fill="auto"/>
            <w:noWrap/>
            <w:vAlign w:val="center"/>
          </w:tcPr>
          <w:p w14:paraId="2D1B103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36700</w:t>
            </w:r>
          </w:p>
        </w:tc>
      </w:tr>
      <w:tr w:rsidR="00833B41" w:rsidRPr="00833B41" w14:paraId="0ECA17FB"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4FD4CEE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3211E11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Рибник</w:t>
            </w:r>
          </w:p>
        </w:tc>
        <w:tc>
          <w:tcPr>
            <w:tcW w:w="896" w:type="dxa"/>
            <w:tcBorders>
              <w:top w:val="nil"/>
              <w:left w:val="nil"/>
              <w:bottom w:val="single" w:sz="4" w:space="0" w:color="auto"/>
              <w:right w:val="single" w:sz="4" w:space="0" w:color="auto"/>
            </w:tcBorders>
            <w:shd w:val="clear" w:color="auto" w:fill="auto"/>
            <w:noWrap/>
            <w:vAlign w:val="center"/>
            <w:hideMark/>
          </w:tcPr>
          <w:p w14:paraId="72F5EFA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30</w:t>
            </w:r>
          </w:p>
        </w:tc>
        <w:tc>
          <w:tcPr>
            <w:tcW w:w="1198" w:type="dxa"/>
            <w:tcBorders>
              <w:top w:val="nil"/>
              <w:left w:val="nil"/>
              <w:bottom w:val="single" w:sz="4" w:space="0" w:color="auto"/>
              <w:right w:val="single" w:sz="8" w:space="0" w:color="auto"/>
            </w:tcBorders>
            <w:shd w:val="clear" w:color="auto" w:fill="auto"/>
            <w:noWrap/>
            <w:vAlign w:val="center"/>
            <w:hideMark/>
          </w:tcPr>
          <w:p w14:paraId="5FF8870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49992</w:t>
            </w:r>
          </w:p>
        </w:tc>
        <w:tc>
          <w:tcPr>
            <w:tcW w:w="1282" w:type="dxa"/>
            <w:tcBorders>
              <w:top w:val="nil"/>
              <w:left w:val="nil"/>
              <w:bottom w:val="single" w:sz="4" w:space="0" w:color="auto"/>
              <w:right w:val="single" w:sz="4" w:space="0" w:color="auto"/>
            </w:tcBorders>
            <w:shd w:val="clear" w:color="auto" w:fill="auto"/>
            <w:noWrap/>
            <w:vAlign w:val="center"/>
            <w:hideMark/>
          </w:tcPr>
          <w:p w14:paraId="5C6106F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1154E9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8332</w:t>
            </w:r>
          </w:p>
        </w:tc>
        <w:tc>
          <w:tcPr>
            <w:tcW w:w="1900" w:type="dxa"/>
            <w:tcBorders>
              <w:top w:val="nil"/>
              <w:left w:val="nil"/>
              <w:bottom w:val="single" w:sz="4" w:space="0" w:color="auto"/>
              <w:right w:val="single" w:sz="4" w:space="0" w:color="auto"/>
            </w:tcBorders>
            <w:shd w:val="clear" w:color="auto" w:fill="auto"/>
            <w:noWrap/>
            <w:vAlign w:val="center"/>
          </w:tcPr>
          <w:p w14:paraId="017C8D5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6</w:t>
            </w:r>
          </w:p>
        </w:tc>
        <w:tc>
          <w:tcPr>
            <w:tcW w:w="2120" w:type="dxa"/>
            <w:tcBorders>
              <w:top w:val="nil"/>
              <w:left w:val="nil"/>
              <w:bottom w:val="single" w:sz="4" w:space="0" w:color="auto"/>
              <w:right w:val="single" w:sz="8" w:space="0" w:color="auto"/>
            </w:tcBorders>
            <w:shd w:val="clear" w:color="auto" w:fill="auto"/>
            <w:noWrap/>
            <w:vAlign w:val="center"/>
          </w:tcPr>
          <w:p w14:paraId="2246BCE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9962</w:t>
            </w:r>
          </w:p>
        </w:tc>
      </w:tr>
      <w:tr w:rsidR="00833B41" w:rsidRPr="00833B41" w14:paraId="2D7B0DDF"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A06B54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5</w:t>
            </w:r>
          </w:p>
        </w:tc>
        <w:tc>
          <w:tcPr>
            <w:tcW w:w="2193" w:type="dxa"/>
            <w:tcBorders>
              <w:top w:val="nil"/>
              <w:left w:val="nil"/>
              <w:bottom w:val="single" w:sz="4" w:space="0" w:color="auto"/>
              <w:right w:val="single" w:sz="4" w:space="0" w:color="auto"/>
            </w:tcBorders>
            <w:shd w:val="clear" w:color="auto" w:fill="auto"/>
            <w:noWrap/>
            <w:vAlign w:val="center"/>
            <w:hideMark/>
          </w:tcPr>
          <w:p w14:paraId="6E65A37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Рудо</w:t>
            </w:r>
          </w:p>
        </w:tc>
        <w:tc>
          <w:tcPr>
            <w:tcW w:w="896" w:type="dxa"/>
            <w:tcBorders>
              <w:top w:val="nil"/>
              <w:left w:val="nil"/>
              <w:bottom w:val="single" w:sz="4" w:space="0" w:color="auto"/>
              <w:right w:val="single" w:sz="4" w:space="0" w:color="auto"/>
            </w:tcBorders>
            <w:shd w:val="clear" w:color="auto" w:fill="auto"/>
            <w:noWrap/>
            <w:vAlign w:val="center"/>
            <w:hideMark/>
          </w:tcPr>
          <w:p w14:paraId="4C3C40A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15</w:t>
            </w:r>
          </w:p>
        </w:tc>
        <w:tc>
          <w:tcPr>
            <w:tcW w:w="1198" w:type="dxa"/>
            <w:tcBorders>
              <w:top w:val="nil"/>
              <w:left w:val="nil"/>
              <w:bottom w:val="single" w:sz="4" w:space="0" w:color="auto"/>
              <w:right w:val="single" w:sz="8" w:space="0" w:color="auto"/>
            </w:tcBorders>
            <w:shd w:val="clear" w:color="auto" w:fill="auto"/>
            <w:noWrap/>
            <w:vAlign w:val="center"/>
            <w:hideMark/>
          </w:tcPr>
          <w:p w14:paraId="3E882FD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34768</w:t>
            </w:r>
          </w:p>
        </w:tc>
        <w:tc>
          <w:tcPr>
            <w:tcW w:w="1282" w:type="dxa"/>
            <w:tcBorders>
              <w:top w:val="nil"/>
              <w:left w:val="nil"/>
              <w:bottom w:val="single" w:sz="4" w:space="0" w:color="auto"/>
              <w:right w:val="single" w:sz="4" w:space="0" w:color="auto"/>
            </w:tcBorders>
            <w:shd w:val="clear" w:color="auto" w:fill="auto"/>
            <w:noWrap/>
            <w:vAlign w:val="center"/>
            <w:hideMark/>
          </w:tcPr>
          <w:p w14:paraId="09A00C4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w:t>
            </w:r>
          </w:p>
        </w:tc>
        <w:tc>
          <w:tcPr>
            <w:tcW w:w="1640" w:type="dxa"/>
            <w:tcBorders>
              <w:top w:val="nil"/>
              <w:left w:val="nil"/>
              <w:bottom w:val="single" w:sz="4" w:space="0" w:color="auto"/>
              <w:right w:val="single" w:sz="8" w:space="0" w:color="auto"/>
            </w:tcBorders>
            <w:shd w:val="clear" w:color="auto" w:fill="auto"/>
            <w:noWrap/>
            <w:vAlign w:val="center"/>
          </w:tcPr>
          <w:p w14:paraId="5C04742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11589</w:t>
            </w:r>
          </w:p>
        </w:tc>
        <w:tc>
          <w:tcPr>
            <w:tcW w:w="1900" w:type="dxa"/>
            <w:tcBorders>
              <w:top w:val="nil"/>
              <w:left w:val="nil"/>
              <w:bottom w:val="single" w:sz="4" w:space="0" w:color="auto"/>
              <w:right w:val="single" w:sz="4" w:space="0" w:color="auto"/>
            </w:tcBorders>
            <w:shd w:val="clear" w:color="auto" w:fill="auto"/>
            <w:noWrap/>
            <w:vAlign w:val="center"/>
          </w:tcPr>
          <w:p w14:paraId="31E822D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7</w:t>
            </w:r>
          </w:p>
        </w:tc>
        <w:tc>
          <w:tcPr>
            <w:tcW w:w="2120" w:type="dxa"/>
            <w:tcBorders>
              <w:top w:val="nil"/>
              <w:left w:val="nil"/>
              <w:bottom w:val="single" w:sz="4" w:space="0" w:color="auto"/>
              <w:right w:val="single" w:sz="8" w:space="0" w:color="auto"/>
            </w:tcBorders>
            <w:shd w:val="clear" w:color="auto" w:fill="auto"/>
            <w:noWrap/>
            <w:vAlign w:val="center"/>
          </w:tcPr>
          <w:p w14:paraId="318DF19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12808</w:t>
            </w:r>
          </w:p>
        </w:tc>
      </w:tr>
      <w:tr w:rsidR="00833B41" w:rsidRPr="00833B41" w14:paraId="33EBDA41"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4CFE4D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4</w:t>
            </w:r>
            <w:r w:rsidRPr="00833B41">
              <w:rPr>
                <w:rFonts w:asciiTheme="minorHAnsi" w:hAnsiTheme="minorHAnsi" w:cstheme="minorHAnsi"/>
                <w:color w:val="000000"/>
                <w:sz w:val="22"/>
                <w:szCs w:val="22"/>
                <w:lang w:val="sr-Cyrl-BA"/>
              </w:rPr>
              <w:t>6</w:t>
            </w:r>
          </w:p>
        </w:tc>
        <w:tc>
          <w:tcPr>
            <w:tcW w:w="2193" w:type="dxa"/>
            <w:tcBorders>
              <w:top w:val="nil"/>
              <w:left w:val="nil"/>
              <w:bottom w:val="single" w:sz="4" w:space="0" w:color="auto"/>
              <w:right w:val="single" w:sz="4" w:space="0" w:color="auto"/>
            </w:tcBorders>
            <w:shd w:val="clear" w:color="auto" w:fill="auto"/>
            <w:noWrap/>
            <w:vAlign w:val="center"/>
            <w:hideMark/>
          </w:tcPr>
          <w:p w14:paraId="168A5111"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Соколац</w:t>
            </w:r>
          </w:p>
        </w:tc>
        <w:tc>
          <w:tcPr>
            <w:tcW w:w="896" w:type="dxa"/>
            <w:tcBorders>
              <w:top w:val="nil"/>
              <w:left w:val="nil"/>
              <w:bottom w:val="single" w:sz="4" w:space="0" w:color="auto"/>
              <w:right w:val="single" w:sz="4" w:space="0" w:color="auto"/>
            </w:tcBorders>
            <w:shd w:val="clear" w:color="auto" w:fill="auto"/>
            <w:noWrap/>
            <w:vAlign w:val="center"/>
            <w:hideMark/>
          </w:tcPr>
          <w:p w14:paraId="5354A78E"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32</w:t>
            </w:r>
          </w:p>
        </w:tc>
        <w:tc>
          <w:tcPr>
            <w:tcW w:w="1198" w:type="dxa"/>
            <w:tcBorders>
              <w:top w:val="nil"/>
              <w:left w:val="nil"/>
              <w:bottom w:val="single" w:sz="4" w:space="0" w:color="auto"/>
              <w:right w:val="single" w:sz="8" w:space="0" w:color="auto"/>
            </w:tcBorders>
            <w:shd w:val="clear" w:color="auto" w:fill="auto"/>
            <w:noWrap/>
            <w:vAlign w:val="center"/>
            <w:hideMark/>
          </w:tcPr>
          <w:p w14:paraId="71ACDD22" w14:textId="77777777" w:rsidR="00833B41" w:rsidRPr="00833B41" w:rsidRDefault="00833B41" w:rsidP="00833B41">
            <w:pPr>
              <w:spacing w:after="0"/>
              <w:jc w:val="center"/>
              <w:rPr>
                <w:rFonts w:asciiTheme="minorHAnsi" w:hAnsiTheme="minorHAnsi" w:cstheme="minorHAnsi"/>
                <w:sz w:val="22"/>
                <w:szCs w:val="22"/>
                <w:lang w:val="en-US"/>
              </w:rPr>
            </w:pPr>
            <w:r w:rsidRPr="00833B41">
              <w:rPr>
                <w:rFonts w:asciiTheme="minorHAnsi" w:hAnsiTheme="minorHAnsi" w:cstheme="minorHAnsi"/>
                <w:sz w:val="22"/>
                <w:szCs w:val="22"/>
                <w:lang w:val="en-US"/>
              </w:rPr>
              <w:t>69225</w:t>
            </w:r>
          </w:p>
        </w:tc>
        <w:tc>
          <w:tcPr>
            <w:tcW w:w="1282" w:type="dxa"/>
            <w:tcBorders>
              <w:top w:val="nil"/>
              <w:left w:val="nil"/>
              <w:bottom w:val="single" w:sz="4" w:space="0" w:color="auto"/>
              <w:right w:val="single" w:sz="4" w:space="0" w:color="auto"/>
            </w:tcBorders>
            <w:shd w:val="clear" w:color="auto" w:fill="auto"/>
            <w:noWrap/>
            <w:vAlign w:val="center"/>
            <w:hideMark/>
          </w:tcPr>
          <w:p w14:paraId="0FAC466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5</w:t>
            </w:r>
          </w:p>
        </w:tc>
        <w:tc>
          <w:tcPr>
            <w:tcW w:w="1640" w:type="dxa"/>
            <w:tcBorders>
              <w:top w:val="nil"/>
              <w:left w:val="nil"/>
              <w:bottom w:val="single" w:sz="4" w:space="0" w:color="auto"/>
              <w:right w:val="single" w:sz="8" w:space="0" w:color="auto"/>
            </w:tcBorders>
            <w:shd w:val="clear" w:color="auto" w:fill="auto"/>
            <w:noWrap/>
            <w:vAlign w:val="center"/>
            <w:hideMark/>
          </w:tcPr>
          <w:p w14:paraId="5F16C526"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2528</w:t>
            </w:r>
          </w:p>
        </w:tc>
        <w:tc>
          <w:tcPr>
            <w:tcW w:w="1900" w:type="dxa"/>
            <w:tcBorders>
              <w:top w:val="nil"/>
              <w:left w:val="nil"/>
              <w:bottom w:val="single" w:sz="4" w:space="0" w:color="auto"/>
              <w:right w:val="single" w:sz="4" w:space="0" w:color="auto"/>
            </w:tcBorders>
            <w:shd w:val="clear" w:color="auto" w:fill="auto"/>
            <w:noWrap/>
            <w:vAlign w:val="center"/>
            <w:hideMark/>
          </w:tcPr>
          <w:p w14:paraId="07961ED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32</w:t>
            </w:r>
          </w:p>
        </w:tc>
        <w:tc>
          <w:tcPr>
            <w:tcW w:w="2120" w:type="dxa"/>
            <w:tcBorders>
              <w:top w:val="nil"/>
              <w:left w:val="nil"/>
              <w:bottom w:val="single" w:sz="4" w:space="0" w:color="auto"/>
              <w:right w:val="single" w:sz="8" w:space="0" w:color="auto"/>
            </w:tcBorders>
            <w:shd w:val="clear" w:color="auto" w:fill="auto"/>
            <w:noWrap/>
            <w:vAlign w:val="center"/>
            <w:hideMark/>
          </w:tcPr>
          <w:p w14:paraId="252913D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69225</w:t>
            </w:r>
          </w:p>
        </w:tc>
      </w:tr>
      <w:tr w:rsidR="00833B41" w:rsidRPr="00833B41" w14:paraId="08565C67"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A20C8B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47</w:t>
            </w:r>
          </w:p>
        </w:tc>
        <w:tc>
          <w:tcPr>
            <w:tcW w:w="2193" w:type="dxa"/>
            <w:tcBorders>
              <w:top w:val="nil"/>
              <w:left w:val="nil"/>
              <w:bottom w:val="single" w:sz="4" w:space="0" w:color="auto"/>
              <w:right w:val="single" w:sz="4" w:space="0" w:color="auto"/>
            </w:tcBorders>
            <w:shd w:val="clear" w:color="auto" w:fill="auto"/>
            <w:noWrap/>
            <w:vAlign w:val="center"/>
            <w:hideMark/>
          </w:tcPr>
          <w:p w14:paraId="56C07A1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Србац</w:t>
            </w:r>
          </w:p>
        </w:tc>
        <w:tc>
          <w:tcPr>
            <w:tcW w:w="896" w:type="dxa"/>
            <w:tcBorders>
              <w:top w:val="nil"/>
              <w:left w:val="nil"/>
              <w:bottom w:val="single" w:sz="4" w:space="0" w:color="auto"/>
              <w:right w:val="single" w:sz="4" w:space="0" w:color="auto"/>
            </w:tcBorders>
            <w:shd w:val="clear" w:color="auto" w:fill="auto"/>
            <w:noWrap/>
            <w:vAlign w:val="center"/>
            <w:hideMark/>
          </w:tcPr>
          <w:p w14:paraId="31193A0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35</w:t>
            </w:r>
          </w:p>
        </w:tc>
        <w:tc>
          <w:tcPr>
            <w:tcW w:w="1198" w:type="dxa"/>
            <w:tcBorders>
              <w:top w:val="nil"/>
              <w:left w:val="nil"/>
              <w:bottom w:val="single" w:sz="4" w:space="0" w:color="auto"/>
              <w:right w:val="single" w:sz="8" w:space="0" w:color="auto"/>
            </w:tcBorders>
            <w:shd w:val="clear" w:color="auto" w:fill="auto"/>
            <w:noWrap/>
            <w:vAlign w:val="center"/>
            <w:hideMark/>
          </w:tcPr>
          <w:p w14:paraId="2FD4A8D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45264</w:t>
            </w:r>
          </w:p>
        </w:tc>
        <w:tc>
          <w:tcPr>
            <w:tcW w:w="1282" w:type="dxa"/>
            <w:tcBorders>
              <w:top w:val="nil"/>
              <w:left w:val="nil"/>
              <w:bottom w:val="single" w:sz="4" w:space="0" w:color="auto"/>
              <w:right w:val="single" w:sz="4" w:space="0" w:color="auto"/>
            </w:tcBorders>
            <w:shd w:val="clear" w:color="auto" w:fill="auto"/>
            <w:noWrap/>
            <w:vAlign w:val="center"/>
            <w:hideMark/>
          </w:tcPr>
          <w:p w14:paraId="0C5E08B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E81085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12933</w:t>
            </w:r>
          </w:p>
        </w:tc>
        <w:tc>
          <w:tcPr>
            <w:tcW w:w="1900" w:type="dxa"/>
            <w:tcBorders>
              <w:top w:val="nil"/>
              <w:left w:val="nil"/>
              <w:bottom w:val="single" w:sz="4" w:space="0" w:color="auto"/>
              <w:right w:val="single" w:sz="4" w:space="0" w:color="auto"/>
            </w:tcBorders>
            <w:shd w:val="clear" w:color="auto" w:fill="auto"/>
            <w:noWrap/>
            <w:vAlign w:val="center"/>
          </w:tcPr>
          <w:p w14:paraId="072973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5C2EBEB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21489</w:t>
            </w:r>
          </w:p>
        </w:tc>
      </w:tr>
      <w:tr w:rsidR="00833B41" w:rsidRPr="00833B41" w14:paraId="54F95E8D"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423958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48</w:t>
            </w:r>
          </w:p>
        </w:tc>
        <w:tc>
          <w:tcPr>
            <w:tcW w:w="2193" w:type="dxa"/>
            <w:tcBorders>
              <w:top w:val="nil"/>
              <w:left w:val="nil"/>
              <w:bottom w:val="single" w:sz="4" w:space="0" w:color="auto"/>
              <w:right w:val="single" w:sz="4" w:space="0" w:color="auto"/>
            </w:tcBorders>
            <w:shd w:val="clear" w:color="auto" w:fill="auto"/>
            <w:noWrap/>
            <w:vAlign w:val="center"/>
            <w:hideMark/>
          </w:tcPr>
          <w:p w14:paraId="142D8D5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Сребреница</w:t>
            </w:r>
          </w:p>
        </w:tc>
        <w:tc>
          <w:tcPr>
            <w:tcW w:w="896" w:type="dxa"/>
            <w:tcBorders>
              <w:top w:val="nil"/>
              <w:left w:val="nil"/>
              <w:bottom w:val="single" w:sz="4" w:space="0" w:color="auto"/>
              <w:right w:val="single" w:sz="4" w:space="0" w:color="auto"/>
            </w:tcBorders>
            <w:shd w:val="clear" w:color="auto" w:fill="auto"/>
            <w:noWrap/>
            <w:vAlign w:val="center"/>
            <w:hideMark/>
          </w:tcPr>
          <w:p w14:paraId="3294A0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38</w:t>
            </w:r>
          </w:p>
        </w:tc>
        <w:tc>
          <w:tcPr>
            <w:tcW w:w="1198" w:type="dxa"/>
            <w:tcBorders>
              <w:top w:val="nil"/>
              <w:left w:val="nil"/>
              <w:bottom w:val="single" w:sz="4" w:space="0" w:color="auto"/>
              <w:right w:val="single" w:sz="8" w:space="0" w:color="auto"/>
            </w:tcBorders>
            <w:shd w:val="clear" w:color="auto" w:fill="auto"/>
            <w:noWrap/>
            <w:vAlign w:val="center"/>
            <w:hideMark/>
          </w:tcPr>
          <w:p w14:paraId="0ACBAFF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52983</w:t>
            </w:r>
          </w:p>
        </w:tc>
        <w:tc>
          <w:tcPr>
            <w:tcW w:w="1282" w:type="dxa"/>
            <w:tcBorders>
              <w:top w:val="nil"/>
              <w:left w:val="nil"/>
              <w:bottom w:val="single" w:sz="4" w:space="0" w:color="auto"/>
              <w:right w:val="single" w:sz="4" w:space="0" w:color="auto"/>
            </w:tcBorders>
            <w:shd w:val="clear" w:color="auto" w:fill="auto"/>
            <w:noWrap/>
            <w:vAlign w:val="center"/>
            <w:hideMark/>
          </w:tcPr>
          <w:p w14:paraId="432B646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w:t>
            </w:r>
          </w:p>
        </w:tc>
        <w:tc>
          <w:tcPr>
            <w:tcW w:w="1640" w:type="dxa"/>
            <w:tcBorders>
              <w:top w:val="nil"/>
              <w:left w:val="nil"/>
              <w:bottom w:val="single" w:sz="4" w:space="0" w:color="auto"/>
              <w:right w:val="single" w:sz="8" w:space="0" w:color="auto"/>
            </w:tcBorders>
            <w:shd w:val="clear" w:color="auto" w:fill="auto"/>
            <w:noWrap/>
            <w:vAlign w:val="center"/>
          </w:tcPr>
          <w:p w14:paraId="72B6FDE2"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27886</w:t>
            </w:r>
          </w:p>
        </w:tc>
        <w:tc>
          <w:tcPr>
            <w:tcW w:w="1900" w:type="dxa"/>
            <w:tcBorders>
              <w:top w:val="nil"/>
              <w:left w:val="nil"/>
              <w:bottom w:val="single" w:sz="4" w:space="0" w:color="auto"/>
              <w:right w:val="single" w:sz="4" w:space="0" w:color="auto"/>
            </w:tcBorders>
            <w:shd w:val="clear" w:color="auto" w:fill="auto"/>
            <w:noWrap/>
            <w:vAlign w:val="center"/>
          </w:tcPr>
          <w:p w14:paraId="7136B1B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35</w:t>
            </w:r>
          </w:p>
        </w:tc>
        <w:tc>
          <w:tcPr>
            <w:tcW w:w="2120" w:type="dxa"/>
            <w:tcBorders>
              <w:top w:val="nil"/>
              <w:left w:val="nil"/>
              <w:bottom w:val="single" w:sz="4" w:space="0" w:color="auto"/>
              <w:right w:val="single" w:sz="8" w:space="0" w:color="auto"/>
            </w:tcBorders>
            <w:shd w:val="clear" w:color="auto" w:fill="auto"/>
            <w:noWrap/>
            <w:vAlign w:val="center"/>
          </w:tcPr>
          <w:p w14:paraId="5A4CF25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52808</w:t>
            </w:r>
          </w:p>
        </w:tc>
      </w:tr>
      <w:tr w:rsidR="00833B41" w:rsidRPr="00833B41" w14:paraId="2C84A2D6" w14:textId="77777777" w:rsidTr="00833B41">
        <w:trPr>
          <w:trHeight w:val="506"/>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DAD1F7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lastRenderedPageBreak/>
              <w:t>49</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759DD73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Станари</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4355A2C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4753AC9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70115B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9</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64FA8DE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11957</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7B21A7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55189E7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16096</w:t>
            </w:r>
          </w:p>
        </w:tc>
      </w:tr>
      <w:tr w:rsidR="00833B41" w:rsidRPr="00833B41" w14:paraId="7F7FFC56" w14:textId="77777777" w:rsidTr="00833B41">
        <w:trPr>
          <w:trHeight w:val="390"/>
        </w:trPr>
        <w:tc>
          <w:tcPr>
            <w:tcW w:w="85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7767B08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0</w:t>
            </w:r>
          </w:p>
        </w:tc>
        <w:tc>
          <w:tcPr>
            <w:tcW w:w="2193" w:type="dxa"/>
            <w:tcBorders>
              <w:top w:val="single" w:sz="4" w:space="0" w:color="auto"/>
              <w:left w:val="nil"/>
              <w:bottom w:val="single" w:sz="4" w:space="0" w:color="auto"/>
              <w:right w:val="single" w:sz="4" w:space="0" w:color="auto"/>
            </w:tcBorders>
            <w:shd w:val="clear" w:color="auto" w:fill="auto"/>
            <w:noWrap/>
            <w:vAlign w:val="center"/>
          </w:tcPr>
          <w:p w14:paraId="5FEBFB2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Теслић</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7B0E74A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44</w:t>
            </w:r>
          </w:p>
        </w:tc>
        <w:tc>
          <w:tcPr>
            <w:tcW w:w="1198" w:type="dxa"/>
            <w:tcBorders>
              <w:top w:val="single" w:sz="4" w:space="0" w:color="auto"/>
              <w:left w:val="nil"/>
              <w:bottom w:val="single" w:sz="4" w:space="0" w:color="auto"/>
              <w:right w:val="single" w:sz="8" w:space="0" w:color="auto"/>
            </w:tcBorders>
            <w:shd w:val="clear" w:color="auto" w:fill="auto"/>
            <w:noWrap/>
            <w:vAlign w:val="center"/>
          </w:tcPr>
          <w:p w14:paraId="749E566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84649</w:t>
            </w:r>
          </w:p>
        </w:tc>
        <w:tc>
          <w:tcPr>
            <w:tcW w:w="1282" w:type="dxa"/>
            <w:tcBorders>
              <w:top w:val="single" w:sz="4" w:space="0" w:color="auto"/>
              <w:left w:val="nil"/>
              <w:bottom w:val="single" w:sz="4" w:space="0" w:color="auto"/>
              <w:right w:val="single" w:sz="4" w:space="0" w:color="auto"/>
            </w:tcBorders>
            <w:shd w:val="clear" w:color="auto" w:fill="auto"/>
            <w:noWrap/>
            <w:vAlign w:val="center"/>
          </w:tcPr>
          <w:p w14:paraId="7965938B"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single" w:sz="4" w:space="0" w:color="auto"/>
              <w:left w:val="nil"/>
              <w:bottom w:val="single" w:sz="4" w:space="0" w:color="auto"/>
              <w:right w:val="single" w:sz="8" w:space="0" w:color="auto"/>
            </w:tcBorders>
            <w:shd w:val="clear" w:color="auto" w:fill="auto"/>
            <w:noWrap/>
            <w:vAlign w:val="center"/>
          </w:tcPr>
          <w:p w14:paraId="48DA2B8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19238</w:t>
            </w:r>
          </w:p>
        </w:tc>
        <w:tc>
          <w:tcPr>
            <w:tcW w:w="1900" w:type="dxa"/>
            <w:tcBorders>
              <w:top w:val="single" w:sz="4" w:space="0" w:color="auto"/>
              <w:left w:val="nil"/>
              <w:bottom w:val="single" w:sz="4" w:space="0" w:color="auto"/>
              <w:right w:val="single" w:sz="4" w:space="0" w:color="auto"/>
            </w:tcBorders>
            <w:shd w:val="clear" w:color="auto" w:fill="auto"/>
            <w:noWrap/>
            <w:vAlign w:val="center"/>
          </w:tcPr>
          <w:p w14:paraId="74C42FB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w:t>
            </w:r>
          </w:p>
        </w:tc>
        <w:tc>
          <w:tcPr>
            <w:tcW w:w="2120" w:type="dxa"/>
            <w:tcBorders>
              <w:top w:val="single" w:sz="4" w:space="0" w:color="auto"/>
              <w:left w:val="nil"/>
              <w:bottom w:val="single" w:sz="4" w:space="0" w:color="auto"/>
              <w:right w:val="single" w:sz="8" w:space="0" w:color="auto"/>
            </w:tcBorders>
            <w:shd w:val="clear" w:color="auto" w:fill="auto"/>
            <w:noWrap/>
            <w:vAlign w:val="center"/>
          </w:tcPr>
          <w:p w14:paraId="25671AE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19901</w:t>
            </w:r>
          </w:p>
        </w:tc>
      </w:tr>
      <w:tr w:rsidR="00833B41" w:rsidRPr="00833B41" w14:paraId="3F56D84E"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C00691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1</w:t>
            </w:r>
          </w:p>
        </w:tc>
        <w:tc>
          <w:tcPr>
            <w:tcW w:w="2193" w:type="dxa"/>
            <w:tcBorders>
              <w:top w:val="nil"/>
              <w:left w:val="nil"/>
              <w:bottom w:val="single" w:sz="4" w:space="0" w:color="auto"/>
              <w:right w:val="single" w:sz="4" w:space="0" w:color="auto"/>
            </w:tcBorders>
            <w:shd w:val="clear" w:color="auto" w:fill="auto"/>
            <w:noWrap/>
            <w:vAlign w:val="center"/>
            <w:hideMark/>
          </w:tcPr>
          <w:p w14:paraId="66CBE53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Требиње</w:t>
            </w:r>
          </w:p>
        </w:tc>
        <w:tc>
          <w:tcPr>
            <w:tcW w:w="896" w:type="dxa"/>
            <w:tcBorders>
              <w:top w:val="nil"/>
              <w:left w:val="nil"/>
              <w:bottom w:val="single" w:sz="4" w:space="0" w:color="auto"/>
              <w:right w:val="single" w:sz="4" w:space="0" w:color="auto"/>
            </w:tcBorders>
            <w:shd w:val="clear" w:color="auto" w:fill="auto"/>
            <w:noWrap/>
            <w:vAlign w:val="center"/>
            <w:hideMark/>
          </w:tcPr>
          <w:p w14:paraId="3725CE7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62</w:t>
            </w:r>
          </w:p>
        </w:tc>
        <w:tc>
          <w:tcPr>
            <w:tcW w:w="1198" w:type="dxa"/>
            <w:tcBorders>
              <w:top w:val="nil"/>
              <w:left w:val="nil"/>
              <w:bottom w:val="single" w:sz="4" w:space="0" w:color="auto"/>
              <w:right w:val="single" w:sz="8" w:space="0" w:color="auto"/>
            </w:tcBorders>
            <w:shd w:val="clear" w:color="auto" w:fill="auto"/>
            <w:noWrap/>
            <w:vAlign w:val="center"/>
            <w:hideMark/>
          </w:tcPr>
          <w:p w14:paraId="406F8B3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86251</w:t>
            </w:r>
          </w:p>
        </w:tc>
        <w:tc>
          <w:tcPr>
            <w:tcW w:w="1282" w:type="dxa"/>
            <w:tcBorders>
              <w:top w:val="nil"/>
              <w:left w:val="nil"/>
              <w:bottom w:val="single" w:sz="4" w:space="0" w:color="auto"/>
              <w:right w:val="single" w:sz="4" w:space="0" w:color="auto"/>
            </w:tcBorders>
            <w:shd w:val="clear" w:color="auto" w:fill="auto"/>
            <w:noWrap/>
            <w:vAlign w:val="center"/>
            <w:hideMark/>
          </w:tcPr>
          <w:p w14:paraId="123DB0B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4" w:space="0" w:color="auto"/>
              <w:right w:val="single" w:sz="8" w:space="0" w:color="auto"/>
            </w:tcBorders>
            <w:shd w:val="clear" w:color="auto" w:fill="auto"/>
            <w:noWrap/>
            <w:vAlign w:val="center"/>
            <w:hideMark/>
          </w:tcPr>
          <w:p w14:paraId="63B0A16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20867</w:t>
            </w:r>
          </w:p>
        </w:tc>
        <w:tc>
          <w:tcPr>
            <w:tcW w:w="1900" w:type="dxa"/>
            <w:tcBorders>
              <w:top w:val="nil"/>
              <w:left w:val="nil"/>
              <w:bottom w:val="single" w:sz="4" w:space="0" w:color="auto"/>
              <w:right w:val="single" w:sz="4" w:space="0" w:color="auto"/>
            </w:tcBorders>
            <w:shd w:val="clear" w:color="auto" w:fill="auto"/>
            <w:noWrap/>
            <w:vAlign w:val="center"/>
          </w:tcPr>
          <w:p w14:paraId="0A2E1A6F"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28</w:t>
            </w:r>
          </w:p>
        </w:tc>
        <w:tc>
          <w:tcPr>
            <w:tcW w:w="2120" w:type="dxa"/>
            <w:tcBorders>
              <w:top w:val="nil"/>
              <w:left w:val="nil"/>
              <w:bottom w:val="single" w:sz="4" w:space="0" w:color="auto"/>
              <w:right w:val="single" w:sz="8" w:space="0" w:color="auto"/>
            </w:tcBorders>
            <w:shd w:val="clear" w:color="auto" w:fill="auto"/>
            <w:noWrap/>
            <w:vAlign w:val="center"/>
          </w:tcPr>
          <w:p w14:paraId="25B8D88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37110</w:t>
            </w:r>
          </w:p>
        </w:tc>
      </w:tr>
      <w:tr w:rsidR="00833B41" w:rsidRPr="00833B41" w14:paraId="60299990"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1B5037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2</w:t>
            </w:r>
          </w:p>
        </w:tc>
        <w:tc>
          <w:tcPr>
            <w:tcW w:w="2193" w:type="dxa"/>
            <w:tcBorders>
              <w:top w:val="nil"/>
              <w:left w:val="nil"/>
              <w:bottom w:val="single" w:sz="4" w:space="0" w:color="auto"/>
              <w:right w:val="single" w:sz="4" w:space="0" w:color="auto"/>
            </w:tcBorders>
            <w:shd w:val="clear" w:color="auto" w:fill="auto"/>
            <w:noWrap/>
            <w:vAlign w:val="center"/>
            <w:hideMark/>
          </w:tcPr>
          <w:p w14:paraId="185227D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Трново</w:t>
            </w:r>
          </w:p>
        </w:tc>
        <w:tc>
          <w:tcPr>
            <w:tcW w:w="896" w:type="dxa"/>
            <w:tcBorders>
              <w:top w:val="nil"/>
              <w:left w:val="nil"/>
              <w:bottom w:val="single" w:sz="4" w:space="0" w:color="auto"/>
              <w:right w:val="single" w:sz="4" w:space="0" w:color="auto"/>
            </w:tcBorders>
            <w:shd w:val="clear" w:color="auto" w:fill="auto"/>
            <w:noWrap/>
            <w:vAlign w:val="center"/>
            <w:hideMark/>
          </w:tcPr>
          <w:p w14:paraId="22CE835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1198" w:type="dxa"/>
            <w:tcBorders>
              <w:top w:val="nil"/>
              <w:left w:val="nil"/>
              <w:bottom w:val="single" w:sz="4" w:space="0" w:color="auto"/>
              <w:right w:val="single" w:sz="8" w:space="0" w:color="auto"/>
            </w:tcBorders>
            <w:shd w:val="clear" w:color="auto" w:fill="auto"/>
            <w:noWrap/>
            <w:vAlign w:val="center"/>
            <w:hideMark/>
          </w:tcPr>
          <w:p w14:paraId="6791D8E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c>
          <w:tcPr>
            <w:tcW w:w="1282" w:type="dxa"/>
            <w:tcBorders>
              <w:top w:val="nil"/>
              <w:left w:val="nil"/>
              <w:bottom w:val="single" w:sz="4" w:space="0" w:color="auto"/>
              <w:right w:val="single" w:sz="4" w:space="0" w:color="auto"/>
            </w:tcBorders>
            <w:shd w:val="clear" w:color="auto" w:fill="auto"/>
            <w:noWrap/>
            <w:vAlign w:val="center"/>
            <w:hideMark/>
          </w:tcPr>
          <w:p w14:paraId="613BF60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54597282"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3375</w:t>
            </w:r>
          </w:p>
        </w:tc>
        <w:tc>
          <w:tcPr>
            <w:tcW w:w="1900" w:type="dxa"/>
            <w:tcBorders>
              <w:top w:val="nil"/>
              <w:left w:val="nil"/>
              <w:bottom w:val="single" w:sz="4" w:space="0" w:color="auto"/>
              <w:right w:val="single" w:sz="4" w:space="0" w:color="auto"/>
            </w:tcBorders>
            <w:shd w:val="clear" w:color="auto" w:fill="auto"/>
            <w:noWrap/>
            <w:vAlign w:val="center"/>
            <w:hideMark/>
          </w:tcPr>
          <w:p w14:paraId="068ABF8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w:t>
            </w:r>
          </w:p>
        </w:tc>
        <w:tc>
          <w:tcPr>
            <w:tcW w:w="2120" w:type="dxa"/>
            <w:tcBorders>
              <w:top w:val="nil"/>
              <w:left w:val="nil"/>
              <w:bottom w:val="single" w:sz="4" w:space="0" w:color="auto"/>
              <w:right w:val="single" w:sz="8" w:space="0" w:color="auto"/>
            </w:tcBorders>
            <w:shd w:val="clear" w:color="auto" w:fill="auto"/>
            <w:noWrap/>
            <w:vAlign w:val="center"/>
            <w:hideMark/>
          </w:tcPr>
          <w:p w14:paraId="13E20013"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10979</w:t>
            </w:r>
          </w:p>
        </w:tc>
      </w:tr>
      <w:tr w:rsidR="00833B41" w:rsidRPr="00833B41" w14:paraId="5EC90BB6"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36F5202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3</w:t>
            </w:r>
          </w:p>
        </w:tc>
        <w:tc>
          <w:tcPr>
            <w:tcW w:w="2193" w:type="dxa"/>
            <w:tcBorders>
              <w:top w:val="nil"/>
              <w:left w:val="nil"/>
              <w:bottom w:val="single" w:sz="4" w:space="0" w:color="auto"/>
              <w:right w:val="single" w:sz="4" w:space="0" w:color="auto"/>
            </w:tcBorders>
            <w:shd w:val="clear" w:color="auto" w:fill="auto"/>
            <w:noWrap/>
            <w:vAlign w:val="center"/>
            <w:hideMark/>
          </w:tcPr>
          <w:p w14:paraId="74DF2EC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Угљевик</w:t>
            </w:r>
          </w:p>
        </w:tc>
        <w:tc>
          <w:tcPr>
            <w:tcW w:w="896" w:type="dxa"/>
            <w:tcBorders>
              <w:top w:val="nil"/>
              <w:left w:val="nil"/>
              <w:bottom w:val="single" w:sz="4" w:space="0" w:color="auto"/>
              <w:right w:val="single" w:sz="4" w:space="0" w:color="auto"/>
            </w:tcBorders>
            <w:shd w:val="clear" w:color="auto" w:fill="auto"/>
            <w:noWrap/>
            <w:vAlign w:val="center"/>
            <w:hideMark/>
          </w:tcPr>
          <w:p w14:paraId="3112E52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3CEF01D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17042</w:t>
            </w:r>
          </w:p>
        </w:tc>
        <w:tc>
          <w:tcPr>
            <w:tcW w:w="1282" w:type="dxa"/>
            <w:tcBorders>
              <w:top w:val="nil"/>
              <w:left w:val="nil"/>
              <w:bottom w:val="single" w:sz="4" w:space="0" w:color="auto"/>
              <w:right w:val="single" w:sz="4" w:space="0" w:color="auto"/>
            </w:tcBorders>
            <w:shd w:val="clear" w:color="auto" w:fill="auto"/>
            <w:noWrap/>
            <w:vAlign w:val="center"/>
            <w:hideMark/>
          </w:tcPr>
          <w:p w14:paraId="38262657"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hideMark/>
          </w:tcPr>
          <w:p w14:paraId="2A99A8E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8115</w:t>
            </w:r>
          </w:p>
        </w:tc>
        <w:tc>
          <w:tcPr>
            <w:tcW w:w="1900" w:type="dxa"/>
            <w:tcBorders>
              <w:top w:val="nil"/>
              <w:left w:val="nil"/>
              <w:bottom w:val="single" w:sz="4" w:space="0" w:color="auto"/>
              <w:right w:val="single" w:sz="4" w:space="0" w:color="auto"/>
            </w:tcBorders>
            <w:shd w:val="clear" w:color="auto" w:fill="auto"/>
            <w:noWrap/>
            <w:vAlign w:val="center"/>
          </w:tcPr>
          <w:p w14:paraId="63F182D4"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w:t>
            </w:r>
          </w:p>
        </w:tc>
        <w:tc>
          <w:tcPr>
            <w:tcW w:w="2120" w:type="dxa"/>
            <w:tcBorders>
              <w:top w:val="nil"/>
              <w:left w:val="nil"/>
              <w:bottom w:val="single" w:sz="4" w:space="0" w:color="auto"/>
              <w:right w:val="single" w:sz="8" w:space="0" w:color="auto"/>
            </w:tcBorders>
            <w:shd w:val="clear" w:color="auto" w:fill="auto"/>
            <w:noWrap/>
            <w:vAlign w:val="center"/>
          </w:tcPr>
          <w:p w14:paraId="4334E1D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13361</w:t>
            </w:r>
          </w:p>
        </w:tc>
      </w:tr>
      <w:tr w:rsidR="00833B41" w:rsidRPr="00833B41" w14:paraId="1548F0AD"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61D322B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en-US"/>
              </w:rPr>
              <w:t>5</w:t>
            </w:r>
            <w:r w:rsidRPr="00833B41">
              <w:rPr>
                <w:rFonts w:asciiTheme="minorHAnsi" w:hAnsiTheme="minorHAnsi" w:cstheme="minorHAnsi"/>
                <w:color w:val="000000"/>
                <w:sz w:val="22"/>
                <w:szCs w:val="22"/>
                <w:lang w:val="sr-Cyrl-BA"/>
              </w:rPr>
              <w:t>4</w:t>
            </w:r>
          </w:p>
        </w:tc>
        <w:tc>
          <w:tcPr>
            <w:tcW w:w="2193" w:type="dxa"/>
            <w:tcBorders>
              <w:top w:val="nil"/>
              <w:left w:val="nil"/>
              <w:bottom w:val="single" w:sz="4" w:space="0" w:color="auto"/>
              <w:right w:val="single" w:sz="4" w:space="0" w:color="auto"/>
            </w:tcBorders>
            <w:shd w:val="clear" w:color="auto" w:fill="auto"/>
            <w:noWrap/>
            <w:vAlign w:val="center"/>
            <w:hideMark/>
          </w:tcPr>
          <w:p w14:paraId="7BE7283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Фоча</w:t>
            </w:r>
          </w:p>
        </w:tc>
        <w:tc>
          <w:tcPr>
            <w:tcW w:w="896" w:type="dxa"/>
            <w:tcBorders>
              <w:top w:val="nil"/>
              <w:left w:val="nil"/>
              <w:bottom w:val="single" w:sz="4" w:space="0" w:color="auto"/>
              <w:right w:val="single" w:sz="4" w:space="0" w:color="auto"/>
            </w:tcBorders>
            <w:shd w:val="clear" w:color="auto" w:fill="auto"/>
            <w:noWrap/>
            <w:vAlign w:val="center"/>
            <w:hideMark/>
          </w:tcPr>
          <w:p w14:paraId="6DFE6AC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1198" w:type="dxa"/>
            <w:tcBorders>
              <w:top w:val="nil"/>
              <w:left w:val="nil"/>
              <w:bottom w:val="single" w:sz="4" w:space="0" w:color="auto"/>
              <w:right w:val="single" w:sz="8" w:space="0" w:color="auto"/>
            </w:tcBorders>
            <w:shd w:val="clear" w:color="auto" w:fill="auto"/>
            <w:noWrap/>
            <w:vAlign w:val="center"/>
            <w:hideMark/>
          </w:tcPr>
          <w:p w14:paraId="5452E89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c>
          <w:tcPr>
            <w:tcW w:w="1282" w:type="dxa"/>
            <w:tcBorders>
              <w:top w:val="nil"/>
              <w:left w:val="nil"/>
              <w:bottom w:val="single" w:sz="4" w:space="0" w:color="auto"/>
              <w:right w:val="single" w:sz="4" w:space="0" w:color="auto"/>
            </w:tcBorders>
            <w:shd w:val="clear" w:color="auto" w:fill="auto"/>
            <w:noWrap/>
            <w:vAlign w:val="center"/>
            <w:hideMark/>
          </w:tcPr>
          <w:p w14:paraId="0BB2181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27</w:t>
            </w:r>
          </w:p>
        </w:tc>
        <w:tc>
          <w:tcPr>
            <w:tcW w:w="1640" w:type="dxa"/>
            <w:tcBorders>
              <w:top w:val="nil"/>
              <w:left w:val="nil"/>
              <w:bottom w:val="single" w:sz="4" w:space="0" w:color="auto"/>
              <w:right w:val="single" w:sz="8" w:space="0" w:color="auto"/>
            </w:tcBorders>
            <w:shd w:val="clear" w:color="auto" w:fill="auto"/>
            <w:noWrap/>
            <w:vAlign w:val="center"/>
            <w:hideMark/>
          </w:tcPr>
          <w:p w14:paraId="4A53E4E7"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46818</w:t>
            </w:r>
          </w:p>
        </w:tc>
        <w:tc>
          <w:tcPr>
            <w:tcW w:w="1900" w:type="dxa"/>
            <w:tcBorders>
              <w:top w:val="nil"/>
              <w:left w:val="nil"/>
              <w:bottom w:val="single" w:sz="4" w:space="0" w:color="auto"/>
              <w:right w:val="single" w:sz="4" w:space="0" w:color="auto"/>
            </w:tcBorders>
            <w:shd w:val="clear" w:color="auto" w:fill="auto"/>
            <w:noWrap/>
            <w:vAlign w:val="center"/>
            <w:hideMark/>
          </w:tcPr>
          <w:p w14:paraId="0F815FF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w:t>
            </w:r>
          </w:p>
        </w:tc>
        <w:tc>
          <w:tcPr>
            <w:tcW w:w="2120" w:type="dxa"/>
            <w:tcBorders>
              <w:top w:val="nil"/>
              <w:left w:val="nil"/>
              <w:bottom w:val="single" w:sz="4" w:space="0" w:color="auto"/>
              <w:right w:val="single" w:sz="8" w:space="0" w:color="auto"/>
            </w:tcBorders>
            <w:shd w:val="clear" w:color="auto" w:fill="auto"/>
            <w:noWrap/>
            <w:vAlign w:val="center"/>
            <w:hideMark/>
          </w:tcPr>
          <w:p w14:paraId="714C403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111840</w:t>
            </w:r>
          </w:p>
        </w:tc>
      </w:tr>
      <w:tr w:rsidR="00833B41" w:rsidRPr="00833B41" w14:paraId="43FE35DA"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2A45DD36"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55</w:t>
            </w:r>
          </w:p>
        </w:tc>
        <w:tc>
          <w:tcPr>
            <w:tcW w:w="2193" w:type="dxa"/>
            <w:tcBorders>
              <w:top w:val="nil"/>
              <w:left w:val="nil"/>
              <w:bottom w:val="single" w:sz="4" w:space="0" w:color="auto"/>
              <w:right w:val="single" w:sz="4" w:space="0" w:color="auto"/>
            </w:tcBorders>
            <w:shd w:val="clear" w:color="auto" w:fill="auto"/>
            <w:noWrap/>
            <w:vAlign w:val="center"/>
            <w:hideMark/>
          </w:tcPr>
          <w:p w14:paraId="55443B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Челинац</w:t>
            </w:r>
          </w:p>
        </w:tc>
        <w:tc>
          <w:tcPr>
            <w:tcW w:w="896" w:type="dxa"/>
            <w:tcBorders>
              <w:top w:val="nil"/>
              <w:left w:val="nil"/>
              <w:bottom w:val="single" w:sz="4" w:space="0" w:color="auto"/>
              <w:right w:val="single" w:sz="4" w:space="0" w:color="auto"/>
            </w:tcBorders>
            <w:shd w:val="clear" w:color="auto" w:fill="auto"/>
            <w:noWrap/>
            <w:vAlign w:val="center"/>
            <w:hideMark/>
          </w:tcPr>
          <w:p w14:paraId="35AE8A3D"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29</w:t>
            </w:r>
          </w:p>
        </w:tc>
        <w:tc>
          <w:tcPr>
            <w:tcW w:w="1198" w:type="dxa"/>
            <w:tcBorders>
              <w:top w:val="nil"/>
              <w:left w:val="nil"/>
              <w:bottom w:val="single" w:sz="4" w:space="0" w:color="auto"/>
              <w:right w:val="single" w:sz="8" w:space="0" w:color="auto"/>
            </w:tcBorders>
            <w:shd w:val="clear" w:color="auto" w:fill="auto"/>
            <w:noWrap/>
            <w:vAlign w:val="center"/>
            <w:hideMark/>
          </w:tcPr>
          <w:p w14:paraId="03FA081A"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36180</w:t>
            </w:r>
          </w:p>
        </w:tc>
        <w:tc>
          <w:tcPr>
            <w:tcW w:w="1282" w:type="dxa"/>
            <w:tcBorders>
              <w:top w:val="nil"/>
              <w:left w:val="nil"/>
              <w:bottom w:val="single" w:sz="4" w:space="0" w:color="auto"/>
              <w:right w:val="single" w:sz="4" w:space="0" w:color="auto"/>
            </w:tcBorders>
            <w:shd w:val="clear" w:color="auto" w:fill="auto"/>
            <w:noWrap/>
            <w:vAlign w:val="center"/>
            <w:hideMark/>
          </w:tcPr>
          <w:p w14:paraId="2A157AEE"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1519B9C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12476</w:t>
            </w:r>
          </w:p>
        </w:tc>
        <w:tc>
          <w:tcPr>
            <w:tcW w:w="1900" w:type="dxa"/>
            <w:tcBorders>
              <w:top w:val="nil"/>
              <w:left w:val="nil"/>
              <w:bottom w:val="single" w:sz="4" w:space="0" w:color="auto"/>
              <w:right w:val="single" w:sz="4" w:space="0" w:color="auto"/>
            </w:tcBorders>
            <w:shd w:val="clear" w:color="auto" w:fill="auto"/>
            <w:noWrap/>
            <w:vAlign w:val="center"/>
          </w:tcPr>
          <w:p w14:paraId="16F7EAEC"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3FFC0FFD"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16939</w:t>
            </w:r>
          </w:p>
        </w:tc>
      </w:tr>
      <w:tr w:rsidR="00833B41" w:rsidRPr="00833B41" w14:paraId="4DB37ACC"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0A64B6FA"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56</w:t>
            </w:r>
          </w:p>
        </w:tc>
        <w:tc>
          <w:tcPr>
            <w:tcW w:w="2193" w:type="dxa"/>
            <w:tcBorders>
              <w:top w:val="nil"/>
              <w:left w:val="nil"/>
              <w:bottom w:val="single" w:sz="4" w:space="0" w:color="auto"/>
              <w:right w:val="single" w:sz="4" w:space="0" w:color="auto"/>
            </w:tcBorders>
            <w:shd w:val="clear" w:color="auto" w:fill="auto"/>
            <w:noWrap/>
            <w:vAlign w:val="center"/>
            <w:hideMark/>
          </w:tcPr>
          <w:p w14:paraId="54CC52EF"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Шамац</w:t>
            </w:r>
          </w:p>
        </w:tc>
        <w:tc>
          <w:tcPr>
            <w:tcW w:w="896" w:type="dxa"/>
            <w:tcBorders>
              <w:top w:val="nil"/>
              <w:left w:val="nil"/>
              <w:bottom w:val="single" w:sz="4" w:space="0" w:color="auto"/>
              <w:right w:val="single" w:sz="4" w:space="0" w:color="auto"/>
            </w:tcBorders>
            <w:shd w:val="clear" w:color="auto" w:fill="auto"/>
            <w:noWrap/>
            <w:vAlign w:val="center"/>
            <w:hideMark/>
          </w:tcPr>
          <w:p w14:paraId="3D968A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21</w:t>
            </w:r>
          </w:p>
        </w:tc>
        <w:tc>
          <w:tcPr>
            <w:tcW w:w="1198" w:type="dxa"/>
            <w:tcBorders>
              <w:top w:val="nil"/>
              <w:left w:val="nil"/>
              <w:bottom w:val="single" w:sz="4" w:space="0" w:color="auto"/>
              <w:right w:val="single" w:sz="8" w:space="0" w:color="auto"/>
            </w:tcBorders>
            <w:shd w:val="clear" w:color="auto" w:fill="auto"/>
            <w:noWrap/>
            <w:vAlign w:val="center"/>
            <w:hideMark/>
          </w:tcPr>
          <w:p w14:paraId="535C290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17224</w:t>
            </w:r>
          </w:p>
        </w:tc>
        <w:tc>
          <w:tcPr>
            <w:tcW w:w="1282" w:type="dxa"/>
            <w:tcBorders>
              <w:top w:val="nil"/>
              <w:left w:val="nil"/>
              <w:bottom w:val="single" w:sz="4" w:space="0" w:color="auto"/>
              <w:right w:val="single" w:sz="4" w:space="0" w:color="auto"/>
            </w:tcBorders>
            <w:shd w:val="clear" w:color="auto" w:fill="auto"/>
            <w:noWrap/>
            <w:vAlign w:val="center"/>
            <w:hideMark/>
          </w:tcPr>
          <w:p w14:paraId="119E81E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10</w:t>
            </w:r>
          </w:p>
        </w:tc>
        <w:tc>
          <w:tcPr>
            <w:tcW w:w="1640" w:type="dxa"/>
            <w:tcBorders>
              <w:top w:val="nil"/>
              <w:left w:val="nil"/>
              <w:bottom w:val="single" w:sz="4" w:space="0" w:color="auto"/>
              <w:right w:val="single" w:sz="8" w:space="0" w:color="auto"/>
            </w:tcBorders>
            <w:shd w:val="clear" w:color="auto" w:fill="auto"/>
            <w:noWrap/>
            <w:vAlign w:val="center"/>
          </w:tcPr>
          <w:p w14:paraId="08E95F25"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8202</w:t>
            </w:r>
          </w:p>
        </w:tc>
        <w:tc>
          <w:tcPr>
            <w:tcW w:w="1900" w:type="dxa"/>
            <w:tcBorders>
              <w:top w:val="nil"/>
              <w:left w:val="nil"/>
              <w:bottom w:val="single" w:sz="4" w:space="0" w:color="auto"/>
              <w:right w:val="single" w:sz="4" w:space="0" w:color="auto"/>
            </w:tcBorders>
            <w:shd w:val="clear" w:color="auto" w:fill="auto"/>
            <w:noWrap/>
            <w:vAlign w:val="center"/>
          </w:tcPr>
          <w:p w14:paraId="7BF3D013"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2120" w:type="dxa"/>
            <w:tcBorders>
              <w:top w:val="nil"/>
              <w:left w:val="nil"/>
              <w:bottom w:val="single" w:sz="4" w:space="0" w:color="auto"/>
              <w:right w:val="single" w:sz="8" w:space="0" w:color="auto"/>
            </w:tcBorders>
            <w:shd w:val="clear" w:color="auto" w:fill="auto"/>
            <w:noWrap/>
            <w:vAlign w:val="center"/>
          </w:tcPr>
          <w:p w14:paraId="53826D9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12373</w:t>
            </w:r>
          </w:p>
        </w:tc>
      </w:tr>
      <w:tr w:rsidR="00833B41" w:rsidRPr="00833B41" w14:paraId="21931DB5" w14:textId="77777777" w:rsidTr="00833B41">
        <w:trPr>
          <w:trHeight w:val="300"/>
        </w:trPr>
        <w:tc>
          <w:tcPr>
            <w:tcW w:w="851" w:type="dxa"/>
            <w:tcBorders>
              <w:top w:val="nil"/>
              <w:left w:val="single" w:sz="8" w:space="0" w:color="auto"/>
              <w:bottom w:val="single" w:sz="4" w:space="0" w:color="auto"/>
              <w:right w:val="single" w:sz="4" w:space="0" w:color="auto"/>
            </w:tcBorders>
            <w:shd w:val="clear" w:color="auto" w:fill="auto"/>
            <w:noWrap/>
            <w:vAlign w:val="center"/>
            <w:hideMark/>
          </w:tcPr>
          <w:p w14:paraId="797AB361"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57</w:t>
            </w:r>
          </w:p>
        </w:tc>
        <w:tc>
          <w:tcPr>
            <w:tcW w:w="2193" w:type="dxa"/>
            <w:tcBorders>
              <w:top w:val="nil"/>
              <w:left w:val="nil"/>
              <w:bottom w:val="single" w:sz="4" w:space="0" w:color="auto"/>
              <w:right w:val="single" w:sz="4" w:space="0" w:color="auto"/>
            </w:tcBorders>
            <w:shd w:val="clear" w:color="auto" w:fill="auto"/>
            <w:noWrap/>
            <w:vAlign w:val="center"/>
            <w:hideMark/>
          </w:tcPr>
          <w:p w14:paraId="7340972E"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Шековићи</w:t>
            </w:r>
          </w:p>
        </w:tc>
        <w:tc>
          <w:tcPr>
            <w:tcW w:w="896" w:type="dxa"/>
            <w:tcBorders>
              <w:top w:val="nil"/>
              <w:left w:val="nil"/>
              <w:bottom w:val="single" w:sz="4" w:space="0" w:color="auto"/>
              <w:right w:val="single" w:sz="4" w:space="0" w:color="auto"/>
            </w:tcBorders>
            <w:shd w:val="clear" w:color="auto" w:fill="auto"/>
            <w:noWrap/>
            <w:vAlign w:val="center"/>
            <w:hideMark/>
          </w:tcPr>
          <w:p w14:paraId="0FF4C529"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1198" w:type="dxa"/>
            <w:tcBorders>
              <w:top w:val="nil"/>
              <w:left w:val="nil"/>
              <w:bottom w:val="single" w:sz="4" w:space="0" w:color="auto"/>
              <w:right w:val="single" w:sz="8" w:space="0" w:color="auto"/>
            </w:tcBorders>
            <w:shd w:val="clear" w:color="auto" w:fill="auto"/>
            <w:noWrap/>
            <w:vAlign w:val="center"/>
            <w:hideMark/>
          </w:tcPr>
          <w:p w14:paraId="3C3C7CB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c>
          <w:tcPr>
            <w:tcW w:w="1282" w:type="dxa"/>
            <w:tcBorders>
              <w:top w:val="nil"/>
              <w:left w:val="nil"/>
              <w:bottom w:val="single" w:sz="4" w:space="0" w:color="auto"/>
              <w:right w:val="single" w:sz="4" w:space="0" w:color="auto"/>
            </w:tcBorders>
            <w:shd w:val="clear" w:color="auto" w:fill="auto"/>
            <w:noWrap/>
            <w:vAlign w:val="center"/>
            <w:hideMark/>
          </w:tcPr>
          <w:p w14:paraId="7788D1D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w:t>
            </w:r>
          </w:p>
        </w:tc>
        <w:tc>
          <w:tcPr>
            <w:tcW w:w="1640" w:type="dxa"/>
            <w:tcBorders>
              <w:top w:val="nil"/>
              <w:left w:val="nil"/>
              <w:bottom w:val="single" w:sz="4" w:space="0" w:color="auto"/>
              <w:right w:val="single" w:sz="8" w:space="0" w:color="auto"/>
            </w:tcBorders>
            <w:shd w:val="clear" w:color="auto" w:fill="auto"/>
            <w:noWrap/>
            <w:vAlign w:val="center"/>
            <w:hideMark/>
          </w:tcPr>
          <w:p w14:paraId="56E62341"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sz w:val="22"/>
                <w:szCs w:val="22"/>
              </w:rPr>
              <w:t>1317</w:t>
            </w:r>
          </w:p>
        </w:tc>
        <w:tc>
          <w:tcPr>
            <w:tcW w:w="1900" w:type="dxa"/>
            <w:tcBorders>
              <w:top w:val="nil"/>
              <w:left w:val="nil"/>
              <w:bottom w:val="single" w:sz="4" w:space="0" w:color="auto"/>
              <w:right w:val="single" w:sz="4" w:space="0" w:color="auto"/>
            </w:tcBorders>
            <w:shd w:val="clear" w:color="auto" w:fill="auto"/>
            <w:noWrap/>
            <w:vAlign w:val="center"/>
            <w:hideMark/>
          </w:tcPr>
          <w:p w14:paraId="55E356D8"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16</w:t>
            </w:r>
          </w:p>
        </w:tc>
        <w:tc>
          <w:tcPr>
            <w:tcW w:w="2120" w:type="dxa"/>
            <w:tcBorders>
              <w:top w:val="nil"/>
              <w:left w:val="nil"/>
              <w:bottom w:val="single" w:sz="4" w:space="0" w:color="auto"/>
              <w:right w:val="single" w:sz="8" w:space="0" w:color="auto"/>
            </w:tcBorders>
            <w:shd w:val="clear" w:color="auto" w:fill="auto"/>
            <w:noWrap/>
            <w:vAlign w:val="center"/>
            <w:hideMark/>
          </w:tcPr>
          <w:p w14:paraId="0D877B55"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24237</w:t>
            </w:r>
          </w:p>
        </w:tc>
      </w:tr>
      <w:tr w:rsidR="00833B41" w:rsidRPr="00833B41" w14:paraId="6BBA5FEE" w14:textId="77777777" w:rsidTr="00833B41">
        <w:trPr>
          <w:trHeight w:val="315"/>
        </w:trPr>
        <w:tc>
          <w:tcPr>
            <w:tcW w:w="851" w:type="dxa"/>
            <w:tcBorders>
              <w:top w:val="nil"/>
              <w:left w:val="single" w:sz="8" w:space="0" w:color="auto"/>
              <w:bottom w:val="single" w:sz="8" w:space="0" w:color="auto"/>
              <w:right w:val="single" w:sz="4" w:space="0" w:color="auto"/>
            </w:tcBorders>
            <w:shd w:val="clear" w:color="auto" w:fill="auto"/>
            <w:noWrap/>
            <w:vAlign w:val="center"/>
            <w:hideMark/>
          </w:tcPr>
          <w:p w14:paraId="23E77A94"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sr-Cyrl-BA"/>
              </w:rPr>
              <w:t>58</w:t>
            </w:r>
          </w:p>
        </w:tc>
        <w:tc>
          <w:tcPr>
            <w:tcW w:w="2193" w:type="dxa"/>
            <w:tcBorders>
              <w:top w:val="nil"/>
              <w:left w:val="nil"/>
              <w:bottom w:val="single" w:sz="8" w:space="0" w:color="auto"/>
              <w:right w:val="single" w:sz="4" w:space="0" w:color="auto"/>
            </w:tcBorders>
            <w:shd w:val="clear" w:color="auto" w:fill="auto"/>
            <w:noWrap/>
            <w:vAlign w:val="center"/>
            <w:hideMark/>
          </w:tcPr>
          <w:p w14:paraId="025640BC"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Шипово</w:t>
            </w:r>
          </w:p>
        </w:tc>
        <w:tc>
          <w:tcPr>
            <w:tcW w:w="896" w:type="dxa"/>
            <w:tcBorders>
              <w:top w:val="nil"/>
              <w:left w:val="nil"/>
              <w:bottom w:val="single" w:sz="8" w:space="0" w:color="auto"/>
              <w:right w:val="single" w:sz="4" w:space="0" w:color="auto"/>
            </w:tcBorders>
            <w:shd w:val="clear" w:color="auto" w:fill="auto"/>
            <w:noWrap/>
            <w:vAlign w:val="center"/>
            <w:hideMark/>
          </w:tcPr>
          <w:p w14:paraId="41FE0BEB"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31</w:t>
            </w:r>
          </w:p>
        </w:tc>
        <w:tc>
          <w:tcPr>
            <w:tcW w:w="1198" w:type="dxa"/>
            <w:tcBorders>
              <w:top w:val="nil"/>
              <w:left w:val="nil"/>
              <w:bottom w:val="single" w:sz="8" w:space="0" w:color="auto"/>
              <w:right w:val="single" w:sz="8" w:space="0" w:color="auto"/>
            </w:tcBorders>
            <w:shd w:val="clear" w:color="auto" w:fill="auto"/>
            <w:noWrap/>
            <w:vAlign w:val="center"/>
            <w:hideMark/>
          </w:tcPr>
          <w:p w14:paraId="4A1C02E0" w14:textId="77777777" w:rsidR="00833B41" w:rsidRPr="00833B41" w:rsidRDefault="00833B41" w:rsidP="00833B41">
            <w:pPr>
              <w:spacing w:after="0"/>
              <w:jc w:val="center"/>
              <w:rPr>
                <w:rFonts w:asciiTheme="minorHAnsi" w:hAnsiTheme="minorHAnsi" w:cstheme="minorHAnsi"/>
                <w:color w:val="000000"/>
                <w:sz w:val="22"/>
                <w:szCs w:val="22"/>
                <w:lang w:val="en-US"/>
              </w:rPr>
            </w:pPr>
            <w:r w:rsidRPr="00833B41">
              <w:rPr>
                <w:rFonts w:asciiTheme="minorHAnsi" w:hAnsiTheme="minorHAnsi" w:cstheme="minorHAnsi"/>
                <w:color w:val="000000"/>
                <w:sz w:val="22"/>
                <w:szCs w:val="22"/>
                <w:lang w:val="en-US"/>
              </w:rPr>
              <w:t>55020</w:t>
            </w:r>
          </w:p>
        </w:tc>
        <w:tc>
          <w:tcPr>
            <w:tcW w:w="1282" w:type="dxa"/>
            <w:tcBorders>
              <w:top w:val="nil"/>
              <w:left w:val="nil"/>
              <w:bottom w:val="single" w:sz="8" w:space="0" w:color="auto"/>
              <w:right w:val="single" w:sz="4" w:space="0" w:color="auto"/>
            </w:tcBorders>
            <w:shd w:val="clear" w:color="auto" w:fill="auto"/>
            <w:noWrap/>
            <w:vAlign w:val="center"/>
            <w:hideMark/>
          </w:tcPr>
          <w:p w14:paraId="2FA7275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15</w:t>
            </w:r>
          </w:p>
        </w:tc>
        <w:tc>
          <w:tcPr>
            <w:tcW w:w="1640" w:type="dxa"/>
            <w:tcBorders>
              <w:top w:val="nil"/>
              <w:left w:val="nil"/>
              <w:bottom w:val="single" w:sz="8" w:space="0" w:color="auto"/>
              <w:right w:val="single" w:sz="8" w:space="0" w:color="auto"/>
            </w:tcBorders>
            <w:shd w:val="clear" w:color="auto" w:fill="auto"/>
            <w:noWrap/>
            <w:vAlign w:val="center"/>
            <w:hideMark/>
          </w:tcPr>
          <w:p w14:paraId="3A9BFD08"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26623</w:t>
            </w:r>
          </w:p>
        </w:tc>
        <w:tc>
          <w:tcPr>
            <w:tcW w:w="1900" w:type="dxa"/>
            <w:tcBorders>
              <w:top w:val="nil"/>
              <w:left w:val="nil"/>
              <w:bottom w:val="single" w:sz="8" w:space="0" w:color="auto"/>
              <w:right w:val="single" w:sz="4" w:space="0" w:color="auto"/>
            </w:tcBorders>
            <w:shd w:val="clear" w:color="auto" w:fill="auto"/>
            <w:noWrap/>
            <w:vAlign w:val="center"/>
          </w:tcPr>
          <w:p w14:paraId="0D46F500"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26</w:t>
            </w:r>
          </w:p>
        </w:tc>
        <w:tc>
          <w:tcPr>
            <w:tcW w:w="2120" w:type="dxa"/>
            <w:tcBorders>
              <w:top w:val="nil"/>
              <w:left w:val="nil"/>
              <w:bottom w:val="single" w:sz="8" w:space="0" w:color="auto"/>
              <w:right w:val="single" w:sz="8" w:space="0" w:color="auto"/>
            </w:tcBorders>
            <w:shd w:val="clear" w:color="auto" w:fill="auto"/>
            <w:noWrap/>
            <w:vAlign w:val="center"/>
          </w:tcPr>
          <w:p w14:paraId="7631B359" w14:textId="77777777" w:rsidR="00833B41" w:rsidRPr="00833B41" w:rsidRDefault="00833B41" w:rsidP="00833B41">
            <w:pPr>
              <w:spacing w:after="0"/>
              <w:jc w:val="center"/>
              <w:rPr>
                <w:rFonts w:asciiTheme="minorHAnsi" w:hAnsiTheme="minorHAnsi" w:cstheme="minorHAnsi"/>
                <w:color w:val="000000"/>
                <w:sz w:val="22"/>
                <w:szCs w:val="22"/>
                <w:lang w:val="sr-Cyrl-BA"/>
              </w:rPr>
            </w:pPr>
            <w:r w:rsidRPr="00833B41">
              <w:rPr>
                <w:rFonts w:asciiTheme="minorHAnsi" w:hAnsiTheme="minorHAnsi" w:cstheme="minorHAnsi"/>
                <w:color w:val="000000"/>
                <w:sz w:val="22"/>
                <w:szCs w:val="22"/>
                <w:lang w:val="sr-Cyrl-BA"/>
              </w:rPr>
              <w:t>39402</w:t>
            </w:r>
          </w:p>
        </w:tc>
      </w:tr>
      <w:tr w:rsidR="00833B41" w:rsidRPr="00833B41" w14:paraId="12D199D8" w14:textId="77777777" w:rsidTr="00833B41">
        <w:trPr>
          <w:trHeight w:val="315"/>
        </w:trPr>
        <w:tc>
          <w:tcPr>
            <w:tcW w:w="5138" w:type="dxa"/>
            <w:gridSpan w:val="4"/>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FF1E60"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en-US"/>
              </w:rPr>
              <w:t>УКУПНО:</w:t>
            </w:r>
          </w:p>
        </w:tc>
        <w:tc>
          <w:tcPr>
            <w:tcW w:w="1282" w:type="dxa"/>
            <w:tcBorders>
              <w:top w:val="nil"/>
              <w:left w:val="nil"/>
              <w:bottom w:val="single" w:sz="8" w:space="0" w:color="auto"/>
              <w:right w:val="single" w:sz="4" w:space="0" w:color="auto"/>
            </w:tcBorders>
            <w:shd w:val="clear" w:color="auto" w:fill="auto"/>
            <w:noWrap/>
            <w:vAlign w:val="center"/>
            <w:hideMark/>
          </w:tcPr>
          <w:p w14:paraId="413D3EE3"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sr-Cyrl-BA"/>
              </w:rPr>
              <w:t>580</w:t>
            </w:r>
          </w:p>
        </w:tc>
        <w:tc>
          <w:tcPr>
            <w:tcW w:w="1640" w:type="dxa"/>
            <w:tcBorders>
              <w:top w:val="nil"/>
              <w:left w:val="nil"/>
              <w:bottom w:val="single" w:sz="8" w:space="0" w:color="auto"/>
              <w:right w:val="single" w:sz="8" w:space="0" w:color="auto"/>
            </w:tcBorders>
            <w:shd w:val="clear" w:color="auto" w:fill="auto"/>
            <w:noWrap/>
            <w:vAlign w:val="center"/>
            <w:hideMark/>
          </w:tcPr>
          <w:p w14:paraId="65A26786"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sr-Cyrl-BA"/>
              </w:rPr>
              <w:t>947426</w:t>
            </w:r>
          </w:p>
        </w:tc>
        <w:tc>
          <w:tcPr>
            <w:tcW w:w="1900" w:type="dxa"/>
            <w:tcBorders>
              <w:top w:val="nil"/>
              <w:left w:val="nil"/>
              <w:bottom w:val="single" w:sz="8" w:space="0" w:color="auto"/>
              <w:right w:val="single" w:sz="4" w:space="0" w:color="auto"/>
            </w:tcBorders>
            <w:shd w:val="clear" w:color="auto" w:fill="auto"/>
            <w:noWrap/>
            <w:vAlign w:val="center"/>
            <w:hideMark/>
          </w:tcPr>
          <w:p w14:paraId="226A7073" w14:textId="77777777" w:rsidR="00833B41" w:rsidRPr="00833B41" w:rsidRDefault="00833B41" w:rsidP="00833B41">
            <w:pPr>
              <w:spacing w:after="0"/>
              <w:jc w:val="center"/>
              <w:rPr>
                <w:rFonts w:cs="Calibri"/>
                <w:b/>
                <w:bCs/>
                <w:color w:val="000000"/>
                <w:sz w:val="22"/>
                <w:szCs w:val="22"/>
                <w:lang w:val="sr-Cyrl-BA"/>
              </w:rPr>
            </w:pPr>
            <w:r w:rsidRPr="00833B41">
              <w:rPr>
                <w:rFonts w:cs="Calibri"/>
                <w:b/>
                <w:bCs/>
                <w:color w:val="000000"/>
                <w:sz w:val="22"/>
                <w:szCs w:val="22"/>
                <w:lang w:val="en-US"/>
              </w:rPr>
              <w:t>11</w:t>
            </w:r>
            <w:r w:rsidRPr="00833B41">
              <w:rPr>
                <w:rFonts w:cs="Calibri"/>
                <w:b/>
                <w:bCs/>
                <w:color w:val="000000"/>
                <w:sz w:val="22"/>
                <w:szCs w:val="22"/>
                <w:lang w:val="sr-Cyrl-BA"/>
              </w:rPr>
              <w:t>27</w:t>
            </w:r>
          </w:p>
        </w:tc>
        <w:tc>
          <w:tcPr>
            <w:tcW w:w="2120" w:type="dxa"/>
            <w:tcBorders>
              <w:top w:val="nil"/>
              <w:left w:val="nil"/>
              <w:bottom w:val="single" w:sz="8" w:space="0" w:color="auto"/>
              <w:right w:val="single" w:sz="8" w:space="0" w:color="auto"/>
            </w:tcBorders>
            <w:shd w:val="clear" w:color="auto" w:fill="auto"/>
            <w:noWrap/>
            <w:vAlign w:val="center"/>
            <w:hideMark/>
          </w:tcPr>
          <w:p w14:paraId="6868AD6A" w14:textId="77777777" w:rsidR="00833B41" w:rsidRPr="00833B41" w:rsidRDefault="00833B41" w:rsidP="00833B41">
            <w:pPr>
              <w:spacing w:after="0"/>
              <w:jc w:val="center"/>
              <w:rPr>
                <w:rFonts w:cs="Calibri"/>
                <w:b/>
                <w:bCs/>
                <w:color w:val="000000"/>
                <w:sz w:val="22"/>
                <w:szCs w:val="22"/>
                <w:lang w:val="en-US"/>
              </w:rPr>
            </w:pPr>
            <w:r w:rsidRPr="00833B41">
              <w:rPr>
                <w:rFonts w:cs="Calibri"/>
                <w:b/>
                <w:bCs/>
                <w:color w:val="000000"/>
                <w:sz w:val="22"/>
                <w:szCs w:val="22"/>
                <w:lang w:val="en-US"/>
              </w:rPr>
              <w:t>1640021</w:t>
            </w:r>
          </w:p>
        </w:tc>
      </w:tr>
    </w:tbl>
    <w:p w14:paraId="1B718CAC" w14:textId="77777777" w:rsidR="00E27F14" w:rsidRDefault="00E27F14" w:rsidP="007E37C0">
      <w:pPr>
        <w:rPr>
          <w:lang w:val="sr-Cyrl-BA" w:eastAsia="ja-JP"/>
        </w:rPr>
        <w:sectPr w:rsidR="00E27F14" w:rsidSect="00E27F14">
          <w:pgSz w:w="16840" w:h="11907" w:orient="landscape" w:code="9"/>
          <w:pgMar w:top="1411" w:right="1195" w:bottom="1138" w:left="1138" w:header="720" w:footer="720" w:gutter="0"/>
          <w:cols w:space="720"/>
          <w:titlePg/>
          <w:docGrid w:linePitch="360"/>
        </w:sectPr>
      </w:pPr>
    </w:p>
    <w:p w14:paraId="38DA36D0" w14:textId="77777777" w:rsidR="00364CBD" w:rsidRDefault="00364CBD" w:rsidP="00364CBD">
      <w:pPr>
        <w:spacing w:after="0"/>
        <w:ind w:firstLine="720"/>
        <w:rPr>
          <w:rFonts w:cs="Calibri"/>
          <w:szCs w:val="24"/>
          <w:lang w:val="sr-Cyrl-BA"/>
        </w:rPr>
      </w:pPr>
      <w:bookmarkStart w:id="463" w:name="_Toc213239400"/>
      <w:r w:rsidRPr="00E27F14">
        <w:rPr>
          <w:rFonts w:cs="Calibri"/>
          <w:szCs w:val="24"/>
          <w:lang w:val="sr-Cyrl-BA"/>
        </w:rPr>
        <w:lastRenderedPageBreak/>
        <w:t xml:space="preserve">Имајући у виду изнесено, планирана финансијска средства, оспособљеност </w:t>
      </w:r>
      <w:r>
        <w:rPr>
          <w:rFonts w:cs="Calibri"/>
          <w:szCs w:val="24"/>
          <w:lang w:val="sr-Cyrl-BA"/>
        </w:rPr>
        <w:t>РУГИПП</w:t>
      </w:r>
      <w:r w:rsidRPr="00E27F14">
        <w:rPr>
          <w:rFonts w:cs="Calibri"/>
          <w:szCs w:val="24"/>
          <w:lang w:val="sr-Cyrl-BA"/>
        </w:rPr>
        <w:t xml:space="preserve"> за провођење овог историјског посла</w:t>
      </w:r>
      <w:r>
        <w:rPr>
          <w:rFonts w:cs="Calibri"/>
          <w:szCs w:val="24"/>
          <w:lang w:val="sr-Cyrl-BA"/>
        </w:rPr>
        <w:t>,</w:t>
      </w:r>
      <w:r w:rsidRPr="00E27F14">
        <w:rPr>
          <w:rFonts w:cs="Calibri"/>
          <w:szCs w:val="24"/>
          <w:lang w:val="sr-Cyrl-BA"/>
        </w:rPr>
        <w:t xml:space="preserve"> као и рад на терену преко 100 комисија за излагање које је до сада дало значајне резултате</w:t>
      </w:r>
      <w:r>
        <w:rPr>
          <w:rFonts w:cs="Calibri"/>
          <w:szCs w:val="24"/>
          <w:lang w:val="sr-Cyrl-BA"/>
        </w:rPr>
        <w:t>,</w:t>
      </w:r>
      <w:r w:rsidRPr="00E27F14">
        <w:rPr>
          <w:rFonts w:cs="Calibri"/>
          <w:szCs w:val="24"/>
          <w:lang w:val="sr-Cyrl-BA"/>
        </w:rPr>
        <w:t xml:space="preserve"> сигурни см</w:t>
      </w:r>
      <w:r>
        <w:rPr>
          <w:rFonts w:cs="Calibri"/>
          <w:szCs w:val="24"/>
          <w:lang w:val="sr-Cyrl-BA"/>
        </w:rPr>
        <w:t>о да је, уз напоран и стручан рад ове у</w:t>
      </w:r>
      <w:r w:rsidRPr="00E27F14">
        <w:rPr>
          <w:rFonts w:cs="Calibri"/>
          <w:szCs w:val="24"/>
          <w:lang w:val="sr-Cyrl-BA"/>
        </w:rPr>
        <w:t>праве</w:t>
      </w:r>
      <w:r>
        <w:rPr>
          <w:rFonts w:cs="Calibri"/>
          <w:szCs w:val="24"/>
          <w:lang w:val="sr-Cyrl-BA"/>
        </w:rPr>
        <w:t>, Програм</w:t>
      </w:r>
      <w:r w:rsidRPr="00E27F14">
        <w:rPr>
          <w:rFonts w:cs="Calibri"/>
          <w:szCs w:val="24"/>
          <w:lang w:val="sr-Cyrl-BA"/>
        </w:rPr>
        <w:t xml:space="preserve"> реалан и остварив.</w:t>
      </w:r>
    </w:p>
    <w:p w14:paraId="0B3BF28B" w14:textId="403B5275" w:rsidR="00833B41" w:rsidRPr="007E37C0" w:rsidRDefault="00E27F14" w:rsidP="00D6598F">
      <w:pPr>
        <w:pStyle w:val="Heading3"/>
        <w:numPr>
          <w:ilvl w:val="2"/>
          <w:numId w:val="75"/>
        </w:numPr>
        <w:rPr>
          <w:lang w:val="sr-Cyrl-BA" w:eastAsia="ja-JP"/>
        </w:rPr>
      </w:pPr>
      <w:r>
        <w:rPr>
          <w:lang w:val="sr-Cyrl-BA" w:eastAsia="ja-JP"/>
        </w:rPr>
        <w:t>Имовинско – правни послови</w:t>
      </w:r>
      <w:bookmarkEnd w:id="463"/>
    </w:p>
    <w:p w14:paraId="0B34BF4C" w14:textId="77777777" w:rsidR="00F65D0B" w:rsidRPr="00F65D0B" w:rsidRDefault="00F65D0B" w:rsidP="00F65D0B">
      <w:pPr>
        <w:spacing w:after="0"/>
        <w:ind w:firstLine="720"/>
        <w:rPr>
          <w:rFonts w:cs="Calibri"/>
          <w:szCs w:val="24"/>
          <w:lang w:val="sr-Cyrl-BA"/>
        </w:rPr>
      </w:pPr>
      <w:r w:rsidRPr="00F65D0B">
        <w:rPr>
          <w:rFonts w:cs="Calibri"/>
          <w:szCs w:val="24"/>
          <w:lang w:val="sr-Cyrl-BA"/>
        </w:rPr>
        <w:t>У планираном периоду годишње ће се рјешавати  око 50.000 предмета што укупно за плански период износи  око 250.000 предмета.</w:t>
      </w:r>
    </w:p>
    <w:p w14:paraId="019B6C14" w14:textId="77777777" w:rsidR="00F65D0B" w:rsidRPr="00F65D0B" w:rsidRDefault="00F65D0B" w:rsidP="00F65D0B">
      <w:pPr>
        <w:spacing w:after="0"/>
        <w:ind w:firstLine="720"/>
        <w:rPr>
          <w:rFonts w:cs="Calibri"/>
          <w:szCs w:val="24"/>
          <w:lang w:val="sr-Cyrl-BA"/>
        </w:rPr>
      </w:pPr>
      <w:r w:rsidRPr="00F65D0B">
        <w:rPr>
          <w:rFonts w:cs="Calibri"/>
          <w:szCs w:val="24"/>
          <w:lang w:val="sr-Cyrl-BA"/>
        </w:rPr>
        <w:t xml:space="preserve">Структура предмета у управном поступку односи се на рјешавање имовинско-правних односа, земљишно-књижних предмета и књиге уложених уговора, као и дио спорних имовинско-правних односа везаних за  оснивање катастра непокретности као јединствене евиденције. </w:t>
      </w:r>
    </w:p>
    <w:p w14:paraId="428DE7D9" w14:textId="77777777" w:rsidR="00F65D0B" w:rsidRPr="00F65D0B"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У циљу благовременог извршавања планираног рјешавања имовинско – правних односа у Сектору неопходно је и даље задржати и инсистирати на:</w:t>
      </w:r>
    </w:p>
    <w:p w14:paraId="59044C98"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Техничкој опремљеност подручних јединица,</w:t>
      </w:r>
    </w:p>
    <w:p w14:paraId="14FB4394"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Кадровској оспособљености (одабир кадрова, водити рачуна о стручности, моралу и сличним особинама изабраних кадрова),</w:t>
      </w:r>
    </w:p>
    <w:p w14:paraId="065C4EE0" w14:textId="77777777" w:rsidR="00F65D0B" w:rsidRPr="00F65D0B" w:rsidRDefault="00F65D0B" w:rsidP="00F65D0B">
      <w:pPr>
        <w:numPr>
          <w:ilvl w:val="0"/>
          <w:numId w:val="20"/>
        </w:numPr>
        <w:shd w:val="clear" w:color="auto" w:fill="FFFFFF"/>
        <w:autoSpaceDE w:val="0"/>
        <w:autoSpaceDN w:val="0"/>
        <w:adjustRightInd w:val="0"/>
        <w:spacing w:after="0"/>
        <w:contextualSpacing/>
        <w:jc w:val="left"/>
        <w:rPr>
          <w:rFonts w:eastAsia="Calibri,Bold" w:cs="Calibri"/>
          <w:szCs w:val="24"/>
          <w:lang w:val="sr-Cyrl-BA"/>
        </w:rPr>
      </w:pPr>
      <w:r w:rsidRPr="00F65D0B">
        <w:rPr>
          <w:rFonts w:eastAsia="Calibri,Bold" w:cs="Calibri"/>
          <w:szCs w:val="24"/>
          <w:lang w:val="sr-Cyrl-BA"/>
        </w:rPr>
        <w:t>Едукација запослених по подручним јединицама.</w:t>
      </w:r>
    </w:p>
    <w:p w14:paraId="1E4A8D24" w14:textId="77777777" w:rsidR="00F65D0B" w:rsidRPr="00F65D0B"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eastAsia="Calibri,Bold" w:cs="Calibri"/>
          <w:szCs w:val="24"/>
          <w:lang w:val="sr-Cyrl-BA"/>
        </w:rPr>
        <w:t xml:space="preserve">РУГИПП ће сваке године у планском периоду проводити едукацију запослених из области имовинског права, а у циљу отклањања правних нејасноћа, као и уједначавања судске и управне праксе из области имовинског права, уз ангажовање еминентих стручњака из области грађанског права. </w:t>
      </w:r>
    </w:p>
    <w:p w14:paraId="2D156689" w14:textId="77777777" w:rsidR="00F65D0B" w:rsidRPr="00F65D0B" w:rsidRDefault="00F65D0B" w:rsidP="00F65D0B">
      <w:pPr>
        <w:spacing w:after="0"/>
        <w:ind w:firstLine="720"/>
        <w:rPr>
          <w:rFonts w:cs="Calibri"/>
          <w:szCs w:val="24"/>
          <w:lang w:val="sr-Cyrl-BA"/>
        </w:rPr>
      </w:pPr>
      <w:r w:rsidRPr="00F65D0B">
        <w:rPr>
          <w:rFonts w:cs="Calibri"/>
          <w:szCs w:val="24"/>
          <w:lang w:val="sr-Cyrl-BA"/>
        </w:rPr>
        <w:t>Континуирана набавка стручне литературе везане за судску и управну праксу, искристалисан у досадашњој  примјени закона и подзаконских аката, такође је неопходна.</w:t>
      </w:r>
    </w:p>
    <w:p w14:paraId="290B620C" w14:textId="77777777" w:rsidR="00F65D0B" w:rsidRPr="00F65D0B" w:rsidRDefault="00F65D0B" w:rsidP="00F65D0B">
      <w:pPr>
        <w:spacing w:after="0"/>
        <w:ind w:firstLine="720"/>
        <w:rPr>
          <w:rFonts w:cs="Calibri"/>
          <w:szCs w:val="24"/>
          <w:lang w:val="sr-Cyrl-BA"/>
        </w:rPr>
      </w:pPr>
      <w:r w:rsidRPr="00F65D0B">
        <w:rPr>
          <w:rFonts w:cs="Calibri"/>
          <w:szCs w:val="24"/>
          <w:lang w:val="sr-Cyrl-BA"/>
        </w:rPr>
        <w:t xml:space="preserve">Анализом постојећег стања дошло се до података да се обим предмета из имовинско правне области континуирано повећава. Подаци упућују на закључак да ће у периоду 2026. до 2030. године бити присутан тренд повећања предмета у проценту од око 20%. </w:t>
      </w:r>
    </w:p>
    <w:p w14:paraId="34BD3CC1" w14:textId="77777777" w:rsidR="00F65D0B" w:rsidRPr="00F65D0B" w:rsidRDefault="00F65D0B" w:rsidP="00F65D0B">
      <w:pPr>
        <w:spacing w:after="0"/>
        <w:ind w:firstLine="720"/>
        <w:rPr>
          <w:rFonts w:cs="Calibri"/>
          <w:szCs w:val="24"/>
          <w:lang w:val="sr-Cyrl-BA"/>
        </w:rPr>
      </w:pPr>
      <w:r w:rsidRPr="00F65D0B">
        <w:rPr>
          <w:rFonts w:cs="Calibri"/>
          <w:szCs w:val="24"/>
          <w:lang w:val="sr-Cyrl-BA"/>
        </w:rPr>
        <w:t>У оквиру својих надлежности РУГИПП планира извршити геодетско-техничке радове и ријешити имовинско-правне односе, те тако створити неопходне услове у циљу имплементације великих капиталних пројекта Републике Српске. Планирани капитални пројекти односе се на:</w:t>
      </w:r>
    </w:p>
    <w:p w14:paraId="5AD07C26"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Вукосавље-Брчко и Брчко-Рача - приступни путеви и завршетак радова (ПК Вукосавље, ПЈ Модрича, ПЈ Шамац, ПЈ Пелагићево, ПК Доњи Жабар, ПЈ Бијељина),</w:t>
      </w:r>
    </w:p>
    <w:p w14:paraId="0B3794F3"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Гасовод Бијељина – Нови Град (ПК Вукосавље, ПЈ Модрича, ПЈ Шамац, ПЈ Пелагићево, ПК Доњи Жабар, ПЈ Бијељина, ПЈ Добој, ПЈ Прњавор, ПЈ Дервента, ПЈ Станари, ПЈ Лакташи, ПЈ Бања Лука, ПЈ Приједор, ПЈ Нови Град),</w:t>
      </w:r>
    </w:p>
    <w:p w14:paraId="6E59EB4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 xml:space="preserve">Коридор </w:t>
      </w:r>
      <w:r w:rsidRPr="00F65D0B">
        <w:rPr>
          <w:rFonts w:cs="Calibri"/>
          <w:szCs w:val="24"/>
          <w:lang w:val="sr-Latn-BA"/>
        </w:rPr>
        <w:t xml:space="preserve">Vc </w:t>
      </w:r>
      <w:r w:rsidRPr="00F65D0B">
        <w:rPr>
          <w:rFonts w:cs="Calibri"/>
          <w:szCs w:val="24"/>
          <w:lang w:val="sr-Cyrl-BA"/>
        </w:rPr>
        <w:t>(ПЈ Добој), изградња аутопута Добој-Вукосавље, на коридору „Vc“ -приступни путеви и завршетак радова,</w:t>
      </w:r>
    </w:p>
    <w:p w14:paraId="0AA38A5D"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Ауто пут Бања Лука – Приједор – Нови Град ( друга фаза дионица Приједор – Нови Град),</w:t>
      </w:r>
    </w:p>
    <w:p w14:paraId="3EFFD299"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 xml:space="preserve">Ауто пут Бања Лука – Приједор – Нови Град - </w:t>
      </w:r>
      <w:r w:rsidRPr="00F65D0B">
        <w:rPr>
          <w:rFonts w:cs="Calibri"/>
          <w:szCs w:val="24"/>
          <w:lang w:val="sr-Cyrl-BA"/>
        </w:rPr>
        <w:t>приступни путеви и завршетак радова (ПЈ Бања Лука, ПЈ Приједор),</w:t>
      </w:r>
    </w:p>
    <w:p w14:paraId="773F15FD"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Бања Лука – Добој - приступни путеви и завршетак радова(ПЈ Лакташи, ПЈ Прњавор, ПЈ Дервента, ПЈ Добој),</w:t>
      </w:r>
    </w:p>
    <w:p w14:paraId="4A3B860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Аутопут Бања Лука – Градишка - приступни путеви (ПЈ Лакташи, ПЈ Градишка),</w:t>
      </w:r>
    </w:p>
    <w:p w14:paraId="68913213" w14:textId="77777777" w:rsidR="00F65D0B" w:rsidRPr="00F65D0B" w:rsidRDefault="00F65D0B" w:rsidP="00F65D0B">
      <w:pPr>
        <w:numPr>
          <w:ilvl w:val="0"/>
          <w:numId w:val="22"/>
        </w:numPr>
        <w:tabs>
          <w:tab w:val="left" w:pos="8550"/>
        </w:tabs>
        <w:spacing w:after="0"/>
        <w:contextualSpacing/>
        <w:jc w:val="left"/>
        <w:rPr>
          <w:rFonts w:cs="Calibri"/>
          <w:szCs w:val="24"/>
          <w:lang w:val="sr-Cyrl-BA" w:eastAsia="bs-Latn-BA"/>
        </w:rPr>
      </w:pPr>
      <w:r w:rsidRPr="00F65D0B">
        <w:rPr>
          <w:rFonts w:cs="Calibri"/>
          <w:szCs w:val="24"/>
          <w:lang w:val="sr-Cyrl-BA" w:eastAsia="bs-Latn-BA"/>
        </w:rPr>
        <w:t>Ауто пут Бања Лука – Млиништа ( ПЈ Бања Лука, ПЈ Мркоњић Град, ПЈ Рибник),</w:t>
      </w:r>
    </w:p>
    <w:p w14:paraId="253AEEF3"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Обилазница око Бања Луке,</w:t>
      </w:r>
    </w:p>
    <w:p w14:paraId="60EDB744"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lastRenderedPageBreak/>
        <w:t>Пут Фоча - Шћепан Поље (ПЈ Фоча) у дужини 19 километра са међудржавним мостом,</w:t>
      </w:r>
    </w:p>
    <w:p w14:paraId="1A9CA77D"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Фоча - Гацко (ПЈ Фоча),</w:t>
      </w:r>
    </w:p>
    <w:p w14:paraId="06D21C96"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Устипрача – Миљено – Годијено (ПЈ Фоча, ПЈ Чајниче),</w:t>
      </w:r>
    </w:p>
    <w:p w14:paraId="459F667B"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Пут Невесиње – Берковићи у дужини 17 километара ,</w:t>
      </w:r>
    </w:p>
    <w:p w14:paraId="0F2B5B2C"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ХЕ Дабар пројекат Горњи хоризонти (ПЈ Невесиње, ПЈ Билећа),</w:t>
      </w:r>
    </w:p>
    <w:p w14:paraId="0D555C56" w14:textId="77777777" w:rsidR="00F65D0B" w:rsidRPr="00F65D0B" w:rsidRDefault="00F65D0B" w:rsidP="00F65D0B">
      <w:pPr>
        <w:numPr>
          <w:ilvl w:val="0"/>
          <w:numId w:val="22"/>
        </w:numPr>
        <w:tabs>
          <w:tab w:val="left" w:pos="8550"/>
        </w:tabs>
        <w:spacing w:after="0"/>
        <w:contextualSpacing/>
        <w:jc w:val="left"/>
        <w:rPr>
          <w:rFonts w:cs="Calibri"/>
          <w:szCs w:val="24"/>
          <w:lang w:val="sr-Cyrl-BA"/>
        </w:rPr>
      </w:pPr>
      <w:r w:rsidRPr="00F65D0B">
        <w:rPr>
          <w:rFonts w:cs="Calibri"/>
          <w:szCs w:val="24"/>
          <w:lang w:val="sr-Cyrl-BA"/>
        </w:rPr>
        <w:t>Реализација идејног пројеката изградње ХЕ Бук Бијелa (ПЈ Фоча),</w:t>
      </w:r>
    </w:p>
    <w:p w14:paraId="1EC40F4F"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ПЈ Требиње</w:t>
      </w:r>
      <w:r w:rsidRPr="00F65D0B">
        <w:rPr>
          <w:rFonts w:cs="Calibri"/>
          <w:szCs w:val="24"/>
        </w:rPr>
        <w:t>:</w:t>
      </w:r>
    </w:p>
    <w:p w14:paraId="628C08C9"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 xml:space="preserve">Западна обилазница, </w:t>
      </w:r>
    </w:p>
    <w:p w14:paraId="313A04FA"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Изградња моста преко ријеке Требишњице,</w:t>
      </w:r>
    </w:p>
    <w:p w14:paraId="19DDAB43"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Уређење, санација и реконструкција канала Цатовица крак у Требињу,</w:t>
      </w:r>
    </w:p>
    <w:p w14:paraId="67FFE4E8" w14:textId="77777777" w:rsidR="00F65D0B" w:rsidRPr="00F65D0B" w:rsidRDefault="00F65D0B" w:rsidP="00F65D0B">
      <w:pPr>
        <w:numPr>
          <w:ilvl w:val="1"/>
          <w:numId w:val="22"/>
        </w:numPr>
        <w:shd w:val="clear" w:color="auto" w:fill="FFFFFF"/>
        <w:spacing w:after="0"/>
        <w:contextualSpacing/>
        <w:jc w:val="left"/>
        <w:rPr>
          <w:rFonts w:cs="Calibri"/>
          <w:szCs w:val="24"/>
          <w:lang w:val="sr-Cyrl-BA"/>
        </w:rPr>
      </w:pPr>
      <w:r w:rsidRPr="00F65D0B">
        <w:rPr>
          <w:rFonts w:cs="Calibri"/>
          <w:szCs w:val="24"/>
          <w:lang w:val="sr-Cyrl-BA"/>
        </w:rPr>
        <w:t>аеродром у Требињу.</w:t>
      </w:r>
    </w:p>
    <w:p w14:paraId="5EFD81A1" w14:textId="77777777" w:rsidR="00F65D0B" w:rsidRPr="00F65D0B" w:rsidRDefault="00F65D0B" w:rsidP="00F65D0B">
      <w:pPr>
        <w:numPr>
          <w:ilvl w:val="0"/>
          <w:numId w:val="22"/>
        </w:numPr>
        <w:shd w:val="clear" w:color="auto" w:fill="FFFFFF"/>
        <w:spacing w:after="0"/>
        <w:contextualSpacing/>
        <w:jc w:val="left"/>
        <w:rPr>
          <w:rFonts w:cs="Calibri"/>
          <w:szCs w:val="24"/>
          <w:lang w:val="sr-Cyrl-BA"/>
        </w:rPr>
      </w:pPr>
      <w:r w:rsidRPr="00F65D0B">
        <w:rPr>
          <w:rFonts w:cs="Calibri"/>
          <w:szCs w:val="24"/>
          <w:lang w:val="sr-Cyrl-BA"/>
        </w:rPr>
        <w:t>Остали поступци експропријације у вези реализације инфраструктурних пројеката јединица локалне самоуправе по подручним јединицама и канцеларијама.</w:t>
      </w:r>
    </w:p>
    <w:p w14:paraId="76B2FFB8" w14:textId="607C2B3B" w:rsidR="00E27F14" w:rsidRDefault="00F65D0B" w:rsidP="00F65D0B">
      <w:pPr>
        <w:shd w:val="clear" w:color="auto" w:fill="FFFFFF"/>
        <w:autoSpaceDE w:val="0"/>
        <w:autoSpaceDN w:val="0"/>
        <w:adjustRightInd w:val="0"/>
        <w:spacing w:after="0"/>
        <w:ind w:firstLine="720"/>
        <w:rPr>
          <w:rFonts w:eastAsia="Calibri,Bold" w:cs="Calibri"/>
          <w:szCs w:val="24"/>
          <w:lang w:val="sr-Cyrl-BA"/>
        </w:rPr>
      </w:pPr>
      <w:r w:rsidRPr="00F65D0B">
        <w:rPr>
          <w:rFonts w:cs="Calibri"/>
          <w:szCs w:val="24"/>
          <w:lang w:val="sr-Cyrl-BA"/>
        </w:rPr>
        <w:t>Прије свега, треба истаћи да је опредијељеност Владе Републике Српске</w:t>
      </w:r>
      <w:r w:rsidRPr="00F65D0B">
        <w:rPr>
          <w:rFonts w:eastAsia="Calibri" w:cs="Calibri"/>
          <w:szCs w:val="24"/>
          <w:lang w:val="sr-Cyrl-BA"/>
        </w:rPr>
        <w:t xml:space="preserve"> јака, стабилна, демократска и просперитетна Република Српска, са надлежностима које су јој верификоване Дејтонским споразумом, отворена према свијету и институцијама које могу да одговоре потребама свих њених грађана. На основу јасног програмског циља,  детаљне анализе стања по свим областима, те Програма рада  Владе, кључне реформске области Владе Републике Српске су: опоравак привреде и нови привредни раст, реформа јавног сектора, фискална консолидација, очување социјалне сигурности и европски пут Републике Српске, </w:t>
      </w:r>
      <w:r w:rsidRPr="00F65D0B">
        <w:rPr>
          <w:rFonts w:cs="Calibri"/>
          <w:szCs w:val="24"/>
          <w:lang w:val="sr-Cyrl-BA"/>
        </w:rPr>
        <w:t xml:space="preserve"> европске интеграције и регионална сарадња.</w:t>
      </w:r>
      <w:r w:rsidRPr="00F65D0B">
        <w:rPr>
          <w:rFonts w:eastAsia="Calibri" w:cs="Calibri"/>
          <w:szCs w:val="24"/>
          <w:lang w:val="sr-Cyrl-BA"/>
        </w:rPr>
        <w:t xml:space="preserve"> </w:t>
      </w:r>
      <w:r w:rsidRPr="00F65D0B">
        <w:rPr>
          <w:rFonts w:cs="Calibri"/>
          <w:szCs w:val="24"/>
          <w:lang w:val="sr-Cyrl-BA"/>
        </w:rPr>
        <w:t>Нити један од ових циљева не може се остварити у потпуности без развоја, модернизације и унапређења рада сектора катастра непокретности као јединствене евиденције о непокретностима, проглашеним од општег интереса за Републику Српску и ослонца на њу. Ове политике се не могу реализовати без даље убрзане изградње јединствене базе катастра непокретности и инфраструктуре геопросторних података Републике Српске, гдје су евиденције РУГИПП њен кључни сегмент. Полазећи од таквог значаја своје улоге у остварењу зацртаног Програма рада Владе Републике Српске и укупног развоја Републике, РУГИПП предлаже Влади Републике Српске примјерени Програм који је усаглашен са стратешким документима.</w:t>
      </w:r>
      <w:r w:rsidRPr="00F65D0B">
        <w:rPr>
          <w:rFonts w:eastAsia="Calibri" w:cs="Calibri"/>
          <w:szCs w:val="24"/>
          <w:lang w:val="sr-Cyrl-BA"/>
        </w:rPr>
        <w:t xml:space="preserve"> </w:t>
      </w:r>
      <w:r w:rsidRPr="00F65D0B">
        <w:rPr>
          <w:rFonts w:eastAsia="Calibri,Bold" w:cs="Calibri"/>
          <w:szCs w:val="24"/>
          <w:lang w:val="sr-Cyrl-BA"/>
        </w:rPr>
        <w:t>Такође, обављаће се геодетско - технички радови и рјешаваће се имовинско – правни односи у поступку експропријације непокретности приликом реализације капиталних пројеката дефинисаних Програмом економских реформи Републике Српске за сваку годину трајања Програма.</w:t>
      </w:r>
    </w:p>
    <w:p w14:paraId="22E6A688" w14:textId="40CD04E5" w:rsidR="009D5552" w:rsidRPr="00191041" w:rsidRDefault="00EA6DF0" w:rsidP="00D6598F">
      <w:pPr>
        <w:pStyle w:val="Heading2"/>
        <w:numPr>
          <w:ilvl w:val="1"/>
          <w:numId w:val="75"/>
        </w:numPr>
        <w:rPr>
          <w:sz w:val="24"/>
          <w:szCs w:val="24"/>
        </w:rPr>
      </w:pPr>
      <w:bookmarkStart w:id="464" w:name="_Toc213239401"/>
      <w:r w:rsidRPr="00191041">
        <w:rPr>
          <w:sz w:val="24"/>
          <w:szCs w:val="24"/>
        </w:rPr>
        <w:t>Катастарск</w:t>
      </w:r>
      <w:r w:rsidR="00760DAF" w:rsidRPr="00191041">
        <w:rPr>
          <w:sz w:val="24"/>
          <w:szCs w:val="24"/>
        </w:rPr>
        <w:t xml:space="preserve">и премјер, евиденције </w:t>
      </w:r>
      <w:r w:rsidRPr="00191041">
        <w:rPr>
          <w:sz w:val="24"/>
          <w:szCs w:val="24"/>
        </w:rPr>
        <w:t>и трећа димензија</w:t>
      </w:r>
      <w:bookmarkEnd w:id="464"/>
    </w:p>
    <w:p w14:paraId="2D4A2598" w14:textId="4322312E" w:rsidR="00EA6DF0" w:rsidRPr="002F0C65" w:rsidRDefault="00B41245" w:rsidP="00D6598F">
      <w:pPr>
        <w:pStyle w:val="Heading3"/>
        <w:numPr>
          <w:ilvl w:val="2"/>
          <w:numId w:val="75"/>
        </w:numPr>
        <w:rPr>
          <w:lang w:val="sr-Cyrl-RS"/>
        </w:rPr>
      </w:pPr>
      <w:bookmarkStart w:id="465" w:name="_Toc213239402"/>
      <w:r w:rsidRPr="002F0C65">
        <w:rPr>
          <w:lang w:val="sr-Cyrl-RS"/>
        </w:rPr>
        <w:t>Катастарски премјер</w:t>
      </w:r>
      <w:r w:rsidR="00760DAF" w:rsidRPr="002F0C65">
        <w:rPr>
          <w:lang w:val="sr-Cyrl-RS"/>
        </w:rPr>
        <w:t xml:space="preserve"> и катастарско класирање и бонитирање земљишта</w:t>
      </w:r>
      <w:bookmarkEnd w:id="465"/>
    </w:p>
    <w:p w14:paraId="517D60D1" w14:textId="77777777" w:rsidR="00F65D0B" w:rsidRPr="002F0C65" w:rsidRDefault="00F65D0B" w:rsidP="00F65D0B">
      <w:pPr>
        <w:spacing w:after="0"/>
        <w:ind w:firstLine="720"/>
        <w:rPr>
          <w:rFonts w:cs="Calibri"/>
          <w:szCs w:val="24"/>
          <w:lang w:val="sr-Cyrl-BA"/>
        </w:rPr>
      </w:pPr>
      <w:r w:rsidRPr="002F0C65">
        <w:rPr>
          <w:rFonts w:cs="Calibri"/>
          <w:szCs w:val="24"/>
          <w:lang w:val="sr-Cyrl-BA"/>
        </w:rPr>
        <w:t>Због лошег стања планова у неким случајевима и неквалитетне картографске подлоге, приликом одржавања  долази до ситуација да се не могу идентификовати међне линије и други детаљи. Из тог разлога планирају се послови новог катастарског премјера, а како би се превазишле потешкоће приликом одржавања премјера и издавања података.</w:t>
      </w:r>
    </w:p>
    <w:p w14:paraId="51F80F96"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Прилоком одржавања установљене су грешке планова које су настале због превазиђених метода геодетског снимања приликом катастарског премјера и одржавања геодетских подлога. Одржавање катастарских планова често није вршено са тачака геодетске основе, већ на основу одмјерања-фронтова са скица снимања и на основу тога је </w:t>
      </w:r>
      <w:r w:rsidRPr="002F0C65">
        <w:rPr>
          <w:rFonts w:cs="Calibri"/>
          <w:szCs w:val="24"/>
          <w:lang w:val="sr-Cyrl-BA"/>
        </w:rPr>
        <w:lastRenderedPageBreak/>
        <w:t>вршено рачунање површина парцела, што је имало за резултат неусаглашеност геодетске основе и детаља на плановима.</w:t>
      </w:r>
    </w:p>
    <w:p w14:paraId="347AC948" w14:textId="77777777" w:rsidR="00F65D0B" w:rsidRPr="002F0C65" w:rsidRDefault="00F65D0B" w:rsidP="00F65D0B">
      <w:pPr>
        <w:spacing w:after="0"/>
        <w:ind w:firstLine="720"/>
        <w:rPr>
          <w:rFonts w:cs="Calibri"/>
          <w:szCs w:val="24"/>
          <w:lang w:val="sr-Cyrl-BA"/>
        </w:rPr>
      </w:pPr>
      <w:r w:rsidRPr="002F0C65">
        <w:rPr>
          <w:rFonts w:cs="Calibri"/>
          <w:szCs w:val="24"/>
          <w:lang w:val="sr-Cyrl-BA"/>
        </w:rPr>
        <w:t>Због наведеног, као и због неажурног стања планова (постоји велики број неуплањених објеката), те интензивне градње која се проширила најчешће на подручје размјере 1:2500, као и немогућности одржавања премјера на основу важећих подлога, планирано је поновно снимање и прошир</w:t>
      </w:r>
      <w:r>
        <w:rPr>
          <w:rFonts w:cs="Calibri"/>
          <w:szCs w:val="24"/>
          <w:lang w:val="sr-Cyrl-BA"/>
        </w:rPr>
        <w:t>ење подручја размјере снимања.</w:t>
      </w:r>
    </w:p>
    <w:p w14:paraId="65889630"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Неусаглашеност стања на терену и стања на плановима, односно неажурност планова у многим случајевима знатно прелази проценат од 30% (што је по стандардима струке показатељ да је неопходан нови катастарски премјер). </w:t>
      </w:r>
    </w:p>
    <w:p w14:paraId="43F690C5" w14:textId="77777777" w:rsidR="00F65D0B" w:rsidRPr="002F0C65" w:rsidRDefault="00F65D0B" w:rsidP="00F65D0B">
      <w:pPr>
        <w:spacing w:after="0"/>
        <w:ind w:firstLine="720"/>
        <w:rPr>
          <w:rFonts w:cs="Calibri"/>
          <w:szCs w:val="24"/>
          <w:lang w:val="sr-Cyrl-BA"/>
        </w:rPr>
      </w:pPr>
      <w:r w:rsidRPr="002F0C65">
        <w:rPr>
          <w:rFonts w:cs="Calibri"/>
          <w:szCs w:val="24"/>
          <w:lang w:val="sr-Cyrl-BA"/>
        </w:rPr>
        <w:t xml:space="preserve">Као резултат извођења катастарског премјера, добиће се база података о непокретностима и имаоцима права на непокретностима, која садржи податке о непокретностима и имаоцима права на непокретностима, а који одговарају стварном стању на терену. Тако формирана база представља основу за формирање привремене базе података катастра непокретности, са тачним техничким подацима, на основу које ће се извршити оснивање катастра непокретностим са утврђеним стварним правима на непокретностима. </w:t>
      </w:r>
    </w:p>
    <w:p w14:paraId="651CAD88" w14:textId="77777777" w:rsidR="00F65D0B" w:rsidRPr="002F0C65" w:rsidRDefault="00F65D0B" w:rsidP="00F65D0B">
      <w:pPr>
        <w:spacing w:after="0"/>
        <w:ind w:firstLine="720"/>
        <w:rPr>
          <w:rFonts w:cs="Calibri"/>
          <w:szCs w:val="24"/>
          <w:lang w:val="sr-Cyrl-BA"/>
        </w:rPr>
      </w:pPr>
      <w:r w:rsidRPr="002F0C65">
        <w:rPr>
          <w:rFonts w:cs="Calibri"/>
          <w:szCs w:val="24"/>
          <w:lang w:val="sr-Cyrl-BA"/>
        </w:rPr>
        <w:t>Тачност прикупљених података и њихова савремена презентација представљају гаранцију за даље одржавање података катастра непокретности кроз вријеме и ефикасну дистрибуцију података потенцијалним корисницима. Приоритет приликом избора подручја на којима ће се вршити катастрски премјер, поред физичког стања планова, тачности и ажурности, биће подручја са пописним катастром и подручја без власничке евиденције о непокретностима, а нарочито урбана подручја, због тога што је на тим подручјима детаљ који се приказује на планоима гушћи и цијена непокретности знатно виша него изван тих подручја.</w:t>
      </w:r>
    </w:p>
    <w:p w14:paraId="183A1DB0" w14:textId="77777777" w:rsidR="00F65D0B" w:rsidRDefault="00F65D0B" w:rsidP="00F65D0B">
      <w:pPr>
        <w:spacing w:after="0"/>
        <w:ind w:firstLine="720"/>
        <w:rPr>
          <w:rFonts w:cs="Calibri"/>
          <w:szCs w:val="24"/>
          <w:lang w:val="sr-Cyrl-BA"/>
        </w:rPr>
      </w:pPr>
      <w:r w:rsidRPr="002F0C65">
        <w:rPr>
          <w:rFonts w:cs="Calibri"/>
          <w:szCs w:val="24"/>
          <w:lang w:val="sr-Cyrl-BA"/>
        </w:rPr>
        <w:t>Приликом одржавања постојећих премјера дошло се до закључка да се кроз поступке одржавања може извршити побољшање тачности података, те се примјнена оваквих поступака планира у наредном периоду. Одржавање се врши тако што се новонастале промјене снимају савременим геодетским методама и инструментима нове генерације, док су планови израђени превазиђеним методама и неадекватно одржавани, те у много случајева одступају од стварног стања на терену. Како би побољшање тачности кроз поступке одржавања катастарсих евиденција било могуће потребно је извршити измјену законских и подзаконских прописа, којима би овакво побољшање тачности било омогућено.</w:t>
      </w:r>
    </w:p>
    <w:p w14:paraId="0891B644" w14:textId="77777777" w:rsidR="00F65D0B" w:rsidRPr="00931E3D" w:rsidRDefault="00F65D0B" w:rsidP="00F65D0B">
      <w:pPr>
        <w:spacing w:after="0"/>
        <w:ind w:firstLine="720"/>
        <w:rPr>
          <w:rFonts w:cs="Calibri"/>
          <w:szCs w:val="24"/>
          <w:lang w:val="sr-Cyrl-BA"/>
        </w:rPr>
      </w:pPr>
      <w:r w:rsidRPr="00931E3D">
        <w:rPr>
          <w:rFonts w:cs="Calibri"/>
          <w:szCs w:val="24"/>
          <w:lang w:val="sr-Cyrl-BA"/>
        </w:rPr>
        <w:t>Када је у питању катастарско класирање, бонитирање и комасациона процјена земљишта</w:t>
      </w:r>
      <w:r>
        <w:rPr>
          <w:rFonts w:cs="Calibri"/>
          <w:szCs w:val="24"/>
          <w:lang w:val="sr-Cyrl-BA"/>
        </w:rPr>
        <w:t>,</w:t>
      </w:r>
      <w:r w:rsidRPr="00931E3D">
        <w:rPr>
          <w:rFonts w:cs="Calibri"/>
          <w:szCs w:val="24"/>
          <w:lang w:val="sr-Cyrl-BA"/>
        </w:rPr>
        <w:t xml:space="preserve"> </w:t>
      </w:r>
      <w:r>
        <w:rPr>
          <w:rFonts w:cs="Calibri"/>
          <w:szCs w:val="24"/>
          <w:lang w:val="sr-Cyrl-BA"/>
        </w:rPr>
        <w:t>РУГИПП</w:t>
      </w:r>
      <w:r w:rsidRPr="00931E3D">
        <w:rPr>
          <w:rFonts w:cs="Calibri"/>
          <w:szCs w:val="24"/>
          <w:lang w:val="sr-Cyrl-BA"/>
        </w:rPr>
        <w:t xml:space="preserve"> ће наставити са до сада планираним активностима које се односе на постављање основе за катастарско класирање земљишта, катастарско класирање земљишта у оквиру премјера, контрола, преглед и пријем радова катастарског класирања земљишта, промјена начина </w:t>
      </w:r>
      <w:r>
        <w:rPr>
          <w:rFonts w:cs="Calibri"/>
          <w:szCs w:val="24"/>
          <w:lang w:val="sr-Cyrl-BA"/>
        </w:rPr>
        <w:t>коришћења</w:t>
      </w:r>
      <w:r w:rsidRPr="00931E3D">
        <w:rPr>
          <w:rFonts w:cs="Calibri"/>
          <w:szCs w:val="24"/>
          <w:lang w:val="sr-Cyrl-BA"/>
        </w:rPr>
        <w:t xml:space="preserve"> земљишта у поступку одржавања катастра, рјешавање примједби у поступку излагања података на јавни увид о непокретностима и права на њима, а које се односе на начин </w:t>
      </w:r>
      <w:r>
        <w:rPr>
          <w:rFonts w:cs="Calibri"/>
          <w:szCs w:val="24"/>
          <w:lang w:val="sr-Cyrl-BA"/>
        </w:rPr>
        <w:t>коришћења</w:t>
      </w:r>
      <w:r w:rsidRPr="00931E3D">
        <w:rPr>
          <w:rFonts w:cs="Calibri"/>
          <w:szCs w:val="24"/>
          <w:lang w:val="sr-Cyrl-BA"/>
        </w:rPr>
        <w:t xml:space="preserve"> земљишта, ревизију катастарских  парцела које су уписане као култура врт, учествовати у радним групама за израду законских и подзаконских аката. </w:t>
      </w:r>
    </w:p>
    <w:p w14:paraId="590A1390" w14:textId="77777777" w:rsidR="00F65D0B" w:rsidRPr="00931E3D" w:rsidRDefault="00F65D0B" w:rsidP="00F65D0B">
      <w:pPr>
        <w:spacing w:after="0"/>
        <w:ind w:firstLine="720"/>
        <w:rPr>
          <w:rFonts w:cs="Calibri"/>
          <w:szCs w:val="24"/>
          <w:lang w:val="sr-Cyrl-BA"/>
        </w:rPr>
      </w:pPr>
      <w:r w:rsidRPr="00931E3D">
        <w:rPr>
          <w:rFonts w:cs="Calibri"/>
          <w:szCs w:val="24"/>
          <w:lang w:val="sr-Cyrl-BA"/>
        </w:rPr>
        <w:t xml:space="preserve">Такође, у оквиру катастарског премјера непремјерених дијелова општине Невесиње, а према Уговору са извођачем радова, </w:t>
      </w:r>
      <w:r>
        <w:rPr>
          <w:rFonts w:cs="Calibri"/>
          <w:szCs w:val="24"/>
          <w:lang w:val="sr-Cyrl-BA"/>
        </w:rPr>
        <w:t>РУГИПП</w:t>
      </w:r>
      <w:r w:rsidRPr="00931E3D">
        <w:rPr>
          <w:rFonts w:cs="Calibri"/>
          <w:szCs w:val="24"/>
          <w:lang w:val="sr-Cyrl-BA"/>
        </w:rPr>
        <w:t xml:space="preserve"> ће извршити постављање основе за катастарско класирање непокретности и извршити класирање непокретности у периоду 2025.-2026. године.</w:t>
      </w:r>
    </w:p>
    <w:p w14:paraId="0979D422" w14:textId="6827949E" w:rsidR="00760DAF" w:rsidRPr="00931E3D" w:rsidRDefault="00760DAF" w:rsidP="00931E3D">
      <w:pPr>
        <w:spacing w:after="0"/>
        <w:ind w:firstLine="720"/>
        <w:rPr>
          <w:rFonts w:cs="Calibri"/>
          <w:szCs w:val="24"/>
          <w:lang w:val="sr-Cyrl-BA"/>
        </w:rPr>
      </w:pPr>
    </w:p>
    <w:p w14:paraId="45145796" w14:textId="34F81BAA" w:rsidR="00EA6DF0" w:rsidRDefault="00EA6DF0" w:rsidP="00D6598F">
      <w:pPr>
        <w:pStyle w:val="Heading3"/>
        <w:numPr>
          <w:ilvl w:val="2"/>
          <w:numId w:val="75"/>
        </w:numPr>
        <w:rPr>
          <w:lang w:val="sr-Cyrl-RS"/>
        </w:rPr>
      </w:pPr>
      <w:bookmarkStart w:id="466" w:name="_Toc213239403"/>
      <w:r>
        <w:rPr>
          <w:lang w:val="sr-Cyrl-RS"/>
        </w:rPr>
        <w:lastRenderedPageBreak/>
        <w:t>Катастар водова</w:t>
      </w:r>
      <w:bookmarkEnd w:id="466"/>
    </w:p>
    <w:p w14:paraId="475E094B" w14:textId="77777777" w:rsidR="00016555" w:rsidRPr="00931E3D" w:rsidRDefault="00016555" w:rsidP="00016555">
      <w:pPr>
        <w:autoSpaceDE w:val="0"/>
        <w:autoSpaceDN w:val="0"/>
        <w:adjustRightInd w:val="0"/>
        <w:spacing w:after="0"/>
        <w:ind w:firstLine="720"/>
        <w:rPr>
          <w:rFonts w:cs="Calibri"/>
          <w:noProof/>
          <w:szCs w:val="24"/>
          <w:lang w:val="bs-Cyrl-BA"/>
        </w:rPr>
      </w:pPr>
      <w:bookmarkStart w:id="467" w:name="_Toc213239404"/>
      <w:r>
        <w:rPr>
          <w:rFonts w:cs="Calibri"/>
          <w:szCs w:val="24"/>
          <w:lang w:val="sr-Cyrl-BA"/>
        </w:rPr>
        <w:t xml:space="preserve">Обзиром да </w:t>
      </w:r>
      <w:r w:rsidRPr="00A92F56">
        <w:rPr>
          <w:rFonts w:cs="Calibri"/>
          <w:szCs w:val="24"/>
          <w:lang w:val="sr-Cyrl-BA"/>
        </w:rPr>
        <w:t>катастар водова није основан на територији Републике Српске, потребно је да се проведу активности на успостави катастра водова. То прије свега подразумијева извршити картирање водова</w:t>
      </w:r>
      <w:r>
        <w:rPr>
          <w:rFonts w:cs="Calibri"/>
          <w:szCs w:val="24"/>
          <w:lang w:val="sr-Cyrl-BA"/>
        </w:rPr>
        <w:t xml:space="preserve"> из постојећих аналогних елабората премјера водова</w:t>
      </w:r>
      <w:r w:rsidRPr="00A92F56">
        <w:rPr>
          <w:rFonts w:cs="Calibri"/>
          <w:szCs w:val="24"/>
          <w:lang w:val="sr-Cyrl-BA"/>
        </w:rPr>
        <w:t xml:space="preserve"> и</w:t>
      </w:r>
      <w:r>
        <w:rPr>
          <w:rFonts w:cs="Calibri"/>
          <w:szCs w:val="24"/>
          <w:lang w:val="sr-Cyrl-BA"/>
        </w:rPr>
        <w:t xml:space="preserve"> аналогних планова катастра комуналних уређаја, те</w:t>
      </w:r>
      <w:r w:rsidRPr="00A92F56">
        <w:rPr>
          <w:rFonts w:cs="Calibri"/>
          <w:szCs w:val="24"/>
          <w:lang w:val="sr-Cyrl-BA"/>
        </w:rPr>
        <w:t xml:space="preserve"> израдити баз</w:t>
      </w:r>
      <w:r>
        <w:rPr>
          <w:rFonts w:cs="Calibri"/>
          <w:szCs w:val="24"/>
          <w:lang w:val="sr-Cyrl-BA"/>
        </w:rPr>
        <w:t>у</w:t>
      </w:r>
      <w:r w:rsidRPr="00A92F56">
        <w:rPr>
          <w:rFonts w:cs="Calibri"/>
          <w:szCs w:val="24"/>
          <w:lang w:val="sr-Cyrl-BA"/>
        </w:rPr>
        <w:t xml:space="preserve"> катастра водова.</w:t>
      </w:r>
    </w:p>
    <w:p w14:paraId="7D976287" w14:textId="77777777" w:rsidR="00016555" w:rsidRPr="00931E3D" w:rsidRDefault="00016555" w:rsidP="00016555">
      <w:pPr>
        <w:autoSpaceDE w:val="0"/>
        <w:autoSpaceDN w:val="0"/>
        <w:adjustRightInd w:val="0"/>
        <w:spacing w:after="0"/>
        <w:ind w:firstLine="720"/>
        <w:rPr>
          <w:rFonts w:cs="Calibri"/>
          <w:noProof/>
          <w:szCs w:val="24"/>
          <w:lang w:val="bs-Cyrl-BA"/>
        </w:rPr>
      </w:pPr>
      <w:r w:rsidRPr="00931E3D">
        <w:rPr>
          <w:rFonts w:cs="Calibri"/>
          <w:noProof/>
          <w:szCs w:val="24"/>
          <w:lang w:val="bs-Cyrl-BA"/>
        </w:rPr>
        <w:t xml:space="preserve">У току је израда софтверског рјешења за вођење евиденције о водовима и правима на њима и очекује се да ће </w:t>
      </w:r>
      <w:r>
        <w:rPr>
          <w:rFonts w:cs="Calibri"/>
          <w:noProof/>
          <w:szCs w:val="24"/>
          <w:lang w:val="bs-Cyrl-BA"/>
        </w:rPr>
        <w:t>РУГИПП</w:t>
      </w:r>
      <w:r w:rsidRPr="00931E3D">
        <w:rPr>
          <w:rFonts w:cs="Calibri"/>
          <w:noProof/>
          <w:szCs w:val="24"/>
          <w:lang w:val="bs-Cyrl-BA"/>
        </w:rPr>
        <w:t xml:space="preserve"> 2026. године имати израђено софтверско рјешење, те наставити активности на попуњавању базе података катастра водова. </w:t>
      </w:r>
    </w:p>
    <w:p w14:paraId="33ABBE8B" w14:textId="77777777" w:rsidR="00016555" w:rsidRPr="00A92F56" w:rsidRDefault="00016555" w:rsidP="00016555">
      <w:pPr>
        <w:autoSpaceDE w:val="0"/>
        <w:autoSpaceDN w:val="0"/>
        <w:adjustRightInd w:val="0"/>
        <w:spacing w:after="0"/>
        <w:ind w:firstLine="720"/>
        <w:rPr>
          <w:rFonts w:cs="Calibri"/>
          <w:szCs w:val="24"/>
          <w:lang w:val="sr-Cyrl-BA"/>
        </w:rPr>
      </w:pPr>
      <w:r w:rsidRPr="00A92F56">
        <w:rPr>
          <w:rFonts w:cs="Calibri"/>
          <w:szCs w:val="24"/>
          <w:lang w:val="sr-Cyrl-BA"/>
        </w:rPr>
        <w:t xml:space="preserve">Након израде базе катастра водова, извршиће се и утврђивање права на водовима. Утврђивање права на водовима проводиће надлежне подручне јединице и канцеларије </w:t>
      </w:r>
      <w:r>
        <w:rPr>
          <w:rFonts w:cs="Calibri"/>
          <w:szCs w:val="24"/>
          <w:lang w:val="sr-Cyrl-BA"/>
        </w:rPr>
        <w:t>РУГИПП</w:t>
      </w:r>
      <w:r w:rsidRPr="00A92F56">
        <w:rPr>
          <w:rFonts w:cs="Calibri"/>
          <w:szCs w:val="24"/>
          <w:lang w:val="sr-Cyrl-BA"/>
        </w:rPr>
        <w:t>.</w:t>
      </w:r>
    </w:p>
    <w:p w14:paraId="5EB9AABE" w14:textId="77777777" w:rsidR="00016555" w:rsidRPr="00A92F56" w:rsidRDefault="00016555" w:rsidP="00016555">
      <w:pPr>
        <w:spacing w:after="0"/>
        <w:ind w:firstLine="720"/>
        <w:rPr>
          <w:rFonts w:cs="Calibri"/>
          <w:szCs w:val="24"/>
          <w:lang w:val="sr-Cyrl-BA"/>
        </w:rPr>
      </w:pPr>
      <w:r w:rsidRPr="00A92F56">
        <w:rPr>
          <w:rFonts w:cs="Calibri"/>
          <w:szCs w:val="24"/>
          <w:lang w:val="sr-Cyrl-BA"/>
        </w:rPr>
        <w:t xml:space="preserve">Програм радова на </w:t>
      </w:r>
      <w:r>
        <w:rPr>
          <w:rFonts w:cs="Calibri"/>
          <w:szCs w:val="24"/>
          <w:lang w:val="sr-Cyrl-BA"/>
        </w:rPr>
        <w:t xml:space="preserve">оснивању </w:t>
      </w:r>
      <w:r w:rsidRPr="00A92F56">
        <w:rPr>
          <w:rFonts w:cs="Calibri"/>
          <w:szCs w:val="24"/>
          <w:lang w:val="sr-Cyrl-BA"/>
        </w:rPr>
        <w:t xml:space="preserve">катастра водова је предложен </w:t>
      </w:r>
      <w:r>
        <w:rPr>
          <w:rFonts w:cs="Calibri"/>
          <w:szCs w:val="24"/>
          <w:lang w:val="sr-Cyrl-BA"/>
        </w:rPr>
        <w:t>на основу сљедећих претпоставки</w:t>
      </w:r>
      <w:r w:rsidRPr="00A92F56">
        <w:rPr>
          <w:rFonts w:cs="Calibri"/>
          <w:szCs w:val="24"/>
          <w:lang w:val="sr-Cyrl-BA"/>
        </w:rPr>
        <w:t>:</w:t>
      </w:r>
    </w:p>
    <w:p w14:paraId="13D82979" w14:textId="77777777" w:rsidR="00016555" w:rsidRPr="00931E3D" w:rsidRDefault="00016555" w:rsidP="00016555">
      <w:pPr>
        <w:pStyle w:val="ListParagraph"/>
        <w:numPr>
          <w:ilvl w:val="0"/>
          <w:numId w:val="37"/>
        </w:numPr>
        <w:spacing w:after="0"/>
        <w:rPr>
          <w:rFonts w:cs="Calibri"/>
          <w:szCs w:val="24"/>
          <w:lang w:val="sr-Cyrl-BA"/>
        </w:rPr>
      </w:pPr>
      <w:r w:rsidRPr="00931E3D">
        <w:rPr>
          <w:rFonts w:cs="Calibri"/>
          <w:szCs w:val="24"/>
          <w:lang w:val="sr-Cyrl-BA"/>
        </w:rPr>
        <w:t>У програмском периоду 20</w:t>
      </w:r>
      <w:r w:rsidRPr="00931E3D">
        <w:rPr>
          <w:rFonts w:cs="Calibri"/>
          <w:szCs w:val="24"/>
          <w:lang w:val="en-US"/>
        </w:rPr>
        <w:t>2</w:t>
      </w:r>
      <w:r w:rsidRPr="00931E3D">
        <w:rPr>
          <w:rFonts w:cs="Calibri"/>
          <w:szCs w:val="24"/>
          <w:lang w:val="sr-Cyrl-BA"/>
        </w:rPr>
        <w:t>6 – 2030 планирати укупан обим радова у износу од 50% од укупно изграђених водова, како би се стекла искуства и дефинисао процес припреме и реализације послова на изради катастра водова, а нарочито обезбиједити спремност власника водова,</w:t>
      </w:r>
    </w:p>
    <w:p w14:paraId="66BBB064"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zCs w:val="24"/>
          <w:lang w:val="sr-Cyrl-BA"/>
        </w:rPr>
        <w:t>Организовати јавне трибине и савјетовања на тему неопходности и значаја израде катастра водова и уписа права својине на водовима,</w:t>
      </w:r>
    </w:p>
    <w:p w14:paraId="496AD753"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pacing w:val="-6"/>
          <w:szCs w:val="24"/>
          <w:lang w:val="sr-Cyrl-BA"/>
        </w:rPr>
        <w:t>Благовремено обезбије</w:t>
      </w:r>
      <w:r>
        <w:rPr>
          <w:rFonts w:cs="Calibri"/>
          <w:spacing w:val="-6"/>
          <w:szCs w:val="24"/>
          <w:lang w:val="sr-Cyrl-BA"/>
        </w:rPr>
        <w:t>дити</w:t>
      </w:r>
      <w:r w:rsidRPr="00931E3D">
        <w:rPr>
          <w:rFonts w:cs="Calibri"/>
          <w:spacing w:val="-6"/>
          <w:szCs w:val="24"/>
          <w:lang w:val="sr-Cyrl-BA"/>
        </w:rPr>
        <w:t xml:space="preserve"> и тестира</w:t>
      </w:r>
      <w:r>
        <w:rPr>
          <w:rFonts w:cs="Calibri"/>
          <w:spacing w:val="-6"/>
          <w:szCs w:val="24"/>
          <w:lang w:val="sr-Cyrl-BA"/>
        </w:rPr>
        <w:t>ти</w:t>
      </w:r>
      <w:r w:rsidRPr="00931E3D">
        <w:rPr>
          <w:rFonts w:cs="Calibri"/>
          <w:spacing w:val="-6"/>
          <w:szCs w:val="24"/>
          <w:lang w:val="sr-Cyrl-BA"/>
        </w:rPr>
        <w:t xml:space="preserve"> софтвер за успоставу базе катастра водова, </w:t>
      </w:r>
    </w:p>
    <w:p w14:paraId="22D373AE" w14:textId="77777777" w:rsidR="00016555" w:rsidRPr="00931E3D" w:rsidRDefault="00016555" w:rsidP="00016555">
      <w:pPr>
        <w:pStyle w:val="ListParagraph"/>
        <w:numPr>
          <w:ilvl w:val="0"/>
          <w:numId w:val="37"/>
        </w:numPr>
        <w:spacing w:after="0"/>
        <w:rPr>
          <w:rFonts w:cs="Calibri"/>
          <w:color w:val="FF0000"/>
          <w:szCs w:val="24"/>
          <w:lang w:val="sr-Cyrl-BA"/>
        </w:rPr>
      </w:pPr>
      <w:r w:rsidRPr="00931E3D">
        <w:rPr>
          <w:rFonts w:cs="Calibri"/>
          <w:szCs w:val="24"/>
          <w:lang w:val="sr-Cyrl-BA"/>
        </w:rPr>
        <w:t>Започети радов</w:t>
      </w:r>
      <w:r>
        <w:rPr>
          <w:rFonts w:cs="Calibri"/>
          <w:szCs w:val="24"/>
          <w:lang w:val="sr-Cyrl-BA"/>
        </w:rPr>
        <w:t>е</w:t>
      </w:r>
      <w:r w:rsidRPr="00931E3D">
        <w:rPr>
          <w:rFonts w:cs="Calibri"/>
          <w:szCs w:val="24"/>
          <w:lang w:val="sr-Cyrl-BA"/>
        </w:rPr>
        <w:t xml:space="preserve"> на масовном снимању водова и оснивању катастра водова у више општина.</w:t>
      </w:r>
    </w:p>
    <w:p w14:paraId="003F7CE5" w14:textId="7798995B" w:rsidR="009D5552" w:rsidRDefault="00C219B5" w:rsidP="00D6598F">
      <w:pPr>
        <w:pStyle w:val="Heading3"/>
        <w:numPr>
          <w:ilvl w:val="2"/>
          <w:numId w:val="75"/>
        </w:numPr>
        <w:rPr>
          <w:lang w:val="sr-Cyrl-RS"/>
        </w:rPr>
      </w:pPr>
      <w:r>
        <w:rPr>
          <w:lang w:val="sr-Cyrl-RS"/>
        </w:rPr>
        <w:t>К</w:t>
      </w:r>
      <w:r w:rsidR="00DC2E64">
        <w:rPr>
          <w:lang w:val="sr-Cyrl-RS"/>
        </w:rPr>
        <w:t>атаст</w:t>
      </w:r>
      <w:r>
        <w:rPr>
          <w:lang w:val="sr-Cyrl-RS"/>
        </w:rPr>
        <w:t>а</w:t>
      </w:r>
      <w:r w:rsidR="00DC2E64">
        <w:rPr>
          <w:lang w:val="sr-Cyrl-RS"/>
        </w:rPr>
        <w:t>р инфраструктуре</w:t>
      </w:r>
      <w:r w:rsidR="00EA6DF0">
        <w:rPr>
          <w:lang w:val="sr-Cyrl-RS"/>
        </w:rPr>
        <w:t xml:space="preserve"> и 3Д катаст</w:t>
      </w:r>
      <w:r>
        <w:rPr>
          <w:lang w:val="sr-Cyrl-RS"/>
        </w:rPr>
        <w:t>а</w:t>
      </w:r>
      <w:r w:rsidR="00EA6DF0">
        <w:rPr>
          <w:lang w:val="sr-Cyrl-RS"/>
        </w:rPr>
        <w:t>р</w:t>
      </w:r>
      <w:bookmarkEnd w:id="467"/>
    </w:p>
    <w:p w14:paraId="1060AEC5"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Јавна инфраструктура представља објекте на површини, испод и изнад површине земље и воде, који омогућавају кретање људи, добара, производа, воде, енергије, информација и друго, а може бити саобраћајна, хидротехничка, енергетска, телекомуникаоциона, информациона и остала. Инфраструктурни објекти који припадају водовима електроенергентске мреже: хидроелектране, термоелектране, вјетроелектране, соларне електране и слично. </w:t>
      </w:r>
    </w:p>
    <w:p w14:paraId="681D6FB7"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Садржај катастра инфраструктуре чине подаци о врстама, намјени, основним техничким карактеристикама и положају изграђене инфраструктуре, те подацима о имаоцима правана тим објектима. </w:t>
      </w:r>
    </w:p>
    <w:p w14:paraId="4C53A981" w14:textId="77777777" w:rsidR="00016555" w:rsidRPr="00931E3D" w:rsidRDefault="00016555" w:rsidP="00016555">
      <w:pPr>
        <w:spacing w:after="0"/>
        <w:ind w:firstLine="720"/>
        <w:rPr>
          <w:rFonts w:cs="Calibri"/>
          <w:szCs w:val="24"/>
          <w:lang w:val="sr-Cyrl-BA"/>
        </w:rPr>
      </w:pPr>
      <w:r w:rsidRPr="00931E3D">
        <w:rPr>
          <w:rFonts w:cs="Calibri"/>
          <w:szCs w:val="24"/>
          <w:lang w:val="sr-Cyrl-BA"/>
        </w:rPr>
        <w:t xml:space="preserve">Неки од најзначајнијих инфраструктурних објектата су аутопутеви, аеродроми, мостови, надвожњаци, пасареле и слично. </w:t>
      </w:r>
    </w:p>
    <w:p w14:paraId="409A9487" w14:textId="77777777" w:rsidR="00016555" w:rsidRPr="00931E3D" w:rsidRDefault="00016555" w:rsidP="00016555">
      <w:pPr>
        <w:spacing w:after="0"/>
        <w:ind w:firstLine="720"/>
        <w:rPr>
          <w:rFonts w:cs="Calibri"/>
          <w:szCs w:val="24"/>
          <w:lang w:val="sr-Cyrl-BA"/>
        </w:rPr>
      </w:pPr>
      <w:r w:rsidRPr="00931E3D">
        <w:rPr>
          <w:rFonts w:cs="Calibri"/>
          <w:szCs w:val="24"/>
          <w:lang w:val="sr-Cyrl-BA"/>
        </w:rPr>
        <w:t>У постојећим катастарским евиденцијама инфраструктурни објекти нису препознати као објекти јер:</w:t>
      </w:r>
    </w:p>
    <w:p w14:paraId="0540D0A5"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Немају нумерацију,</w:t>
      </w:r>
    </w:p>
    <w:p w14:paraId="2290F600"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Исцртавају се само помоћним линијама унутар парцеле, </w:t>
      </w:r>
    </w:p>
    <w:p w14:paraId="2E3A3059"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Намјена коришћења инфаструктурног објекта додаје се земљишту,</w:t>
      </w:r>
    </w:p>
    <w:p w14:paraId="095D91B7"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Не уносе се у А1 лист непокретности, </w:t>
      </w:r>
    </w:p>
    <w:p w14:paraId="65ABC29D" w14:textId="77777777" w:rsidR="00016555" w:rsidRPr="00931E3D" w:rsidRDefault="00016555" w:rsidP="00016555">
      <w:pPr>
        <w:pStyle w:val="ListParagraph"/>
        <w:numPr>
          <w:ilvl w:val="0"/>
          <w:numId w:val="38"/>
        </w:numPr>
        <w:spacing w:after="0"/>
        <w:rPr>
          <w:rFonts w:asciiTheme="minorHAnsi" w:hAnsiTheme="minorHAnsi" w:cstheme="minorHAnsi"/>
          <w:lang w:val="sr-Cyrl-BA"/>
        </w:rPr>
      </w:pPr>
      <w:r w:rsidRPr="00931E3D">
        <w:rPr>
          <w:rFonts w:asciiTheme="minorHAnsi" w:hAnsiTheme="minorHAnsi" w:cstheme="minorHAnsi"/>
          <w:lang w:val="sr-Cyrl-BA"/>
        </w:rPr>
        <w:t xml:space="preserve">Не прикупљају се додатне информације о објекту. </w:t>
      </w:r>
    </w:p>
    <w:p w14:paraId="0D0DF01E" w14:textId="0955F687" w:rsidR="00DC2E64" w:rsidRDefault="00016555" w:rsidP="00016555">
      <w:pPr>
        <w:autoSpaceDE w:val="0"/>
        <w:autoSpaceDN w:val="0"/>
        <w:adjustRightInd w:val="0"/>
        <w:spacing w:after="0"/>
        <w:ind w:firstLine="720"/>
        <w:rPr>
          <w:rFonts w:cs="Calibri"/>
          <w:noProof/>
          <w:szCs w:val="24"/>
          <w:lang w:val="bs-Cyrl-BA"/>
        </w:rPr>
      </w:pPr>
      <w:r w:rsidRPr="00931E3D">
        <w:rPr>
          <w:rFonts w:cs="Calibri"/>
          <w:noProof/>
          <w:szCs w:val="24"/>
          <w:lang w:val="bs-Cyrl-BA"/>
        </w:rPr>
        <w:t>У пракси се из разлога 2Д приказа објеката на катастарским плановима јавља низ проблема приликом приказивања инфраструктурних објеката, зграда подијељених ламелама у вертикалним габаритима, те преклопом у вертикалном смислу, а самим тим и са уписом права на непокретностима у постојећим базама</w:t>
      </w:r>
      <w:r>
        <w:rPr>
          <w:rFonts w:cs="Calibri"/>
          <w:noProof/>
          <w:szCs w:val="24"/>
          <w:lang w:val="bs-Cyrl-BA"/>
        </w:rPr>
        <w:t>, што је приказано на Слици 7</w:t>
      </w:r>
      <w:r w:rsidRPr="00931E3D">
        <w:rPr>
          <w:rFonts w:cs="Calibri"/>
          <w:noProof/>
          <w:szCs w:val="24"/>
          <w:lang w:val="bs-Cyrl-BA"/>
        </w:rPr>
        <w:t xml:space="preserve">.  </w:t>
      </w:r>
      <w:r w:rsidR="00DC2E64" w:rsidRPr="00931E3D">
        <w:rPr>
          <w:rFonts w:cs="Calibri"/>
          <w:noProof/>
          <w:szCs w:val="24"/>
          <w:lang w:val="bs-Cyrl-BA"/>
        </w:rPr>
        <w:t xml:space="preserve">  </w:t>
      </w:r>
    </w:p>
    <w:p w14:paraId="0A24A227" w14:textId="77777777" w:rsidR="00931E3D" w:rsidRPr="00931E3D" w:rsidRDefault="00931E3D" w:rsidP="00931E3D">
      <w:pPr>
        <w:autoSpaceDE w:val="0"/>
        <w:autoSpaceDN w:val="0"/>
        <w:adjustRightInd w:val="0"/>
        <w:spacing w:after="0"/>
        <w:ind w:firstLine="720"/>
        <w:rPr>
          <w:rFonts w:cs="Calibri"/>
          <w:noProof/>
          <w:szCs w:val="24"/>
          <w:lang w:val="bs-Cyrl-BA"/>
        </w:rPr>
      </w:pPr>
    </w:p>
    <w:p w14:paraId="516A18CA" w14:textId="77777777" w:rsidR="00931E3D" w:rsidRDefault="00DC2E64" w:rsidP="00931E3D">
      <w:pPr>
        <w:keepNext/>
        <w:jc w:val="center"/>
      </w:pPr>
      <w:r>
        <w:rPr>
          <w:noProof/>
          <w:lang w:val="en-US"/>
        </w:rPr>
        <w:drawing>
          <wp:inline distT="0" distB="0" distL="0" distR="0" wp14:anchorId="1CAC9308" wp14:editId="23915D6B">
            <wp:extent cx="4019550" cy="2628900"/>
            <wp:effectExtent l="0" t="0" r="0" b="0"/>
            <wp:docPr id="7" name="Grandtrade">
              <a:hlinkClick xmlns:a="http://schemas.openxmlformats.org/drawingml/2006/main" r:id="" action="ppaction://m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ndtrade">
                      <a:hlinkClick r:id="" action="ppaction://media"/>
                    </pic:cNvPr>
                    <pic:cNvPicPr>
                      <a:picLocks noChangeAspect="1"/>
                    </pic:cNvPicPr>
                  </pic:nvPicPr>
                  <pic:blipFill rotWithShape="1">
                    <a:blip r:embed="rId24"/>
                    <a:srcRect l="19882" t="1710" r="12453" b="19613"/>
                    <a:stretch/>
                  </pic:blipFill>
                  <pic:spPr bwMode="auto">
                    <a:xfrm>
                      <a:off x="0" y="0"/>
                      <a:ext cx="4019550" cy="2628900"/>
                    </a:xfrm>
                    <a:prstGeom prst="rect">
                      <a:avLst/>
                    </a:prstGeom>
                    <a:ln>
                      <a:noFill/>
                    </a:ln>
                    <a:extLst>
                      <a:ext uri="{53640926-AAD7-44D8-BBD7-CCE9431645EC}">
                        <a14:shadowObscured xmlns:a14="http://schemas.microsoft.com/office/drawing/2010/main"/>
                      </a:ext>
                    </a:extLst>
                  </pic:spPr>
                </pic:pic>
              </a:graphicData>
            </a:graphic>
          </wp:inline>
        </w:drawing>
      </w:r>
    </w:p>
    <w:p w14:paraId="6AC170AF" w14:textId="3D4329E9" w:rsidR="00DC2E64" w:rsidRPr="00931E3D" w:rsidRDefault="00931E3D" w:rsidP="00931E3D">
      <w:pPr>
        <w:pStyle w:val="Caption1"/>
        <w:rPr>
          <w:rFonts w:asciiTheme="minorHAnsi" w:hAnsiTheme="minorHAnsi" w:cstheme="minorHAnsi"/>
          <w:szCs w:val="24"/>
          <w:lang w:val="sr-Cyrl-BA"/>
        </w:rPr>
      </w:pPr>
      <w:bookmarkStart w:id="468" w:name="_Toc213233136"/>
      <w:r>
        <w:t xml:space="preserve">Слика </w:t>
      </w:r>
      <w:r>
        <w:fldChar w:fldCharType="begin"/>
      </w:r>
      <w:r>
        <w:instrText xml:space="preserve"> SEQ Слика \* ARABIC </w:instrText>
      </w:r>
      <w:r>
        <w:fldChar w:fldCharType="separate"/>
      </w:r>
      <w:r w:rsidR="00235EBF">
        <w:rPr>
          <w:noProof/>
        </w:rPr>
        <w:t>7</w:t>
      </w:r>
      <w:r>
        <w:fldChar w:fldCharType="end"/>
      </w:r>
      <w:r>
        <w:rPr>
          <w:lang w:val="sr-Cyrl-BA"/>
        </w:rPr>
        <w:t xml:space="preserve">: </w:t>
      </w:r>
      <w:r w:rsidRPr="00931E3D">
        <w:rPr>
          <w:b w:val="0"/>
          <w:lang w:val="sr-Cyrl-BA"/>
        </w:rPr>
        <w:t>Приказ преклопа двије зграде</w:t>
      </w:r>
      <w:r>
        <w:rPr>
          <w:b w:val="0"/>
          <w:lang w:val="sr-Cyrl-BA"/>
        </w:rPr>
        <w:t xml:space="preserve"> у Бањалуци</w:t>
      </w:r>
      <w:bookmarkEnd w:id="468"/>
    </w:p>
    <w:p w14:paraId="3D93D478"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Обзиром на убрзан развој технологије, у пракси се све чешће сусрећемо са модерним комплексним објектима, који су изграђени на више катастарских парцела, преклапају се у вертикалним габаритима, те иако су изграђени у складу са грађевинским и употребним дозволама, није могућа уплана таквих објеката у катастарским евиденцијама јер су катастарски планови у базама података приказани у 2Д смислу у складу са важећим законским прописима. </w:t>
      </w:r>
    </w:p>
    <w:p w14:paraId="6B4ACA12"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У базама података катастра непокретности Републике Српске садржани су подаци о броју објекта, броју етажа, спратности, али то није довољно за прецизан начин приказа комплексних објеката подијељених у вертикалном смислу. </w:t>
      </w:r>
    </w:p>
    <w:p w14:paraId="2F370382"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Да би се превазишли овакви проблеми, потребно је увођење треће димензије у катастарске евиденције.</w:t>
      </w:r>
    </w:p>
    <w:p w14:paraId="6C8E6C83"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Једно од могућих рјешења, које би ријешило већи дио проблема у пракси, је увођење катастра инфраструктуре. Ово рјешење би по структури било најсличније катастару водова.</w:t>
      </w:r>
    </w:p>
    <w:p w14:paraId="44DA9E6C" w14:textId="267DBA2D" w:rsidR="00DC2E64" w:rsidRPr="00931E3D"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Као потпуно рјешење за проблем сложених приказа објеката у простору, односно међусобних просторних односа у урбаном и инфаструктурном окружењу, предстаља увођење 3Д катастра, а које би за посљедицу имало промјену схватања простора и права везаних за простор. Ово може бити значајан подухват када су у питању катастарске евиденције, те је неопходно извршити свеобухватне и темељне анализе за потребе увођења 3Д катастра.</w:t>
      </w:r>
    </w:p>
    <w:p w14:paraId="53D3F42E" w14:textId="168516E6" w:rsidR="00402C82" w:rsidRPr="00191041" w:rsidRDefault="00191041" w:rsidP="00191041">
      <w:pPr>
        <w:pStyle w:val="Heading2"/>
        <w:numPr>
          <w:ilvl w:val="0"/>
          <w:numId w:val="0"/>
        </w:numPr>
        <w:ind w:firstLine="720"/>
        <w:rPr>
          <w:sz w:val="24"/>
          <w:szCs w:val="24"/>
        </w:rPr>
      </w:pPr>
      <w:r>
        <w:rPr>
          <w:sz w:val="24"/>
          <w:szCs w:val="24"/>
          <w:lang w:val="sr-Latn-BA"/>
        </w:rPr>
        <w:t xml:space="preserve">5.4. </w:t>
      </w:r>
      <w:bookmarkStart w:id="469" w:name="_Toc213239405"/>
      <w:r w:rsidR="00EA6DF0" w:rsidRPr="00191041">
        <w:rPr>
          <w:sz w:val="24"/>
          <w:szCs w:val="24"/>
        </w:rPr>
        <w:t>Т</w:t>
      </w:r>
      <w:r w:rsidR="00402C82" w:rsidRPr="00191041">
        <w:rPr>
          <w:sz w:val="24"/>
          <w:szCs w:val="24"/>
        </w:rPr>
        <w:t>опографск</w:t>
      </w:r>
      <w:r w:rsidR="00EA6DF0" w:rsidRPr="00191041">
        <w:rPr>
          <w:sz w:val="24"/>
          <w:szCs w:val="24"/>
        </w:rPr>
        <w:t>и</w:t>
      </w:r>
      <w:r w:rsidR="00402C82" w:rsidRPr="00191041">
        <w:rPr>
          <w:sz w:val="24"/>
          <w:szCs w:val="24"/>
        </w:rPr>
        <w:t xml:space="preserve"> премјер и топографско-картографск</w:t>
      </w:r>
      <w:r w:rsidR="00EA6DF0" w:rsidRPr="00191041">
        <w:rPr>
          <w:sz w:val="24"/>
          <w:szCs w:val="24"/>
        </w:rPr>
        <w:t>а</w:t>
      </w:r>
      <w:r w:rsidR="00402C82" w:rsidRPr="00191041">
        <w:rPr>
          <w:sz w:val="24"/>
          <w:szCs w:val="24"/>
        </w:rPr>
        <w:t xml:space="preserve"> дјелатност</w:t>
      </w:r>
      <w:bookmarkEnd w:id="469"/>
    </w:p>
    <w:p w14:paraId="24AD5025"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Носилац послова који се односе топографски премјер и топографско-картографсју дјелатност у складу са организационом структуром, односно унутрашњом организацијом и системазацијом радних мјеста у РУГИПП, јесте Одјељење за топографски премјер, картографију и границе, у оквиру Сектора за геодетске послове.</w:t>
      </w:r>
    </w:p>
    <w:p w14:paraId="27E86EEA" w14:textId="77777777" w:rsidR="00905C95" w:rsidRPr="00905C95" w:rsidRDefault="00905C95" w:rsidP="00905C95">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Програмом послова премјера и успостављања катастра непокретности за период 2026-2030. године дефинисан је стратешки циљ програма за послове топографског премјера и топографско-картографске дјелатности:</w:t>
      </w:r>
    </w:p>
    <w:p w14:paraId="1AF3C7D3" w14:textId="77777777" w:rsidR="00905C95" w:rsidRPr="00905C95" w:rsidRDefault="00905C95" w:rsidP="00905C95">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lastRenderedPageBreak/>
        <w:t>Циљ програма јесте обезбјеђивање ажурног и поузданог топографско-картографског материјала, примјеном савремених технологија и метода прикупљања података, као значајног ресурса за управљање простором и доношење стратешких одлука.</w:t>
      </w:r>
    </w:p>
    <w:p w14:paraId="1545A1B4" w14:textId="77777777" w:rsidR="00905C95" w:rsidRPr="00905C95" w:rsidRDefault="00905C95" w:rsidP="00905C95">
      <w:pPr>
        <w:numPr>
          <w:ilvl w:val="0"/>
          <w:numId w:val="23"/>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Циљ програма је почетак значајнијих картографских активности у Републици Српској почевши од формирања топографско-картографске базе података и обуке стручног кадра за израду карата, до картографске публикације карата и преласка на тродимензионални приказ простора.</w:t>
      </w:r>
    </w:p>
    <w:p w14:paraId="2B5924C6" w14:textId="77777777" w:rsidR="00905C95" w:rsidRPr="00905C95" w:rsidRDefault="00905C95" w:rsidP="00905C95">
      <w:pPr>
        <w:spacing w:after="0"/>
        <w:ind w:firstLine="720"/>
        <w:rPr>
          <w:rFonts w:asciiTheme="minorHAnsi" w:hAnsiTheme="minorHAnsi" w:cstheme="minorHAnsi"/>
          <w:szCs w:val="24"/>
          <w:lang w:val="sr-Cyrl-BA"/>
        </w:rPr>
      </w:pPr>
      <w:r w:rsidRPr="00905C95">
        <w:rPr>
          <w:rFonts w:asciiTheme="minorHAnsi" w:hAnsiTheme="minorHAnsi" w:cstheme="minorHAnsi"/>
          <w:szCs w:val="24"/>
          <w:lang w:val="sr-Cyrl-BA"/>
        </w:rPr>
        <w:t>Оперативни циљеви који доприносе реализацији стратешког циља:</w:t>
      </w:r>
    </w:p>
    <w:p w14:paraId="15E4841E"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У складу са Законом извршити  топографски премјер, територије Републике Српске 2026. и 2030. године, у сврху израде новог дигиталног ортофото плана.</w:t>
      </w:r>
    </w:p>
    <w:p w14:paraId="7AAD319C"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Вршити топографски премјер подручја од интереса, аеродофотограметријском, сателитском и LiDAR методом прикупљања података, за потребе министарстава, републичких управа и међународних пројеката.</w:t>
      </w:r>
    </w:p>
    <w:p w14:paraId="61552F25"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Упоставити сарадњу са факултетима и међународним организацијама на развоју топографско-картографске дјелатности у складу са INSPIRE директивом и ISO стандардима.</w:t>
      </w:r>
    </w:p>
    <w:p w14:paraId="1BFE99DA"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Израдити топографско-картографску базу података.</w:t>
      </w:r>
    </w:p>
    <w:p w14:paraId="1160F9E5"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Обезбједити савремене софтвере за припрему и израду карата.</w:t>
      </w:r>
    </w:p>
    <w:p w14:paraId="505F746C"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Извршити едукацију геодетског кадра за израду и одржавање топографско-картографске базе података, као и за израду, издавање и репродукцију основне карте Републике Српске, топографских, тематских и прегледних карата ситније размјере.</w:t>
      </w:r>
    </w:p>
    <w:p w14:paraId="79022FD8"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Континуирано образовање и развој кадра у примјени и кориштењу нових технологија (беспилотне летјелице, 3Д моделирање).</w:t>
      </w:r>
    </w:p>
    <w:p w14:paraId="63F25ECA"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Обезбједити контролу квалитета картографских производа и континуирано ажурирање садржаја и израде картографских производа.</w:t>
      </w:r>
    </w:p>
    <w:p w14:paraId="642B45D2" w14:textId="77777777" w:rsidR="00905C95" w:rsidRPr="00905C95" w:rsidRDefault="00905C95" w:rsidP="00905C95">
      <w:pPr>
        <w:numPr>
          <w:ilvl w:val="0"/>
          <w:numId w:val="24"/>
        </w:numPr>
        <w:spacing w:after="0"/>
        <w:contextualSpacing/>
        <w:rPr>
          <w:rFonts w:asciiTheme="minorHAnsi" w:hAnsiTheme="minorHAnsi" w:cstheme="minorHAnsi"/>
          <w:szCs w:val="24"/>
          <w:lang w:val="sr-Cyrl-BA"/>
        </w:rPr>
      </w:pPr>
      <w:r w:rsidRPr="00905C95">
        <w:rPr>
          <w:rFonts w:asciiTheme="minorHAnsi" w:hAnsiTheme="minorHAnsi" w:cstheme="minorHAnsi"/>
          <w:szCs w:val="24"/>
          <w:lang w:val="sr-Cyrl-BA"/>
        </w:rPr>
        <w:t>Постепена успостава тродимензионалног модела Републике Српске са 3Д топографским моделом већих урбаних подручја са нивом детаљности LOD2 и LOD3, односо креирање дигиталних близанаца простора.</w:t>
      </w:r>
    </w:p>
    <w:p w14:paraId="34DDDF17" w14:textId="6B226C58" w:rsidR="00402C82" w:rsidRDefault="00905C95" w:rsidP="00905C95">
      <w:pPr>
        <w:pStyle w:val="ListParagraph"/>
        <w:numPr>
          <w:ilvl w:val="0"/>
          <w:numId w:val="24"/>
        </w:numPr>
        <w:spacing w:after="0"/>
        <w:rPr>
          <w:rFonts w:asciiTheme="minorHAnsi" w:hAnsiTheme="minorHAnsi" w:cstheme="minorHAnsi"/>
          <w:szCs w:val="24"/>
          <w:lang w:val="sr-Cyrl-BA"/>
        </w:rPr>
      </w:pPr>
      <w:r w:rsidRPr="00905C95">
        <w:rPr>
          <w:rFonts w:asciiTheme="minorHAnsi" w:hAnsiTheme="minorHAnsi" w:cstheme="minorHAnsi"/>
          <w:szCs w:val="24"/>
          <w:lang w:val="sr-Cyrl-BA"/>
        </w:rPr>
        <w:t>Прелазак са дводимензионалног (2Д) приказа простора на тродимензионални (3Д) и временски ажуран модел простора Републике Српске – као основу за будући систем „Digital Twin RS“.</w:t>
      </w:r>
    </w:p>
    <w:p w14:paraId="170D80F2" w14:textId="7B24237A" w:rsidR="00F937E2" w:rsidRDefault="00191041" w:rsidP="00191041">
      <w:pPr>
        <w:pStyle w:val="Heading2"/>
        <w:numPr>
          <w:ilvl w:val="0"/>
          <w:numId w:val="0"/>
        </w:numPr>
        <w:ind w:left="630"/>
        <w:rPr>
          <w:sz w:val="24"/>
          <w:szCs w:val="24"/>
        </w:rPr>
      </w:pPr>
      <w:r>
        <w:rPr>
          <w:sz w:val="24"/>
          <w:szCs w:val="24"/>
          <w:lang w:val="sr-Latn-BA"/>
        </w:rPr>
        <w:t xml:space="preserve">5.5. </w:t>
      </w:r>
      <w:bookmarkStart w:id="470" w:name="_Toc213239406"/>
      <w:r w:rsidR="00F937E2" w:rsidRPr="00191041">
        <w:rPr>
          <w:sz w:val="24"/>
          <w:szCs w:val="24"/>
          <w:lang w:val="sr-Cyrl-BA"/>
        </w:rPr>
        <w:t>Планирани</w:t>
      </w:r>
      <w:r w:rsidR="00F937E2" w:rsidRPr="00191041">
        <w:rPr>
          <w:sz w:val="24"/>
          <w:szCs w:val="24"/>
        </w:rPr>
        <w:t xml:space="preserve"> послови израде база података катастра и дигиталног катастарског плана</w:t>
      </w:r>
      <w:bookmarkEnd w:id="470"/>
    </w:p>
    <w:p w14:paraId="1264375F"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Дигитализација катастарских планова  у наредном средњорочном периоду 2026. - 2030. године се планира да се заврши  за читаву  територију Републике Српске. На пословима дигитализације аналогних планова биће ангажовани радници РУГИПП као и ангажман геодетских организација, а све у циљу дигитализације РУГИПП и обезбјеђења основних предуслова за остварење стратешких циљева број 1 и 3 , односно омогућавање оснивања катастра непокретности и увођења потпуне е-Управе.</w:t>
      </w:r>
    </w:p>
    <w:p w14:paraId="29ACE1FF"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Дигитализација преосталих аналогних планова је један од приоритета РУГИПП, а посебно нагласан када је у питању дигитализација аналогних катастарских планова треба да буду планови који су у званичној употреби, односно за које је успостављена нека од катастарских евиденција (постоји катастарски операт и планови у званичној употреби). Дигитализација оваквих планова захтијева најмање финансијских и људских ресурса, а </w:t>
      </w:r>
      <w:r w:rsidRPr="00905C95">
        <w:rPr>
          <w:rFonts w:cs="Calibri"/>
          <w:noProof/>
          <w:szCs w:val="24"/>
          <w:lang w:val="bs-Cyrl-BA"/>
        </w:rPr>
        <w:lastRenderedPageBreak/>
        <w:t>представља огроман искорак у функционисању катастарско-информационог система. Дигитализацијом уз примјену софтверских рјешења обезбјеђује се управљање, праћење, анализу, контролисање и доступност података о непокретностима.</w:t>
      </w:r>
    </w:p>
    <w:p w14:paraId="6866CD19"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У случајевима када премер није у употреби потребно је додатно вријеме и људски ресурси за унос операта, које је опет различито за поједине случајеве. Најмање времена и људских ресурса је потребно за унос операта за који постоје пописне листе, док за  унос података из Абецедног списка, фото скица и регистра парцела треба више времена и људских ресурса.</w:t>
      </w:r>
    </w:p>
    <w:p w14:paraId="4AD733A3"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Оно што посебно треба поменути је стање катастарских планова у општини Брод. Наиме, у употреби је катастар земљишта заснован на катастарском премјеру из 50-их година прошлог вијека. Оно што је спацифично за општину Брод јесте што не постоје оргинални катастарски планови, јер су исти изгубљени у току ратних дешавања 1991-1995 године. РУГИПП посједује копије тих планова без нанесених промјена до 1995. године, на које су онда даље картиране промјене након ратних дешавања. Стање ових планова је јако лоше. РУГИПП је дошао до архивског оргиналнала планова премјера за 10 катастарских општина (које су обухваћене реамбулациом), те извршила скинирање истих.  За подручје општине Брод урађен је нови катастарски премјер (за 13 катастарских општина) и ремабулација премјера–ажурирање катастарског премјера (за 10 катастарских општина). База катастарског премјера за 13 катастарских општина је израђена, међутим никада није завршен поступак реамбулације,  а њена даља искористивост је упитна јер не постоји ажурно стање плана на који би се та реамбулација нанијела. Међутим, за евиденцију која је у употреби није извршена дигитализација катастарских планова. Оно што је у наредном периоду потребно сигурно урадити јесте дигитализација постојећих катастарских планова (нулто стање), те ажурирати тај план са промјена које су десиле у катастарском операту. Накох детаљних анализа, РУГИПП ће донијети коначну одлуку о употребљивости и завршетку поступка реамбулације, која би била основа за оснивање катастра непокретности. </w:t>
      </w:r>
    </w:p>
    <w:p w14:paraId="3471FC14" w14:textId="3CE4E236" w:rsidR="00905C95" w:rsidRPr="00905C95" w:rsidRDefault="00905C95" w:rsidP="00905C95">
      <w:pPr>
        <w:rPr>
          <w:lang w:val="sr-Cyrl-CS" w:eastAsia="ja-JP"/>
        </w:rPr>
      </w:pPr>
      <w:r w:rsidRPr="00905C95">
        <w:rPr>
          <w:rFonts w:cs="Calibri"/>
          <w:noProof/>
          <w:szCs w:val="24"/>
          <w:lang w:val="bs-Cyrl-BA"/>
        </w:rPr>
        <w:t>У Табели 14 дат је План дигитализације аналогних катастарских планова (без општине Брод, за које је потребно урадити додатне анализе).</w:t>
      </w:r>
    </w:p>
    <w:p w14:paraId="062AB6FC" w14:textId="706F910C" w:rsidR="001F65F7" w:rsidRPr="001F65F7" w:rsidRDefault="001F65F7" w:rsidP="001F65F7">
      <w:pPr>
        <w:pStyle w:val="Caption"/>
        <w:keepNext/>
        <w:rPr>
          <w:lang w:val="sr-Cyrl-BA"/>
        </w:rPr>
      </w:pPr>
      <w:bookmarkStart w:id="471" w:name="_Toc213233117"/>
      <w:r>
        <w:t xml:space="preserve">Табела </w:t>
      </w:r>
      <w:r w:rsidR="00546A82">
        <w:fldChar w:fldCharType="begin"/>
      </w:r>
      <w:r w:rsidR="00546A82">
        <w:instrText xml:space="preserve"> SEQ Табела \* ARABIC </w:instrText>
      </w:r>
      <w:r w:rsidR="00546A82">
        <w:fldChar w:fldCharType="separate"/>
      </w:r>
      <w:r w:rsidR="00235EBF">
        <w:rPr>
          <w:noProof/>
        </w:rPr>
        <w:t>14</w:t>
      </w:r>
      <w:r w:rsidR="00546A82">
        <w:rPr>
          <w:noProof/>
        </w:rPr>
        <w:fldChar w:fldCharType="end"/>
      </w:r>
      <w:r>
        <w:rPr>
          <w:lang w:val="sr-Cyrl-BA"/>
        </w:rPr>
        <w:t xml:space="preserve">: </w:t>
      </w:r>
      <w:r w:rsidRPr="001F65F7">
        <w:rPr>
          <w:rFonts w:cs="Arial"/>
          <w:b w:val="0"/>
          <w:bCs w:val="0"/>
          <w:sz w:val="22"/>
          <w:szCs w:val="22"/>
          <w:lang w:val="ru-RU"/>
        </w:rPr>
        <w:t>План дигитализације катастарских планова (без општине Брод)</w:t>
      </w:r>
      <w:bookmarkEnd w:id="471"/>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35"/>
        <w:gridCol w:w="2162"/>
        <w:gridCol w:w="644"/>
        <w:gridCol w:w="1188"/>
        <w:gridCol w:w="1015"/>
        <w:gridCol w:w="931"/>
        <w:gridCol w:w="990"/>
        <w:gridCol w:w="1350"/>
      </w:tblGrid>
      <w:tr w:rsidR="001A5A35" w:rsidRPr="001A5A35" w14:paraId="7002B6CD" w14:textId="77777777" w:rsidTr="001F65F7">
        <w:trPr>
          <w:trHeight w:val="312"/>
          <w:jc w:val="center"/>
        </w:trPr>
        <w:tc>
          <w:tcPr>
            <w:tcW w:w="935" w:type="dxa"/>
            <w:vMerge w:val="restart"/>
            <w:shd w:val="clear" w:color="auto" w:fill="auto"/>
            <w:vAlign w:val="center"/>
            <w:hideMark/>
          </w:tcPr>
          <w:p w14:paraId="0824FD26"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Ред бр.</w:t>
            </w:r>
          </w:p>
        </w:tc>
        <w:tc>
          <w:tcPr>
            <w:tcW w:w="2162" w:type="dxa"/>
            <w:shd w:val="clear" w:color="auto" w:fill="auto"/>
            <w:vAlign w:val="center"/>
            <w:hideMark/>
          </w:tcPr>
          <w:p w14:paraId="0E103DF3"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Општина</w:t>
            </w:r>
          </w:p>
        </w:tc>
        <w:tc>
          <w:tcPr>
            <w:tcW w:w="0" w:type="auto"/>
            <w:gridSpan w:val="3"/>
            <w:shd w:val="clear" w:color="auto" w:fill="auto"/>
            <w:vAlign w:val="center"/>
            <w:hideMark/>
          </w:tcPr>
          <w:p w14:paraId="20254E06"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У току дигитализација 2025</w:t>
            </w:r>
          </w:p>
        </w:tc>
        <w:tc>
          <w:tcPr>
            <w:tcW w:w="3271" w:type="dxa"/>
            <w:gridSpan w:val="3"/>
            <w:shd w:val="clear" w:color="auto" w:fill="auto"/>
            <w:vAlign w:val="center"/>
            <w:hideMark/>
          </w:tcPr>
          <w:p w14:paraId="522EFF3D"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ПЛАН 2026-2028</w:t>
            </w:r>
          </w:p>
        </w:tc>
      </w:tr>
      <w:tr w:rsidR="001A5A35" w:rsidRPr="001A5A35" w14:paraId="27E80D05" w14:textId="77777777" w:rsidTr="001F65F7">
        <w:trPr>
          <w:trHeight w:val="1116"/>
          <w:jc w:val="center"/>
        </w:trPr>
        <w:tc>
          <w:tcPr>
            <w:tcW w:w="935" w:type="dxa"/>
            <w:vMerge/>
            <w:tcBorders>
              <w:bottom w:val="single" w:sz="12" w:space="0" w:color="auto"/>
            </w:tcBorders>
            <w:shd w:val="clear" w:color="auto" w:fill="auto"/>
            <w:vAlign w:val="center"/>
            <w:hideMark/>
          </w:tcPr>
          <w:p w14:paraId="332BC90A" w14:textId="77777777" w:rsidR="001A5A35" w:rsidRPr="001A5A35" w:rsidRDefault="001A5A35" w:rsidP="001A5A35">
            <w:pPr>
              <w:spacing w:after="0"/>
              <w:jc w:val="left"/>
              <w:rPr>
                <w:rFonts w:cs="Calibri"/>
                <w:b/>
                <w:bCs/>
                <w:sz w:val="22"/>
                <w:szCs w:val="22"/>
                <w:lang w:val="en-US"/>
              </w:rPr>
            </w:pPr>
          </w:p>
        </w:tc>
        <w:tc>
          <w:tcPr>
            <w:tcW w:w="2162" w:type="dxa"/>
            <w:tcBorders>
              <w:bottom w:val="single" w:sz="12" w:space="0" w:color="auto"/>
            </w:tcBorders>
            <w:shd w:val="clear" w:color="auto" w:fill="auto"/>
            <w:vAlign w:val="center"/>
            <w:hideMark/>
          </w:tcPr>
          <w:p w14:paraId="31CC5422"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Назив</w:t>
            </w:r>
          </w:p>
        </w:tc>
        <w:tc>
          <w:tcPr>
            <w:tcW w:w="0" w:type="auto"/>
            <w:tcBorders>
              <w:bottom w:val="single" w:sz="12" w:space="0" w:color="auto"/>
            </w:tcBorders>
            <w:shd w:val="clear" w:color="auto" w:fill="auto"/>
            <w:textDirection w:val="btLr"/>
            <w:vAlign w:val="center"/>
            <w:hideMark/>
          </w:tcPr>
          <w:p w14:paraId="06C46B7B"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 xml:space="preserve">Број КO </w:t>
            </w:r>
          </w:p>
        </w:tc>
        <w:tc>
          <w:tcPr>
            <w:tcW w:w="0" w:type="auto"/>
            <w:tcBorders>
              <w:bottom w:val="single" w:sz="12" w:space="0" w:color="auto"/>
            </w:tcBorders>
            <w:shd w:val="clear" w:color="auto" w:fill="auto"/>
            <w:textDirection w:val="btLr"/>
            <w:vAlign w:val="center"/>
            <w:hideMark/>
          </w:tcPr>
          <w:p w14:paraId="385BF9F8"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Размјера</w:t>
            </w:r>
          </w:p>
        </w:tc>
        <w:tc>
          <w:tcPr>
            <w:tcW w:w="0" w:type="auto"/>
            <w:tcBorders>
              <w:bottom w:val="single" w:sz="12" w:space="0" w:color="auto"/>
            </w:tcBorders>
            <w:shd w:val="clear" w:color="auto" w:fill="auto"/>
            <w:textDirection w:val="btLr"/>
            <w:vAlign w:val="center"/>
            <w:hideMark/>
          </w:tcPr>
          <w:p w14:paraId="3B915FFB"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Површина (ha)</w:t>
            </w:r>
          </w:p>
        </w:tc>
        <w:tc>
          <w:tcPr>
            <w:tcW w:w="931" w:type="dxa"/>
            <w:shd w:val="clear" w:color="auto" w:fill="auto"/>
            <w:textDirection w:val="btLr"/>
            <w:vAlign w:val="center"/>
            <w:hideMark/>
          </w:tcPr>
          <w:p w14:paraId="531C0590"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 xml:space="preserve">Број КO </w:t>
            </w:r>
          </w:p>
        </w:tc>
        <w:tc>
          <w:tcPr>
            <w:tcW w:w="990" w:type="dxa"/>
            <w:shd w:val="clear" w:color="auto" w:fill="auto"/>
            <w:textDirection w:val="btLr"/>
            <w:vAlign w:val="center"/>
            <w:hideMark/>
          </w:tcPr>
          <w:p w14:paraId="750E35EF"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Размјера</w:t>
            </w:r>
          </w:p>
        </w:tc>
        <w:tc>
          <w:tcPr>
            <w:tcW w:w="1350" w:type="dxa"/>
            <w:shd w:val="clear" w:color="auto" w:fill="auto"/>
            <w:textDirection w:val="btLr"/>
            <w:vAlign w:val="center"/>
            <w:hideMark/>
          </w:tcPr>
          <w:p w14:paraId="3D37FCBF" w14:textId="77777777" w:rsidR="001A5A35" w:rsidRPr="001A5A35" w:rsidRDefault="001A5A35" w:rsidP="001A5A35">
            <w:pPr>
              <w:spacing w:after="0"/>
              <w:jc w:val="center"/>
              <w:rPr>
                <w:rFonts w:cs="Calibri"/>
                <w:b/>
                <w:bCs/>
                <w:sz w:val="22"/>
                <w:szCs w:val="22"/>
                <w:lang w:val="en-US"/>
              </w:rPr>
            </w:pPr>
            <w:r w:rsidRPr="001A5A35">
              <w:rPr>
                <w:rFonts w:cs="Calibri"/>
                <w:b/>
                <w:bCs/>
                <w:sz w:val="22"/>
                <w:szCs w:val="22"/>
                <w:lang w:val="en-US"/>
              </w:rPr>
              <w:t>Површина (ha)</w:t>
            </w:r>
          </w:p>
        </w:tc>
      </w:tr>
      <w:tr w:rsidR="001A5A35" w:rsidRPr="001A5A35" w14:paraId="146503D9"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0C48464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2162" w:type="dxa"/>
            <w:vMerge w:val="restart"/>
            <w:tcBorders>
              <w:top w:val="single" w:sz="12" w:space="0" w:color="auto"/>
              <w:bottom w:val="single" w:sz="6" w:space="0" w:color="auto"/>
            </w:tcBorders>
            <w:shd w:val="clear" w:color="auto" w:fill="auto"/>
            <w:noWrap/>
            <w:vAlign w:val="center"/>
            <w:hideMark/>
          </w:tcPr>
          <w:p w14:paraId="4BBD7E0B"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Челинац</w:t>
            </w:r>
          </w:p>
        </w:tc>
        <w:tc>
          <w:tcPr>
            <w:tcW w:w="0" w:type="auto"/>
            <w:vMerge w:val="restart"/>
            <w:tcBorders>
              <w:top w:val="single" w:sz="12" w:space="0" w:color="auto"/>
              <w:bottom w:val="single" w:sz="6" w:space="0" w:color="auto"/>
            </w:tcBorders>
            <w:shd w:val="clear" w:color="auto" w:fill="auto"/>
            <w:vAlign w:val="center"/>
            <w:hideMark/>
          </w:tcPr>
          <w:p w14:paraId="3F993AD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0" w:type="auto"/>
            <w:tcBorders>
              <w:top w:val="single" w:sz="12" w:space="0" w:color="auto"/>
              <w:bottom w:val="single" w:sz="6" w:space="0" w:color="auto"/>
            </w:tcBorders>
            <w:shd w:val="clear" w:color="auto" w:fill="auto"/>
            <w:vAlign w:val="center"/>
            <w:hideMark/>
          </w:tcPr>
          <w:p w14:paraId="7472676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63F691F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054ABB2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EF980E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4D32CA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C7F8CE2"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02515502"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536D18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3119499"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47E668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3030E39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tcBorders>
            <w:shd w:val="clear" w:color="auto" w:fill="auto"/>
            <w:noWrap/>
            <w:vAlign w:val="bottom"/>
            <w:hideMark/>
          </w:tcPr>
          <w:p w14:paraId="5E96CD5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A4FC3F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11DBA4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48DA018"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44C8D33"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7D1A1D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03B67F0"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20F352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C76361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3E06CB6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25B70D1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A7DBB7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0506FD8"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084386DF"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199DDC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6DEAB3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475AF0C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06D340E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3351</w:t>
            </w:r>
          </w:p>
        </w:tc>
        <w:tc>
          <w:tcPr>
            <w:tcW w:w="931" w:type="dxa"/>
            <w:tcBorders>
              <w:left w:val="single" w:sz="12" w:space="0" w:color="auto"/>
              <w:bottom w:val="single" w:sz="12" w:space="0" w:color="auto"/>
            </w:tcBorders>
            <w:shd w:val="clear" w:color="auto" w:fill="auto"/>
            <w:noWrap/>
            <w:vAlign w:val="bottom"/>
            <w:hideMark/>
          </w:tcPr>
          <w:p w14:paraId="716CE1F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7926701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2A7F43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90D904E"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78DF7C1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30A8A1A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Добој</w:t>
            </w:r>
          </w:p>
        </w:tc>
        <w:tc>
          <w:tcPr>
            <w:tcW w:w="0" w:type="auto"/>
            <w:tcBorders>
              <w:top w:val="single" w:sz="12" w:space="0" w:color="auto"/>
            </w:tcBorders>
            <w:shd w:val="clear" w:color="auto" w:fill="auto"/>
            <w:noWrap/>
            <w:vAlign w:val="bottom"/>
            <w:hideMark/>
          </w:tcPr>
          <w:p w14:paraId="504D492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3FFCF2D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65FD752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785335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5C0F4AF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1BC1F6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656F9F2" w14:textId="77777777" w:rsidTr="001F65F7">
        <w:trPr>
          <w:trHeight w:val="300"/>
          <w:jc w:val="center"/>
        </w:trPr>
        <w:tc>
          <w:tcPr>
            <w:tcW w:w="935" w:type="dxa"/>
            <w:vMerge/>
            <w:shd w:val="clear" w:color="auto" w:fill="auto"/>
            <w:vAlign w:val="center"/>
            <w:hideMark/>
          </w:tcPr>
          <w:p w14:paraId="5865CAA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41CBCCA"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6D8373D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6FFCC8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E55632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CC8C2E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CE9F08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25BE733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3074</w:t>
            </w:r>
          </w:p>
        </w:tc>
      </w:tr>
      <w:tr w:rsidR="001A5A35" w:rsidRPr="001A5A35" w14:paraId="40715F34" w14:textId="77777777" w:rsidTr="001F65F7">
        <w:trPr>
          <w:trHeight w:val="300"/>
          <w:jc w:val="center"/>
        </w:trPr>
        <w:tc>
          <w:tcPr>
            <w:tcW w:w="935" w:type="dxa"/>
            <w:vMerge/>
            <w:shd w:val="clear" w:color="auto" w:fill="auto"/>
            <w:vAlign w:val="center"/>
            <w:hideMark/>
          </w:tcPr>
          <w:p w14:paraId="21BF812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ACA462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CF30F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39741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CC1118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5CB22A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2CFDC8D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1F0FE92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413</w:t>
            </w:r>
          </w:p>
        </w:tc>
      </w:tr>
      <w:tr w:rsidR="001A5A35" w:rsidRPr="001A5A35" w14:paraId="2E9A5507" w14:textId="77777777" w:rsidTr="001F65F7">
        <w:trPr>
          <w:trHeight w:val="300"/>
          <w:jc w:val="center"/>
        </w:trPr>
        <w:tc>
          <w:tcPr>
            <w:tcW w:w="935" w:type="dxa"/>
            <w:vMerge/>
            <w:tcBorders>
              <w:bottom w:val="single" w:sz="12" w:space="0" w:color="auto"/>
            </w:tcBorders>
            <w:shd w:val="clear" w:color="auto" w:fill="auto"/>
            <w:vAlign w:val="center"/>
            <w:hideMark/>
          </w:tcPr>
          <w:p w14:paraId="585E3165"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3099D1EC"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1817299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4BA3846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5B1B81F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955C80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7AE8AD6E"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4B5247D3"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3487</w:t>
            </w:r>
          </w:p>
        </w:tc>
      </w:tr>
      <w:tr w:rsidR="001A5A35" w:rsidRPr="001A5A35" w14:paraId="24D20382"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71BCAC2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6E265B3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Фоча</w:t>
            </w:r>
          </w:p>
        </w:tc>
        <w:tc>
          <w:tcPr>
            <w:tcW w:w="0" w:type="auto"/>
            <w:vMerge w:val="restart"/>
            <w:tcBorders>
              <w:top w:val="single" w:sz="12" w:space="0" w:color="auto"/>
              <w:bottom w:val="single" w:sz="6" w:space="0" w:color="auto"/>
            </w:tcBorders>
            <w:shd w:val="clear" w:color="auto" w:fill="auto"/>
            <w:vAlign w:val="center"/>
            <w:hideMark/>
          </w:tcPr>
          <w:p w14:paraId="50864C95" w14:textId="77777777" w:rsidR="001A5A35" w:rsidRPr="001A5A35" w:rsidRDefault="001A5A35" w:rsidP="001A5A35">
            <w:pPr>
              <w:spacing w:after="0"/>
              <w:jc w:val="right"/>
              <w:rPr>
                <w:rFonts w:cs="Calibri"/>
                <w:sz w:val="22"/>
                <w:szCs w:val="22"/>
                <w:lang w:val="en-US"/>
              </w:rPr>
            </w:pPr>
            <w:r w:rsidRPr="001A5A35">
              <w:rPr>
                <w:rFonts w:cs="Calibri"/>
                <w:sz w:val="22"/>
                <w:szCs w:val="22"/>
                <w:lang w:val="sr-Cyrl-RS"/>
              </w:rPr>
              <w:t>5</w:t>
            </w: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4B34D6D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45236A8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7ABA5DC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5AACD05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32C0ADA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F213D49"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7DD5C0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220758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2496E9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625949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5AC3367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4346</w:t>
            </w:r>
          </w:p>
        </w:tc>
        <w:tc>
          <w:tcPr>
            <w:tcW w:w="931" w:type="dxa"/>
            <w:tcBorders>
              <w:left w:val="single" w:sz="12" w:space="0" w:color="auto"/>
            </w:tcBorders>
            <w:shd w:val="clear" w:color="auto" w:fill="auto"/>
            <w:noWrap/>
            <w:vAlign w:val="bottom"/>
            <w:hideMark/>
          </w:tcPr>
          <w:p w14:paraId="0E0DF8A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90915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7C79939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7220FB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939038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B49C629"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843E47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FA1883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72F2B88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10423</w:t>
            </w:r>
          </w:p>
        </w:tc>
        <w:tc>
          <w:tcPr>
            <w:tcW w:w="931" w:type="dxa"/>
            <w:tcBorders>
              <w:left w:val="single" w:sz="12" w:space="0" w:color="auto"/>
            </w:tcBorders>
            <w:shd w:val="clear" w:color="auto" w:fill="auto"/>
            <w:noWrap/>
            <w:vAlign w:val="bottom"/>
            <w:hideMark/>
          </w:tcPr>
          <w:p w14:paraId="649D450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06E8D8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C38B91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55FF2D5"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10C1825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6AB2DF5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6B2E317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662C1D6F"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57213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14769</w:t>
            </w:r>
          </w:p>
        </w:tc>
        <w:tc>
          <w:tcPr>
            <w:tcW w:w="931" w:type="dxa"/>
            <w:tcBorders>
              <w:left w:val="single" w:sz="12" w:space="0" w:color="auto"/>
              <w:bottom w:val="single" w:sz="12" w:space="0" w:color="auto"/>
            </w:tcBorders>
            <w:shd w:val="clear" w:color="auto" w:fill="auto"/>
            <w:noWrap/>
            <w:vAlign w:val="bottom"/>
            <w:hideMark/>
          </w:tcPr>
          <w:p w14:paraId="4464D51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6B5007D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784A4C5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4B48179"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5CF3C2F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0E8CA6E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Гацко</w:t>
            </w:r>
          </w:p>
        </w:tc>
        <w:tc>
          <w:tcPr>
            <w:tcW w:w="0" w:type="auto"/>
            <w:tcBorders>
              <w:top w:val="single" w:sz="12" w:space="0" w:color="auto"/>
            </w:tcBorders>
            <w:shd w:val="clear" w:color="auto" w:fill="auto"/>
            <w:noWrap/>
            <w:vAlign w:val="bottom"/>
            <w:hideMark/>
          </w:tcPr>
          <w:p w14:paraId="44EAAAF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79AE1D3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27A3FC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59274B3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537DAD5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1770929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193C75A" w14:textId="77777777" w:rsidTr="001F65F7">
        <w:trPr>
          <w:trHeight w:val="300"/>
          <w:jc w:val="center"/>
        </w:trPr>
        <w:tc>
          <w:tcPr>
            <w:tcW w:w="935" w:type="dxa"/>
            <w:vMerge/>
            <w:shd w:val="clear" w:color="auto" w:fill="auto"/>
            <w:vAlign w:val="center"/>
            <w:hideMark/>
          </w:tcPr>
          <w:p w14:paraId="2BD7D7E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2825D56"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E436A5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B54152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3BC48D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9425710"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4112D22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A1638F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6170</w:t>
            </w:r>
          </w:p>
        </w:tc>
      </w:tr>
      <w:tr w:rsidR="001A5A35" w:rsidRPr="001A5A35" w14:paraId="2A3EBE19" w14:textId="77777777" w:rsidTr="001F65F7">
        <w:trPr>
          <w:trHeight w:val="300"/>
          <w:jc w:val="center"/>
        </w:trPr>
        <w:tc>
          <w:tcPr>
            <w:tcW w:w="935" w:type="dxa"/>
            <w:vMerge/>
            <w:shd w:val="clear" w:color="auto" w:fill="auto"/>
            <w:vAlign w:val="center"/>
            <w:hideMark/>
          </w:tcPr>
          <w:p w14:paraId="6D5391F2"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A12F158"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3C17D5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0F200D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F1725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60960B4"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0CFAD3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6A35BA7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11102</w:t>
            </w:r>
          </w:p>
        </w:tc>
      </w:tr>
      <w:tr w:rsidR="001A5A35" w:rsidRPr="001A5A35" w14:paraId="20199B73" w14:textId="77777777" w:rsidTr="001F65F7">
        <w:trPr>
          <w:trHeight w:val="300"/>
          <w:jc w:val="center"/>
        </w:trPr>
        <w:tc>
          <w:tcPr>
            <w:tcW w:w="935" w:type="dxa"/>
            <w:vMerge/>
            <w:tcBorders>
              <w:bottom w:val="single" w:sz="12" w:space="0" w:color="auto"/>
            </w:tcBorders>
            <w:shd w:val="clear" w:color="auto" w:fill="auto"/>
            <w:vAlign w:val="center"/>
            <w:hideMark/>
          </w:tcPr>
          <w:p w14:paraId="440F8346"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222BE521"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901EE8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2A281B6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5FAF923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D88F503" w14:textId="77777777" w:rsidR="001A5A35" w:rsidRPr="001A5A35" w:rsidRDefault="001A5A35" w:rsidP="001A5A35">
            <w:pPr>
              <w:spacing w:after="0"/>
              <w:jc w:val="center"/>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3A2C544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51AACA2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17272</w:t>
            </w:r>
          </w:p>
        </w:tc>
      </w:tr>
      <w:tr w:rsidR="001A5A35" w:rsidRPr="001A5A35" w14:paraId="45D920B8" w14:textId="77777777" w:rsidTr="001F65F7">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116D527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2A02325E"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Градишка</w:t>
            </w:r>
          </w:p>
        </w:tc>
        <w:tc>
          <w:tcPr>
            <w:tcW w:w="0" w:type="auto"/>
            <w:vMerge w:val="restart"/>
            <w:tcBorders>
              <w:top w:val="single" w:sz="12" w:space="0" w:color="auto"/>
              <w:bottom w:val="single" w:sz="6" w:space="0" w:color="auto"/>
            </w:tcBorders>
            <w:shd w:val="clear" w:color="auto" w:fill="auto"/>
            <w:vAlign w:val="center"/>
            <w:hideMark/>
          </w:tcPr>
          <w:p w14:paraId="3153196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5C01D19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4CD36E6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 </w:t>
            </w:r>
          </w:p>
        </w:tc>
        <w:tc>
          <w:tcPr>
            <w:tcW w:w="931" w:type="dxa"/>
            <w:tcBorders>
              <w:top w:val="single" w:sz="12" w:space="0" w:color="auto"/>
              <w:left w:val="single" w:sz="12" w:space="0" w:color="auto"/>
            </w:tcBorders>
            <w:shd w:val="clear" w:color="auto" w:fill="auto"/>
            <w:noWrap/>
            <w:vAlign w:val="bottom"/>
            <w:hideMark/>
          </w:tcPr>
          <w:p w14:paraId="663EE3E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15BA964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3224B8F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6B939FC"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5C8FAC7"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A49662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CE0D96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90152B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2CEC133"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2583</w:t>
            </w:r>
          </w:p>
        </w:tc>
        <w:tc>
          <w:tcPr>
            <w:tcW w:w="931" w:type="dxa"/>
            <w:tcBorders>
              <w:left w:val="single" w:sz="12" w:space="0" w:color="auto"/>
            </w:tcBorders>
            <w:shd w:val="clear" w:color="auto" w:fill="auto"/>
            <w:noWrap/>
            <w:vAlign w:val="bottom"/>
            <w:hideMark/>
          </w:tcPr>
          <w:p w14:paraId="20D6740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E2E1AB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9C3C71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5B4100D"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AF24BB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5C4F9D2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754C8355"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3574D7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174486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8861</w:t>
            </w:r>
          </w:p>
        </w:tc>
        <w:tc>
          <w:tcPr>
            <w:tcW w:w="931" w:type="dxa"/>
            <w:tcBorders>
              <w:left w:val="single" w:sz="12" w:space="0" w:color="auto"/>
            </w:tcBorders>
            <w:shd w:val="clear" w:color="auto" w:fill="auto"/>
            <w:noWrap/>
            <w:vAlign w:val="bottom"/>
            <w:hideMark/>
          </w:tcPr>
          <w:p w14:paraId="3AF28BD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5EC201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E96AE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538A7AE"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7D8839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783DDD0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78560C5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182476E5"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9F1EA7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11444</w:t>
            </w:r>
          </w:p>
        </w:tc>
        <w:tc>
          <w:tcPr>
            <w:tcW w:w="931" w:type="dxa"/>
            <w:tcBorders>
              <w:left w:val="single" w:sz="12" w:space="0" w:color="auto"/>
            </w:tcBorders>
            <w:shd w:val="clear" w:color="auto" w:fill="auto"/>
            <w:noWrap/>
            <w:vAlign w:val="bottom"/>
            <w:hideMark/>
          </w:tcPr>
          <w:p w14:paraId="60BC7E5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3A47C8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EEDD60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2A1163B"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59858FA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73E50AE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Источни Мостар</w:t>
            </w:r>
          </w:p>
        </w:tc>
        <w:tc>
          <w:tcPr>
            <w:tcW w:w="0" w:type="auto"/>
            <w:vMerge w:val="restart"/>
            <w:tcBorders>
              <w:top w:val="single" w:sz="12" w:space="0" w:color="auto"/>
              <w:bottom w:val="single" w:sz="6" w:space="0" w:color="auto"/>
            </w:tcBorders>
            <w:shd w:val="clear" w:color="auto" w:fill="auto"/>
            <w:vAlign w:val="center"/>
            <w:hideMark/>
          </w:tcPr>
          <w:p w14:paraId="34DF345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w:t>
            </w:r>
          </w:p>
        </w:tc>
        <w:tc>
          <w:tcPr>
            <w:tcW w:w="0" w:type="auto"/>
            <w:tcBorders>
              <w:top w:val="single" w:sz="12" w:space="0" w:color="auto"/>
              <w:bottom w:val="single" w:sz="6" w:space="0" w:color="auto"/>
            </w:tcBorders>
            <w:shd w:val="clear" w:color="auto" w:fill="auto"/>
            <w:vAlign w:val="center"/>
            <w:hideMark/>
          </w:tcPr>
          <w:p w14:paraId="71E7453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05752D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4112696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A62B0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716D9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ADDFFEE"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78DE75C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95A254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255ADB3"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0BF584B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4F2494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1508</w:t>
            </w:r>
          </w:p>
        </w:tc>
        <w:tc>
          <w:tcPr>
            <w:tcW w:w="931" w:type="dxa"/>
            <w:tcBorders>
              <w:left w:val="single" w:sz="12" w:space="0" w:color="auto"/>
            </w:tcBorders>
            <w:shd w:val="clear" w:color="auto" w:fill="auto"/>
            <w:noWrap/>
            <w:vAlign w:val="bottom"/>
            <w:hideMark/>
          </w:tcPr>
          <w:p w14:paraId="3DF159D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F0F95E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43F64C6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794CF2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1B0389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07888C6"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1B23CE1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7A586F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3436B5C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7356</w:t>
            </w:r>
          </w:p>
        </w:tc>
        <w:tc>
          <w:tcPr>
            <w:tcW w:w="931" w:type="dxa"/>
            <w:tcBorders>
              <w:left w:val="single" w:sz="12" w:space="0" w:color="auto"/>
            </w:tcBorders>
            <w:shd w:val="clear" w:color="auto" w:fill="auto"/>
            <w:noWrap/>
            <w:vAlign w:val="bottom"/>
            <w:hideMark/>
          </w:tcPr>
          <w:p w14:paraId="31E942A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CAFD27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02932F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4E4F3B9"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12DBBF19"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33ED0D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6BDE88C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5331BE0A"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365462C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8864</w:t>
            </w:r>
          </w:p>
        </w:tc>
        <w:tc>
          <w:tcPr>
            <w:tcW w:w="931" w:type="dxa"/>
            <w:tcBorders>
              <w:left w:val="single" w:sz="12" w:space="0" w:color="auto"/>
            </w:tcBorders>
            <w:shd w:val="clear" w:color="auto" w:fill="auto"/>
            <w:noWrap/>
            <w:vAlign w:val="bottom"/>
            <w:hideMark/>
          </w:tcPr>
          <w:p w14:paraId="5E5DF0F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4F10B1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E4269E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62B1EE1"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2E66B3E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510B1DC"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Котор Варош</w:t>
            </w:r>
          </w:p>
        </w:tc>
        <w:tc>
          <w:tcPr>
            <w:tcW w:w="0" w:type="auto"/>
            <w:vMerge w:val="restart"/>
            <w:tcBorders>
              <w:top w:val="single" w:sz="12" w:space="0" w:color="auto"/>
              <w:bottom w:val="single" w:sz="6" w:space="0" w:color="auto"/>
            </w:tcBorders>
            <w:shd w:val="clear" w:color="auto" w:fill="auto"/>
            <w:vAlign w:val="center"/>
            <w:hideMark/>
          </w:tcPr>
          <w:p w14:paraId="5C8411F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17</w:t>
            </w:r>
          </w:p>
        </w:tc>
        <w:tc>
          <w:tcPr>
            <w:tcW w:w="0" w:type="auto"/>
            <w:tcBorders>
              <w:top w:val="single" w:sz="12" w:space="0" w:color="auto"/>
              <w:bottom w:val="single" w:sz="6" w:space="0" w:color="auto"/>
            </w:tcBorders>
            <w:shd w:val="clear" w:color="auto" w:fill="auto"/>
            <w:vAlign w:val="center"/>
            <w:hideMark/>
          </w:tcPr>
          <w:p w14:paraId="51B166A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1DBAEF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340</w:t>
            </w:r>
          </w:p>
        </w:tc>
        <w:tc>
          <w:tcPr>
            <w:tcW w:w="931" w:type="dxa"/>
            <w:tcBorders>
              <w:left w:val="single" w:sz="12" w:space="0" w:color="auto"/>
            </w:tcBorders>
            <w:shd w:val="clear" w:color="auto" w:fill="auto"/>
            <w:noWrap/>
            <w:vAlign w:val="bottom"/>
            <w:hideMark/>
          </w:tcPr>
          <w:p w14:paraId="27899AB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50204C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97EF28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67470807"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F4C5E8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1FD425A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8B48C99"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1828DC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78857D4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16183</w:t>
            </w:r>
          </w:p>
        </w:tc>
        <w:tc>
          <w:tcPr>
            <w:tcW w:w="931" w:type="dxa"/>
            <w:tcBorders>
              <w:left w:val="single" w:sz="12" w:space="0" w:color="auto"/>
            </w:tcBorders>
            <w:shd w:val="clear" w:color="auto" w:fill="auto"/>
            <w:noWrap/>
            <w:vAlign w:val="bottom"/>
            <w:hideMark/>
          </w:tcPr>
          <w:p w14:paraId="34240E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644421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63A90C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AE5FC64"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2B0BD128"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F63B27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EC33FC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13726B2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27861B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2952</w:t>
            </w:r>
          </w:p>
        </w:tc>
        <w:tc>
          <w:tcPr>
            <w:tcW w:w="931" w:type="dxa"/>
            <w:tcBorders>
              <w:left w:val="single" w:sz="12" w:space="0" w:color="auto"/>
            </w:tcBorders>
            <w:shd w:val="clear" w:color="auto" w:fill="auto"/>
            <w:noWrap/>
            <w:vAlign w:val="bottom"/>
            <w:hideMark/>
          </w:tcPr>
          <w:p w14:paraId="5ECA7D0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92C35F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01E065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5F317E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5410586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121D2E1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047E99DA"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07E10416"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5E6662D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19475</w:t>
            </w:r>
          </w:p>
        </w:tc>
        <w:tc>
          <w:tcPr>
            <w:tcW w:w="931" w:type="dxa"/>
            <w:tcBorders>
              <w:left w:val="single" w:sz="12" w:space="0" w:color="auto"/>
            </w:tcBorders>
            <w:shd w:val="clear" w:color="auto" w:fill="auto"/>
            <w:noWrap/>
            <w:vAlign w:val="bottom"/>
            <w:hideMark/>
          </w:tcPr>
          <w:p w14:paraId="18EA70F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4FCFA5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81DAFE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7993D126"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29E8B59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5F8C0074"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Лакташи</w:t>
            </w:r>
          </w:p>
        </w:tc>
        <w:tc>
          <w:tcPr>
            <w:tcW w:w="0" w:type="auto"/>
            <w:vMerge w:val="restart"/>
            <w:tcBorders>
              <w:top w:val="single" w:sz="12" w:space="0" w:color="auto"/>
              <w:bottom w:val="single" w:sz="6" w:space="0" w:color="auto"/>
            </w:tcBorders>
            <w:shd w:val="clear" w:color="auto" w:fill="auto"/>
            <w:vAlign w:val="center"/>
            <w:hideMark/>
          </w:tcPr>
          <w:p w14:paraId="18FA59B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0" w:type="auto"/>
            <w:tcBorders>
              <w:top w:val="single" w:sz="12" w:space="0" w:color="auto"/>
              <w:bottom w:val="single" w:sz="6" w:space="0" w:color="auto"/>
            </w:tcBorders>
            <w:shd w:val="clear" w:color="auto" w:fill="auto"/>
            <w:vAlign w:val="center"/>
            <w:hideMark/>
          </w:tcPr>
          <w:p w14:paraId="57510A8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B0D2A8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2325E00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F0F411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741923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5C8EA98"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6CB9857"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BA00D0F"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0621CEEC"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A0BD86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378ADE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tcBorders>
            <w:shd w:val="clear" w:color="auto" w:fill="auto"/>
            <w:noWrap/>
            <w:vAlign w:val="bottom"/>
            <w:hideMark/>
          </w:tcPr>
          <w:p w14:paraId="17B40DE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7186E78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F6C38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26BD894"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7DCBDCF"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A6A79F5"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31D5519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FA8FB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70BCCDA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162B3B7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3961BE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0BA340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11C3B13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7E6050E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500D6B0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2DD09FE0"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3792192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7ADC09F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1879</w:t>
            </w:r>
          </w:p>
        </w:tc>
        <w:tc>
          <w:tcPr>
            <w:tcW w:w="931" w:type="dxa"/>
            <w:tcBorders>
              <w:left w:val="single" w:sz="12" w:space="0" w:color="auto"/>
              <w:bottom w:val="single" w:sz="12" w:space="0" w:color="auto"/>
            </w:tcBorders>
            <w:shd w:val="clear" w:color="auto" w:fill="auto"/>
            <w:noWrap/>
            <w:vAlign w:val="bottom"/>
            <w:hideMark/>
          </w:tcPr>
          <w:p w14:paraId="667835C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2CB411B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1317C3E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05448218"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1B72503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33.</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0B7C218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Модрича</w:t>
            </w:r>
          </w:p>
        </w:tc>
        <w:tc>
          <w:tcPr>
            <w:tcW w:w="0" w:type="auto"/>
            <w:tcBorders>
              <w:top w:val="single" w:sz="12" w:space="0" w:color="auto"/>
            </w:tcBorders>
            <w:shd w:val="clear" w:color="auto" w:fill="auto"/>
            <w:noWrap/>
            <w:vAlign w:val="bottom"/>
            <w:hideMark/>
          </w:tcPr>
          <w:p w14:paraId="341EFFD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24491B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23C1C1A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5B2FA42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4DB916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0987EC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01F4CB8D" w14:textId="77777777" w:rsidTr="001F65F7">
        <w:trPr>
          <w:trHeight w:val="300"/>
          <w:jc w:val="center"/>
        </w:trPr>
        <w:tc>
          <w:tcPr>
            <w:tcW w:w="935" w:type="dxa"/>
            <w:vMerge/>
            <w:shd w:val="clear" w:color="auto" w:fill="auto"/>
            <w:vAlign w:val="center"/>
            <w:hideMark/>
          </w:tcPr>
          <w:p w14:paraId="303F987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2C95E4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232C1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0345C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3BC418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82BAE78"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ED0F73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1A855E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152</w:t>
            </w:r>
          </w:p>
        </w:tc>
      </w:tr>
      <w:tr w:rsidR="001A5A35" w:rsidRPr="001A5A35" w14:paraId="7C34F326" w14:textId="77777777" w:rsidTr="001F65F7">
        <w:trPr>
          <w:trHeight w:val="300"/>
          <w:jc w:val="center"/>
        </w:trPr>
        <w:tc>
          <w:tcPr>
            <w:tcW w:w="935" w:type="dxa"/>
            <w:vMerge/>
            <w:shd w:val="clear" w:color="auto" w:fill="auto"/>
            <w:vAlign w:val="center"/>
            <w:hideMark/>
          </w:tcPr>
          <w:p w14:paraId="27319606"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45527B2"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1E0950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FC224A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605F9B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E496E12"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2106FC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4B9DB4F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6AF0849" w14:textId="77777777" w:rsidTr="001F65F7">
        <w:trPr>
          <w:trHeight w:val="300"/>
          <w:jc w:val="center"/>
        </w:trPr>
        <w:tc>
          <w:tcPr>
            <w:tcW w:w="935" w:type="dxa"/>
            <w:vMerge/>
            <w:shd w:val="clear" w:color="auto" w:fill="auto"/>
            <w:vAlign w:val="center"/>
            <w:hideMark/>
          </w:tcPr>
          <w:p w14:paraId="1660F43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0859BC1"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0B4F05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874058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605DFE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A6C1136"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1EDD3277"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26E5BDC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152</w:t>
            </w:r>
          </w:p>
        </w:tc>
      </w:tr>
      <w:tr w:rsidR="001A5A35" w:rsidRPr="001A5A35" w14:paraId="01A2DAFD" w14:textId="77777777" w:rsidTr="001F65F7">
        <w:trPr>
          <w:trHeight w:val="300"/>
          <w:jc w:val="center"/>
        </w:trPr>
        <w:tc>
          <w:tcPr>
            <w:tcW w:w="935" w:type="dxa"/>
            <w:vMerge w:val="restart"/>
            <w:shd w:val="clear" w:color="auto" w:fill="auto"/>
            <w:noWrap/>
            <w:vAlign w:val="center"/>
            <w:hideMark/>
          </w:tcPr>
          <w:p w14:paraId="13DDB5C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34.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3B947F25"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Мркоњић Град</w:t>
            </w:r>
          </w:p>
        </w:tc>
        <w:tc>
          <w:tcPr>
            <w:tcW w:w="0" w:type="auto"/>
            <w:shd w:val="clear" w:color="auto" w:fill="auto"/>
            <w:noWrap/>
            <w:vAlign w:val="bottom"/>
            <w:hideMark/>
          </w:tcPr>
          <w:p w14:paraId="4ADE8A1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66400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57CA2C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297DA9E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6</w:t>
            </w:r>
          </w:p>
        </w:tc>
        <w:tc>
          <w:tcPr>
            <w:tcW w:w="990" w:type="dxa"/>
            <w:tcBorders>
              <w:top w:val="single" w:sz="12" w:space="0" w:color="auto"/>
              <w:bottom w:val="single" w:sz="6" w:space="0" w:color="auto"/>
            </w:tcBorders>
            <w:shd w:val="clear" w:color="auto" w:fill="auto"/>
            <w:vAlign w:val="center"/>
            <w:hideMark/>
          </w:tcPr>
          <w:p w14:paraId="54EABA5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4BFB456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8C6A770" w14:textId="77777777" w:rsidTr="001F65F7">
        <w:trPr>
          <w:trHeight w:val="300"/>
          <w:jc w:val="center"/>
        </w:trPr>
        <w:tc>
          <w:tcPr>
            <w:tcW w:w="935" w:type="dxa"/>
            <w:vMerge/>
            <w:shd w:val="clear" w:color="auto" w:fill="auto"/>
            <w:vAlign w:val="center"/>
            <w:hideMark/>
          </w:tcPr>
          <w:p w14:paraId="5FB7C97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8B8C4D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364D6B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E8DACB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C2846A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02AF11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A6F242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4CB5D4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8687</w:t>
            </w:r>
          </w:p>
        </w:tc>
      </w:tr>
      <w:tr w:rsidR="001A5A35" w:rsidRPr="001A5A35" w14:paraId="5541CF60" w14:textId="77777777" w:rsidTr="001F65F7">
        <w:trPr>
          <w:trHeight w:val="300"/>
          <w:jc w:val="center"/>
        </w:trPr>
        <w:tc>
          <w:tcPr>
            <w:tcW w:w="935" w:type="dxa"/>
            <w:vMerge/>
            <w:shd w:val="clear" w:color="auto" w:fill="auto"/>
            <w:vAlign w:val="center"/>
            <w:hideMark/>
          </w:tcPr>
          <w:p w14:paraId="58125F6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3E406CE"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6DE5F2B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99E17B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0FFFC2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677A357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663193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32CBF34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5362</w:t>
            </w:r>
          </w:p>
        </w:tc>
      </w:tr>
      <w:tr w:rsidR="001A5A35" w:rsidRPr="001A5A35" w14:paraId="58D14E00" w14:textId="77777777" w:rsidTr="001F65F7">
        <w:trPr>
          <w:trHeight w:val="300"/>
          <w:jc w:val="center"/>
        </w:trPr>
        <w:tc>
          <w:tcPr>
            <w:tcW w:w="935" w:type="dxa"/>
            <w:vMerge/>
            <w:shd w:val="clear" w:color="auto" w:fill="auto"/>
            <w:vAlign w:val="center"/>
            <w:hideMark/>
          </w:tcPr>
          <w:p w14:paraId="58BD801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78E914D4"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0D0F49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B44FE9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0E761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7A401E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69EB0304"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77DF9E85"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14062</w:t>
            </w:r>
          </w:p>
        </w:tc>
      </w:tr>
      <w:tr w:rsidR="001A5A35" w:rsidRPr="001A5A35" w14:paraId="3F719491" w14:textId="77777777" w:rsidTr="001F65F7">
        <w:trPr>
          <w:trHeight w:val="300"/>
          <w:jc w:val="center"/>
        </w:trPr>
        <w:tc>
          <w:tcPr>
            <w:tcW w:w="935" w:type="dxa"/>
            <w:vMerge w:val="restart"/>
            <w:shd w:val="clear" w:color="auto" w:fill="auto"/>
            <w:noWrap/>
            <w:vAlign w:val="center"/>
            <w:hideMark/>
          </w:tcPr>
          <w:p w14:paraId="70AA2F3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4BE31DD0"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Оштра Лука</w:t>
            </w:r>
          </w:p>
        </w:tc>
        <w:tc>
          <w:tcPr>
            <w:tcW w:w="0" w:type="auto"/>
            <w:shd w:val="clear" w:color="auto" w:fill="auto"/>
            <w:noWrap/>
            <w:vAlign w:val="bottom"/>
            <w:hideMark/>
          </w:tcPr>
          <w:p w14:paraId="62FB88B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66B860E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A6AF70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494AC3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569F11B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2F78917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18C937ED" w14:textId="77777777" w:rsidTr="001F65F7">
        <w:trPr>
          <w:trHeight w:val="300"/>
          <w:jc w:val="center"/>
        </w:trPr>
        <w:tc>
          <w:tcPr>
            <w:tcW w:w="935" w:type="dxa"/>
            <w:vMerge/>
            <w:shd w:val="clear" w:color="auto" w:fill="auto"/>
            <w:vAlign w:val="center"/>
            <w:hideMark/>
          </w:tcPr>
          <w:p w14:paraId="035D4EB4"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2DA10291"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14EC50D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8E60B9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C58792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92B9A7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8D198E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6BE3AF4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4763</w:t>
            </w:r>
          </w:p>
        </w:tc>
      </w:tr>
      <w:tr w:rsidR="001A5A35" w:rsidRPr="001A5A35" w14:paraId="544D41F5" w14:textId="77777777" w:rsidTr="001F65F7">
        <w:trPr>
          <w:trHeight w:val="300"/>
          <w:jc w:val="center"/>
        </w:trPr>
        <w:tc>
          <w:tcPr>
            <w:tcW w:w="935" w:type="dxa"/>
            <w:vMerge/>
            <w:shd w:val="clear" w:color="auto" w:fill="auto"/>
            <w:vAlign w:val="center"/>
            <w:hideMark/>
          </w:tcPr>
          <w:p w14:paraId="7A734AD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40B592C"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3268CE0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9B451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5B7250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E15094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811294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45687B4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0426AECC" w14:textId="77777777" w:rsidTr="001F65F7">
        <w:trPr>
          <w:trHeight w:val="300"/>
          <w:jc w:val="center"/>
        </w:trPr>
        <w:tc>
          <w:tcPr>
            <w:tcW w:w="935" w:type="dxa"/>
            <w:vMerge/>
            <w:tcBorders>
              <w:bottom w:val="single" w:sz="12" w:space="0" w:color="auto"/>
            </w:tcBorders>
            <w:shd w:val="clear" w:color="auto" w:fill="auto"/>
            <w:vAlign w:val="center"/>
            <w:hideMark/>
          </w:tcPr>
          <w:p w14:paraId="32E82993"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0F8FB084"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16736FB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6591054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0783B00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6204204E"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358398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7AA4178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4763</w:t>
            </w:r>
          </w:p>
        </w:tc>
      </w:tr>
      <w:tr w:rsidR="001A5A35" w:rsidRPr="001A5A35" w14:paraId="632B7C5C"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5B0C703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07390ED3"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Рибник</w:t>
            </w:r>
          </w:p>
        </w:tc>
        <w:tc>
          <w:tcPr>
            <w:tcW w:w="0" w:type="auto"/>
            <w:vMerge w:val="restart"/>
            <w:tcBorders>
              <w:top w:val="single" w:sz="12" w:space="0" w:color="auto"/>
              <w:bottom w:val="single" w:sz="6" w:space="0" w:color="auto"/>
            </w:tcBorders>
            <w:shd w:val="clear" w:color="auto" w:fill="auto"/>
            <w:vAlign w:val="center"/>
            <w:hideMark/>
          </w:tcPr>
          <w:p w14:paraId="32FA74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w:t>
            </w:r>
          </w:p>
        </w:tc>
        <w:tc>
          <w:tcPr>
            <w:tcW w:w="0" w:type="auto"/>
            <w:tcBorders>
              <w:top w:val="single" w:sz="12" w:space="0" w:color="auto"/>
              <w:bottom w:val="single" w:sz="6" w:space="0" w:color="auto"/>
            </w:tcBorders>
            <w:shd w:val="clear" w:color="auto" w:fill="auto"/>
            <w:vAlign w:val="center"/>
            <w:hideMark/>
          </w:tcPr>
          <w:p w14:paraId="4D4B36B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97EAE1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6BE8CD1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5D10E2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6BCAEE7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5205F485"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64EBE8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5F0D4A1"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31A012C"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7ABE94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920F8A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7908</w:t>
            </w:r>
          </w:p>
        </w:tc>
        <w:tc>
          <w:tcPr>
            <w:tcW w:w="931" w:type="dxa"/>
            <w:tcBorders>
              <w:left w:val="single" w:sz="12" w:space="0" w:color="auto"/>
            </w:tcBorders>
            <w:shd w:val="clear" w:color="auto" w:fill="auto"/>
            <w:noWrap/>
            <w:vAlign w:val="bottom"/>
            <w:hideMark/>
          </w:tcPr>
          <w:p w14:paraId="20F0BB0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E43952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11BE711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331579E"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498278BE"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2D5EF67A"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F227DEA"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59453A7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4FE00958"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16030</w:t>
            </w:r>
          </w:p>
        </w:tc>
        <w:tc>
          <w:tcPr>
            <w:tcW w:w="931" w:type="dxa"/>
            <w:tcBorders>
              <w:left w:val="single" w:sz="12" w:space="0" w:color="auto"/>
            </w:tcBorders>
            <w:shd w:val="clear" w:color="auto" w:fill="auto"/>
            <w:noWrap/>
            <w:vAlign w:val="bottom"/>
            <w:hideMark/>
          </w:tcPr>
          <w:p w14:paraId="60D35E5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27D632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5F4CDF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47E1D00"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36FB1414"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593E0846"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3BD04A6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40C4587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782CC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23938</w:t>
            </w:r>
          </w:p>
        </w:tc>
        <w:tc>
          <w:tcPr>
            <w:tcW w:w="931" w:type="dxa"/>
            <w:tcBorders>
              <w:left w:val="single" w:sz="12" w:space="0" w:color="auto"/>
              <w:bottom w:val="single" w:sz="12" w:space="0" w:color="auto"/>
            </w:tcBorders>
            <w:shd w:val="clear" w:color="auto" w:fill="auto"/>
            <w:noWrap/>
            <w:vAlign w:val="bottom"/>
            <w:hideMark/>
          </w:tcPr>
          <w:p w14:paraId="7FF60E28"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1D8A130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50824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6ABFA6F6" w14:textId="77777777" w:rsidTr="001F65F7">
        <w:trPr>
          <w:trHeight w:val="312"/>
          <w:jc w:val="center"/>
        </w:trPr>
        <w:tc>
          <w:tcPr>
            <w:tcW w:w="935" w:type="dxa"/>
            <w:vMerge w:val="restart"/>
            <w:tcBorders>
              <w:top w:val="single" w:sz="12" w:space="0" w:color="auto"/>
            </w:tcBorders>
            <w:shd w:val="clear" w:color="auto" w:fill="auto"/>
            <w:noWrap/>
            <w:vAlign w:val="center"/>
            <w:hideMark/>
          </w:tcPr>
          <w:p w14:paraId="652B4E9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497386B2"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Рудо</w:t>
            </w:r>
          </w:p>
        </w:tc>
        <w:tc>
          <w:tcPr>
            <w:tcW w:w="0" w:type="auto"/>
            <w:tcBorders>
              <w:top w:val="single" w:sz="12" w:space="0" w:color="auto"/>
            </w:tcBorders>
            <w:shd w:val="clear" w:color="auto" w:fill="auto"/>
            <w:noWrap/>
            <w:vAlign w:val="bottom"/>
            <w:hideMark/>
          </w:tcPr>
          <w:p w14:paraId="7003343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45F68B0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1E415BC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4C69890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7</w:t>
            </w:r>
          </w:p>
        </w:tc>
        <w:tc>
          <w:tcPr>
            <w:tcW w:w="990" w:type="dxa"/>
            <w:tcBorders>
              <w:top w:val="single" w:sz="12" w:space="0" w:color="auto"/>
              <w:bottom w:val="single" w:sz="6" w:space="0" w:color="auto"/>
            </w:tcBorders>
            <w:shd w:val="clear" w:color="auto" w:fill="auto"/>
            <w:vAlign w:val="center"/>
            <w:hideMark/>
          </w:tcPr>
          <w:p w14:paraId="07BB895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408FE13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D7D8627" w14:textId="77777777" w:rsidTr="001F65F7">
        <w:trPr>
          <w:trHeight w:val="300"/>
          <w:jc w:val="center"/>
        </w:trPr>
        <w:tc>
          <w:tcPr>
            <w:tcW w:w="935" w:type="dxa"/>
            <w:vMerge/>
            <w:shd w:val="clear" w:color="auto" w:fill="auto"/>
            <w:vAlign w:val="center"/>
            <w:hideMark/>
          </w:tcPr>
          <w:p w14:paraId="55751D1B"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08EA8AA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8D6B79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04EAE5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58240A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20F8123A"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7E00BC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1930501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8943</w:t>
            </w:r>
          </w:p>
        </w:tc>
      </w:tr>
      <w:tr w:rsidR="001A5A35" w:rsidRPr="001A5A35" w14:paraId="5E478489" w14:textId="77777777" w:rsidTr="001F65F7">
        <w:trPr>
          <w:trHeight w:val="300"/>
          <w:jc w:val="center"/>
        </w:trPr>
        <w:tc>
          <w:tcPr>
            <w:tcW w:w="935" w:type="dxa"/>
            <w:vMerge/>
            <w:shd w:val="clear" w:color="auto" w:fill="auto"/>
            <w:vAlign w:val="center"/>
            <w:hideMark/>
          </w:tcPr>
          <w:p w14:paraId="0390736B"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7A87D0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5D249D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F68A3F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0C66036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409C8E3C"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109602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6FBA6F2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9091</w:t>
            </w:r>
          </w:p>
        </w:tc>
      </w:tr>
      <w:tr w:rsidR="001A5A35" w:rsidRPr="001A5A35" w14:paraId="4C094D99" w14:textId="77777777" w:rsidTr="001F65F7">
        <w:trPr>
          <w:trHeight w:val="300"/>
          <w:jc w:val="center"/>
        </w:trPr>
        <w:tc>
          <w:tcPr>
            <w:tcW w:w="935" w:type="dxa"/>
            <w:vMerge/>
            <w:tcBorders>
              <w:bottom w:val="single" w:sz="12" w:space="0" w:color="auto"/>
            </w:tcBorders>
            <w:shd w:val="clear" w:color="auto" w:fill="auto"/>
            <w:vAlign w:val="center"/>
            <w:hideMark/>
          </w:tcPr>
          <w:p w14:paraId="78B4535C"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38EED739"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3DC387A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1137619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14A6B9F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5B39EF3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89B9FD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6550138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18034</w:t>
            </w:r>
          </w:p>
        </w:tc>
      </w:tr>
      <w:tr w:rsidR="001A5A35" w:rsidRPr="001A5A35" w14:paraId="7BAEA838"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1BF2CB9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49.</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4C790DA3"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Соколац</w:t>
            </w:r>
          </w:p>
        </w:tc>
        <w:tc>
          <w:tcPr>
            <w:tcW w:w="0" w:type="auto"/>
            <w:vMerge w:val="restart"/>
            <w:tcBorders>
              <w:top w:val="single" w:sz="12" w:space="0" w:color="auto"/>
              <w:bottom w:val="single" w:sz="6" w:space="0" w:color="auto"/>
            </w:tcBorders>
            <w:shd w:val="clear" w:color="auto" w:fill="auto"/>
            <w:vAlign w:val="center"/>
            <w:hideMark/>
          </w:tcPr>
          <w:p w14:paraId="5B0CFF6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w:t>
            </w:r>
          </w:p>
        </w:tc>
        <w:tc>
          <w:tcPr>
            <w:tcW w:w="0" w:type="auto"/>
            <w:tcBorders>
              <w:top w:val="single" w:sz="12" w:space="0" w:color="auto"/>
              <w:bottom w:val="single" w:sz="6" w:space="0" w:color="auto"/>
            </w:tcBorders>
            <w:shd w:val="clear" w:color="auto" w:fill="auto"/>
            <w:vAlign w:val="center"/>
            <w:hideMark/>
          </w:tcPr>
          <w:p w14:paraId="1CAE0BE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5C0C34D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top w:val="single" w:sz="12" w:space="0" w:color="auto"/>
              <w:left w:val="single" w:sz="12" w:space="0" w:color="auto"/>
            </w:tcBorders>
            <w:shd w:val="clear" w:color="auto" w:fill="auto"/>
            <w:noWrap/>
            <w:vAlign w:val="bottom"/>
            <w:hideMark/>
          </w:tcPr>
          <w:p w14:paraId="5B545A0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tcBorders>
            <w:shd w:val="clear" w:color="auto" w:fill="auto"/>
            <w:noWrap/>
            <w:vAlign w:val="bottom"/>
            <w:hideMark/>
          </w:tcPr>
          <w:p w14:paraId="4E0F69C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top w:val="single" w:sz="12" w:space="0" w:color="auto"/>
            </w:tcBorders>
            <w:shd w:val="clear" w:color="auto" w:fill="auto"/>
            <w:noWrap/>
            <w:vAlign w:val="bottom"/>
            <w:hideMark/>
          </w:tcPr>
          <w:p w14:paraId="405AEFC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0B9FE82"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76786C3E"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04DD8921"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1E25B2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23D0C34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AE09D9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948</w:t>
            </w:r>
          </w:p>
        </w:tc>
        <w:tc>
          <w:tcPr>
            <w:tcW w:w="931" w:type="dxa"/>
            <w:tcBorders>
              <w:left w:val="single" w:sz="12" w:space="0" w:color="auto"/>
            </w:tcBorders>
            <w:shd w:val="clear" w:color="auto" w:fill="auto"/>
            <w:noWrap/>
            <w:vAlign w:val="bottom"/>
            <w:hideMark/>
          </w:tcPr>
          <w:p w14:paraId="360B5E9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6D377B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48C984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8331AE0"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1A659599"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4628D64A"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7B1A834"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658EAC2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2D6E54A4"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1429</w:t>
            </w:r>
          </w:p>
        </w:tc>
        <w:tc>
          <w:tcPr>
            <w:tcW w:w="931" w:type="dxa"/>
            <w:tcBorders>
              <w:left w:val="single" w:sz="12" w:space="0" w:color="auto"/>
            </w:tcBorders>
            <w:shd w:val="clear" w:color="auto" w:fill="auto"/>
            <w:noWrap/>
            <w:vAlign w:val="bottom"/>
            <w:hideMark/>
          </w:tcPr>
          <w:p w14:paraId="7CB1EB9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50A731A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927D5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150DF8A"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B9AD54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2DF4A65D"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1D9EFFA6"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77C2502E"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748ADC7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2377</w:t>
            </w:r>
          </w:p>
        </w:tc>
        <w:tc>
          <w:tcPr>
            <w:tcW w:w="931" w:type="dxa"/>
            <w:tcBorders>
              <w:left w:val="single" w:sz="12" w:space="0" w:color="auto"/>
            </w:tcBorders>
            <w:shd w:val="clear" w:color="auto" w:fill="auto"/>
            <w:noWrap/>
            <w:vAlign w:val="bottom"/>
            <w:hideMark/>
          </w:tcPr>
          <w:p w14:paraId="0E3970E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CADA23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3C33FB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B1660CE" w14:textId="77777777" w:rsidTr="001F65F7">
        <w:trPr>
          <w:trHeight w:val="312"/>
          <w:jc w:val="center"/>
        </w:trPr>
        <w:tc>
          <w:tcPr>
            <w:tcW w:w="935" w:type="dxa"/>
            <w:vMerge w:val="restart"/>
            <w:tcBorders>
              <w:top w:val="single" w:sz="12" w:space="0" w:color="auto"/>
              <w:bottom w:val="single" w:sz="6" w:space="0" w:color="auto"/>
            </w:tcBorders>
            <w:shd w:val="clear" w:color="auto" w:fill="auto"/>
            <w:noWrap/>
            <w:vAlign w:val="center"/>
            <w:hideMark/>
          </w:tcPr>
          <w:p w14:paraId="069C7DB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50.</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C8F7B05"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Србац</w:t>
            </w:r>
          </w:p>
        </w:tc>
        <w:tc>
          <w:tcPr>
            <w:tcW w:w="0" w:type="auto"/>
            <w:vMerge w:val="restart"/>
            <w:tcBorders>
              <w:top w:val="single" w:sz="12" w:space="0" w:color="auto"/>
              <w:bottom w:val="single" w:sz="6" w:space="0" w:color="auto"/>
            </w:tcBorders>
            <w:shd w:val="clear" w:color="auto" w:fill="auto"/>
            <w:vAlign w:val="center"/>
            <w:hideMark/>
          </w:tcPr>
          <w:p w14:paraId="676F48B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3346069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20770AA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11E1371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080B0F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B53DB7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4A705A51"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348CA81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131A1BE2"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BAC5B2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4E32E8C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1217DD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tcBorders>
            <w:shd w:val="clear" w:color="auto" w:fill="auto"/>
            <w:noWrap/>
            <w:vAlign w:val="bottom"/>
            <w:hideMark/>
          </w:tcPr>
          <w:p w14:paraId="3889EFA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1EBAF4B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054BDD2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3329718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5345A8E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326D405E"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244B348F"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42C26B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5CD53ED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tcBorders>
              <w:left w:val="single" w:sz="12" w:space="0" w:color="auto"/>
            </w:tcBorders>
            <w:shd w:val="clear" w:color="auto" w:fill="auto"/>
            <w:noWrap/>
            <w:vAlign w:val="bottom"/>
            <w:hideMark/>
          </w:tcPr>
          <w:p w14:paraId="7BD8F00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shd w:val="clear" w:color="auto" w:fill="auto"/>
            <w:noWrap/>
            <w:vAlign w:val="bottom"/>
            <w:hideMark/>
          </w:tcPr>
          <w:p w14:paraId="4C7E5880"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shd w:val="clear" w:color="auto" w:fill="auto"/>
            <w:noWrap/>
            <w:vAlign w:val="bottom"/>
            <w:hideMark/>
          </w:tcPr>
          <w:p w14:paraId="2615F37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7CB7F524"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57F4E6FD"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694E526C"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7CBCE341"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756735A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1381A654"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201</w:t>
            </w:r>
          </w:p>
        </w:tc>
        <w:tc>
          <w:tcPr>
            <w:tcW w:w="931" w:type="dxa"/>
            <w:tcBorders>
              <w:left w:val="single" w:sz="12" w:space="0" w:color="auto"/>
              <w:bottom w:val="single" w:sz="12" w:space="0" w:color="auto"/>
            </w:tcBorders>
            <w:shd w:val="clear" w:color="auto" w:fill="auto"/>
            <w:noWrap/>
            <w:vAlign w:val="bottom"/>
            <w:hideMark/>
          </w:tcPr>
          <w:p w14:paraId="6FD69E95"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bottom w:val="single" w:sz="12" w:space="0" w:color="auto"/>
            </w:tcBorders>
            <w:shd w:val="clear" w:color="auto" w:fill="auto"/>
            <w:noWrap/>
            <w:vAlign w:val="bottom"/>
            <w:hideMark/>
          </w:tcPr>
          <w:p w14:paraId="178EB19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1350" w:type="dxa"/>
            <w:tcBorders>
              <w:bottom w:val="single" w:sz="12" w:space="0" w:color="auto"/>
            </w:tcBorders>
            <w:shd w:val="clear" w:color="auto" w:fill="auto"/>
            <w:noWrap/>
            <w:vAlign w:val="bottom"/>
            <w:hideMark/>
          </w:tcPr>
          <w:p w14:paraId="583ECFD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r>
      <w:tr w:rsidR="001A5A35" w:rsidRPr="001A5A35" w14:paraId="2897B574" w14:textId="77777777" w:rsidTr="001F65F7">
        <w:trPr>
          <w:trHeight w:val="300"/>
          <w:jc w:val="center"/>
        </w:trPr>
        <w:tc>
          <w:tcPr>
            <w:tcW w:w="935" w:type="dxa"/>
            <w:vMerge w:val="restart"/>
            <w:tcBorders>
              <w:top w:val="single" w:sz="12" w:space="0" w:color="auto"/>
            </w:tcBorders>
            <w:shd w:val="clear" w:color="auto" w:fill="auto"/>
            <w:noWrap/>
            <w:vAlign w:val="center"/>
            <w:hideMark/>
          </w:tcPr>
          <w:p w14:paraId="3844735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52.</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3508D367"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Шамац</w:t>
            </w:r>
          </w:p>
        </w:tc>
        <w:tc>
          <w:tcPr>
            <w:tcW w:w="0" w:type="auto"/>
            <w:tcBorders>
              <w:top w:val="single" w:sz="12" w:space="0" w:color="auto"/>
            </w:tcBorders>
            <w:shd w:val="clear" w:color="auto" w:fill="auto"/>
            <w:noWrap/>
            <w:vAlign w:val="bottom"/>
            <w:hideMark/>
          </w:tcPr>
          <w:p w14:paraId="2EA2DC4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38E8682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46F179E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38DDD6C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w:t>
            </w:r>
          </w:p>
        </w:tc>
        <w:tc>
          <w:tcPr>
            <w:tcW w:w="990" w:type="dxa"/>
            <w:tcBorders>
              <w:top w:val="single" w:sz="12" w:space="0" w:color="auto"/>
              <w:bottom w:val="single" w:sz="6" w:space="0" w:color="auto"/>
            </w:tcBorders>
            <w:shd w:val="clear" w:color="auto" w:fill="auto"/>
            <w:vAlign w:val="center"/>
            <w:hideMark/>
          </w:tcPr>
          <w:p w14:paraId="3184630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3ED9121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165BD95" w14:textId="77777777" w:rsidTr="001F65F7">
        <w:trPr>
          <w:trHeight w:val="300"/>
          <w:jc w:val="center"/>
        </w:trPr>
        <w:tc>
          <w:tcPr>
            <w:tcW w:w="935" w:type="dxa"/>
            <w:vMerge/>
            <w:shd w:val="clear" w:color="auto" w:fill="auto"/>
            <w:vAlign w:val="center"/>
            <w:hideMark/>
          </w:tcPr>
          <w:p w14:paraId="5F18E65A"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949E1E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26C91F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A28A74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4A5C32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63DA6A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062E766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3F8160A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w:t>
            </w:r>
          </w:p>
        </w:tc>
      </w:tr>
      <w:tr w:rsidR="001A5A35" w:rsidRPr="001A5A35" w14:paraId="49B45D9C" w14:textId="77777777" w:rsidTr="001F65F7">
        <w:trPr>
          <w:trHeight w:val="300"/>
          <w:jc w:val="center"/>
        </w:trPr>
        <w:tc>
          <w:tcPr>
            <w:tcW w:w="935" w:type="dxa"/>
            <w:vMerge/>
            <w:shd w:val="clear" w:color="auto" w:fill="auto"/>
            <w:vAlign w:val="center"/>
            <w:hideMark/>
          </w:tcPr>
          <w:p w14:paraId="1726F1F2"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C1C8B35"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E15563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399F77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4B6740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68D2EE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614DBE1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E81841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75FE53F" w14:textId="77777777" w:rsidTr="001F65F7">
        <w:trPr>
          <w:trHeight w:val="300"/>
          <w:jc w:val="center"/>
        </w:trPr>
        <w:tc>
          <w:tcPr>
            <w:tcW w:w="935" w:type="dxa"/>
            <w:vMerge/>
            <w:shd w:val="clear" w:color="auto" w:fill="auto"/>
            <w:vAlign w:val="center"/>
            <w:hideMark/>
          </w:tcPr>
          <w:p w14:paraId="277816FE"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516E8A3"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1AE7914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0BE19E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57F39D9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37F15CF5"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4187F833"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849842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9.4</w:t>
            </w:r>
          </w:p>
        </w:tc>
      </w:tr>
      <w:tr w:rsidR="001A5A35" w:rsidRPr="001A5A35" w14:paraId="6381FB2E" w14:textId="77777777" w:rsidTr="001F65F7">
        <w:trPr>
          <w:trHeight w:val="312"/>
          <w:jc w:val="center"/>
        </w:trPr>
        <w:tc>
          <w:tcPr>
            <w:tcW w:w="935" w:type="dxa"/>
            <w:vMerge w:val="restart"/>
            <w:shd w:val="clear" w:color="auto" w:fill="auto"/>
            <w:noWrap/>
            <w:vAlign w:val="center"/>
            <w:hideMark/>
          </w:tcPr>
          <w:p w14:paraId="14EA7F4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54.</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03207A2B"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Шипово</w:t>
            </w:r>
          </w:p>
        </w:tc>
        <w:tc>
          <w:tcPr>
            <w:tcW w:w="0" w:type="auto"/>
            <w:shd w:val="clear" w:color="auto" w:fill="auto"/>
            <w:noWrap/>
            <w:vAlign w:val="bottom"/>
            <w:hideMark/>
          </w:tcPr>
          <w:p w14:paraId="0FFB74C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3CBBAFC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0752C8E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DF1D91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4</w:t>
            </w:r>
          </w:p>
        </w:tc>
        <w:tc>
          <w:tcPr>
            <w:tcW w:w="990" w:type="dxa"/>
            <w:tcBorders>
              <w:top w:val="single" w:sz="12" w:space="0" w:color="auto"/>
              <w:bottom w:val="single" w:sz="6" w:space="0" w:color="auto"/>
            </w:tcBorders>
            <w:shd w:val="clear" w:color="auto" w:fill="auto"/>
            <w:vAlign w:val="center"/>
            <w:hideMark/>
          </w:tcPr>
          <w:p w14:paraId="1222811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0BFA74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008A333" w14:textId="77777777" w:rsidTr="001F65F7">
        <w:trPr>
          <w:trHeight w:val="300"/>
          <w:jc w:val="center"/>
        </w:trPr>
        <w:tc>
          <w:tcPr>
            <w:tcW w:w="935" w:type="dxa"/>
            <w:vMerge/>
            <w:shd w:val="clear" w:color="auto" w:fill="auto"/>
            <w:vAlign w:val="center"/>
            <w:hideMark/>
          </w:tcPr>
          <w:p w14:paraId="0C8DF51F"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D015ED5"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789FF08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2ADBABD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85BF22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A65B1F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A69048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29DEB66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526</w:t>
            </w:r>
          </w:p>
        </w:tc>
      </w:tr>
      <w:tr w:rsidR="001A5A35" w:rsidRPr="001A5A35" w14:paraId="31BCEC3B" w14:textId="77777777" w:rsidTr="001F65F7">
        <w:trPr>
          <w:trHeight w:val="300"/>
          <w:jc w:val="center"/>
        </w:trPr>
        <w:tc>
          <w:tcPr>
            <w:tcW w:w="935" w:type="dxa"/>
            <w:vMerge/>
            <w:shd w:val="clear" w:color="auto" w:fill="auto"/>
            <w:vAlign w:val="center"/>
            <w:hideMark/>
          </w:tcPr>
          <w:p w14:paraId="4669B930"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60F24239"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48E3721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589D30C7"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21651A4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EAD3942"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67A664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0B3833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10</w:t>
            </w:r>
          </w:p>
        </w:tc>
      </w:tr>
      <w:tr w:rsidR="001A5A35" w:rsidRPr="001A5A35" w14:paraId="4294B1F4" w14:textId="77777777" w:rsidTr="001F65F7">
        <w:trPr>
          <w:trHeight w:val="300"/>
          <w:jc w:val="center"/>
        </w:trPr>
        <w:tc>
          <w:tcPr>
            <w:tcW w:w="935" w:type="dxa"/>
            <w:vMerge/>
            <w:shd w:val="clear" w:color="auto" w:fill="auto"/>
            <w:vAlign w:val="center"/>
            <w:hideMark/>
          </w:tcPr>
          <w:p w14:paraId="37BF6FF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46376372"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55EEEAE6"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9B6554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2F1F82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7C8EF71"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029699CC"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6696CF1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536</w:t>
            </w:r>
          </w:p>
        </w:tc>
      </w:tr>
      <w:tr w:rsidR="001A5A35" w:rsidRPr="001A5A35" w14:paraId="372CF956" w14:textId="77777777" w:rsidTr="001F65F7">
        <w:trPr>
          <w:trHeight w:val="312"/>
          <w:jc w:val="center"/>
        </w:trPr>
        <w:tc>
          <w:tcPr>
            <w:tcW w:w="935" w:type="dxa"/>
            <w:vMerge w:val="restart"/>
            <w:shd w:val="clear" w:color="auto" w:fill="auto"/>
            <w:noWrap/>
            <w:vAlign w:val="center"/>
            <w:hideMark/>
          </w:tcPr>
          <w:p w14:paraId="5D7BB861"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55.</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shd w:val="clear" w:color="auto" w:fill="auto"/>
            <w:noWrap/>
            <w:vAlign w:val="center"/>
            <w:hideMark/>
          </w:tcPr>
          <w:p w14:paraId="6E5D39CD"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Теслић</w:t>
            </w:r>
          </w:p>
        </w:tc>
        <w:tc>
          <w:tcPr>
            <w:tcW w:w="0" w:type="auto"/>
            <w:shd w:val="clear" w:color="auto" w:fill="auto"/>
            <w:noWrap/>
            <w:vAlign w:val="bottom"/>
            <w:hideMark/>
          </w:tcPr>
          <w:p w14:paraId="097F6224"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76E4AB8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3D948F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74EB2A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13</w:t>
            </w:r>
          </w:p>
        </w:tc>
        <w:tc>
          <w:tcPr>
            <w:tcW w:w="990" w:type="dxa"/>
            <w:tcBorders>
              <w:top w:val="single" w:sz="12" w:space="0" w:color="auto"/>
              <w:bottom w:val="single" w:sz="6" w:space="0" w:color="auto"/>
            </w:tcBorders>
            <w:shd w:val="clear" w:color="auto" w:fill="auto"/>
            <w:vAlign w:val="center"/>
            <w:hideMark/>
          </w:tcPr>
          <w:p w14:paraId="7128355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2E9221F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586747F1" w14:textId="77777777" w:rsidTr="001F65F7">
        <w:trPr>
          <w:trHeight w:val="300"/>
          <w:jc w:val="center"/>
        </w:trPr>
        <w:tc>
          <w:tcPr>
            <w:tcW w:w="935" w:type="dxa"/>
            <w:vMerge/>
            <w:shd w:val="clear" w:color="auto" w:fill="auto"/>
            <w:vAlign w:val="center"/>
            <w:hideMark/>
          </w:tcPr>
          <w:p w14:paraId="53662977"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1151902D"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114CEF1"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65396B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FC8E56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915BBB4"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51CEE6A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0974943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4214</w:t>
            </w:r>
          </w:p>
        </w:tc>
      </w:tr>
      <w:tr w:rsidR="001A5A35" w:rsidRPr="001A5A35" w14:paraId="1C53EC62" w14:textId="77777777" w:rsidTr="001F65F7">
        <w:trPr>
          <w:trHeight w:val="300"/>
          <w:jc w:val="center"/>
        </w:trPr>
        <w:tc>
          <w:tcPr>
            <w:tcW w:w="935" w:type="dxa"/>
            <w:vMerge/>
            <w:shd w:val="clear" w:color="auto" w:fill="auto"/>
            <w:vAlign w:val="center"/>
            <w:hideMark/>
          </w:tcPr>
          <w:p w14:paraId="0D3FBE59"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61760EF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0929AB4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1E9D3C9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112AD06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28A3EA3"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C91BBA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7DD981C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492</w:t>
            </w:r>
          </w:p>
        </w:tc>
      </w:tr>
      <w:tr w:rsidR="001A5A35" w:rsidRPr="001A5A35" w14:paraId="536A69F3" w14:textId="77777777" w:rsidTr="001F65F7">
        <w:trPr>
          <w:trHeight w:val="300"/>
          <w:jc w:val="center"/>
        </w:trPr>
        <w:tc>
          <w:tcPr>
            <w:tcW w:w="935" w:type="dxa"/>
            <w:vMerge/>
            <w:tcBorders>
              <w:bottom w:val="single" w:sz="12" w:space="0" w:color="auto"/>
            </w:tcBorders>
            <w:shd w:val="clear" w:color="auto" w:fill="auto"/>
            <w:vAlign w:val="center"/>
            <w:hideMark/>
          </w:tcPr>
          <w:p w14:paraId="5AA03DA6"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5069DF2C"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08A37AF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02B149B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6665F89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70FE0C59"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5D2CA738"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517F6F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4706</w:t>
            </w:r>
          </w:p>
        </w:tc>
      </w:tr>
      <w:tr w:rsidR="001A5A35" w:rsidRPr="001A5A35" w14:paraId="6F99853E" w14:textId="77777777" w:rsidTr="001F65F7">
        <w:trPr>
          <w:trHeight w:val="300"/>
          <w:jc w:val="center"/>
        </w:trPr>
        <w:tc>
          <w:tcPr>
            <w:tcW w:w="935" w:type="dxa"/>
            <w:vMerge w:val="restart"/>
            <w:tcBorders>
              <w:top w:val="single" w:sz="12" w:space="0" w:color="auto"/>
              <w:bottom w:val="single" w:sz="6" w:space="0" w:color="auto"/>
            </w:tcBorders>
            <w:shd w:val="clear" w:color="auto" w:fill="auto"/>
            <w:noWrap/>
            <w:vAlign w:val="center"/>
            <w:hideMark/>
          </w:tcPr>
          <w:p w14:paraId="346F71A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56.</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bottom w:val="single" w:sz="6" w:space="0" w:color="auto"/>
            </w:tcBorders>
            <w:shd w:val="clear" w:color="auto" w:fill="auto"/>
            <w:noWrap/>
            <w:vAlign w:val="center"/>
            <w:hideMark/>
          </w:tcPr>
          <w:p w14:paraId="326826D4"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Требиње</w:t>
            </w:r>
          </w:p>
        </w:tc>
        <w:tc>
          <w:tcPr>
            <w:tcW w:w="0" w:type="auto"/>
            <w:vMerge w:val="restart"/>
            <w:tcBorders>
              <w:top w:val="single" w:sz="12" w:space="0" w:color="auto"/>
              <w:bottom w:val="single" w:sz="6" w:space="0" w:color="auto"/>
            </w:tcBorders>
            <w:shd w:val="clear" w:color="auto" w:fill="auto"/>
            <w:vAlign w:val="center"/>
            <w:hideMark/>
          </w:tcPr>
          <w:p w14:paraId="60A662F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0" w:type="auto"/>
            <w:tcBorders>
              <w:top w:val="single" w:sz="12" w:space="0" w:color="auto"/>
              <w:bottom w:val="single" w:sz="6" w:space="0" w:color="auto"/>
            </w:tcBorders>
            <w:shd w:val="clear" w:color="auto" w:fill="auto"/>
            <w:vAlign w:val="center"/>
            <w:hideMark/>
          </w:tcPr>
          <w:p w14:paraId="6A2F704D"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vAlign w:val="center"/>
            <w:hideMark/>
          </w:tcPr>
          <w:p w14:paraId="38F41A4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07A0191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20</w:t>
            </w:r>
          </w:p>
        </w:tc>
        <w:tc>
          <w:tcPr>
            <w:tcW w:w="990" w:type="dxa"/>
            <w:tcBorders>
              <w:top w:val="single" w:sz="12" w:space="0" w:color="auto"/>
              <w:bottom w:val="single" w:sz="6" w:space="0" w:color="auto"/>
            </w:tcBorders>
            <w:shd w:val="clear" w:color="auto" w:fill="auto"/>
            <w:vAlign w:val="center"/>
            <w:hideMark/>
          </w:tcPr>
          <w:p w14:paraId="23F03DC9"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527F101A"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3E1BFEE6"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6F998685"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6FCA84D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475714E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72CACCCB"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691F7BE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222</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77E07BEB"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9FED90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40D81EA2"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5511</w:t>
            </w:r>
          </w:p>
        </w:tc>
      </w:tr>
      <w:tr w:rsidR="001A5A35" w:rsidRPr="001A5A35" w14:paraId="52777707" w14:textId="77777777" w:rsidTr="001F65F7">
        <w:trPr>
          <w:trHeight w:val="300"/>
          <w:jc w:val="center"/>
        </w:trPr>
        <w:tc>
          <w:tcPr>
            <w:tcW w:w="935" w:type="dxa"/>
            <w:vMerge/>
            <w:tcBorders>
              <w:top w:val="single" w:sz="6" w:space="0" w:color="auto"/>
              <w:bottom w:val="single" w:sz="6" w:space="0" w:color="auto"/>
            </w:tcBorders>
            <w:shd w:val="clear" w:color="auto" w:fill="auto"/>
            <w:vAlign w:val="center"/>
            <w:hideMark/>
          </w:tcPr>
          <w:p w14:paraId="530E936C"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6" w:space="0" w:color="auto"/>
            </w:tcBorders>
            <w:shd w:val="clear" w:color="auto" w:fill="auto"/>
            <w:vAlign w:val="center"/>
            <w:hideMark/>
          </w:tcPr>
          <w:p w14:paraId="713A7637"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6" w:space="0" w:color="auto"/>
            </w:tcBorders>
            <w:shd w:val="clear" w:color="auto" w:fill="auto"/>
            <w:vAlign w:val="center"/>
            <w:hideMark/>
          </w:tcPr>
          <w:p w14:paraId="6AD60FF8"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6" w:space="0" w:color="auto"/>
            </w:tcBorders>
            <w:shd w:val="clear" w:color="auto" w:fill="auto"/>
            <w:vAlign w:val="center"/>
            <w:hideMark/>
          </w:tcPr>
          <w:p w14:paraId="312F7DD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05FAF4A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3479</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07894F5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39B582D0"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036846F9"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29658</w:t>
            </w:r>
          </w:p>
        </w:tc>
      </w:tr>
      <w:tr w:rsidR="001A5A35" w:rsidRPr="001A5A35" w14:paraId="73FE2EB3"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4C1E26B4"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tcBorders>
            <w:shd w:val="clear" w:color="auto" w:fill="auto"/>
            <w:vAlign w:val="center"/>
            <w:hideMark/>
          </w:tcPr>
          <w:p w14:paraId="3BBF9518" w14:textId="77777777" w:rsidR="001A5A35" w:rsidRPr="001A5A35" w:rsidRDefault="001A5A35" w:rsidP="001A5A35">
            <w:pPr>
              <w:spacing w:after="0"/>
              <w:jc w:val="left"/>
              <w:rPr>
                <w:rFonts w:cs="Calibri"/>
                <w:b/>
                <w:bCs/>
                <w:sz w:val="22"/>
                <w:szCs w:val="22"/>
                <w:lang w:val="en-US"/>
              </w:rPr>
            </w:pPr>
          </w:p>
        </w:tc>
        <w:tc>
          <w:tcPr>
            <w:tcW w:w="0" w:type="auto"/>
            <w:vMerge/>
            <w:tcBorders>
              <w:top w:val="single" w:sz="6" w:space="0" w:color="auto"/>
              <w:bottom w:val="single" w:sz="12" w:space="0" w:color="auto"/>
            </w:tcBorders>
            <w:shd w:val="clear" w:color="auto" w:fill="auto"/>
            <w:vAlign w:val="center"/>
            <w:hideMark/>
          </w:tcPr>
          <w:p w14:paraId="3FC77B0E" w14:textId="77777777" w:rsidR="001A5A35" w:rsidRPr="001A5A35" w:rsidRDefault="001A5A35" w:rsidP="001A5A35">
            <w:pPr>
              <w:spacing w:after="0"/>
              <w:jc w:val="left"/>
              <w:rPr>
                <w:rFonts w:cs="Calibri"/>
                <w:sz w:val="22"/>
                <w:szCs w:val="22"/>
                <w:lang w:val="en-US"/>
              </w:rPr>
            </w:pPr>
          </w:p>
        </w:tc>
        <w:tc>
          <w:tcPr>
            <w:tcW w:w="0" w:type="auto"/>
            <w:tcBorders>
              <w:top w:val="single" w:sz="6" w:space="0" w:color="auto"/>
              <w:bottom w:val="single" w:sz="12" w:space="0" w:color="auto"/>
            </w:tcBorders>
            <w:shd w:val="clear" w:color="auto" w:fill="auto"/>
            <w:vAlign w:val="center"/>
            <w:hideMark/>
          </w:tcPr>
          <w:p w14:paraId="62C8B0E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4837B8E7"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3701</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1CBD6317"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288F35C9"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190F1DF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35169</w:t>
            </w:r>
          </w:p>
        </w:tc>
      </w:tr>
      <w:tr w:rsidR="001A5A35" w:rsidRPr="001A5A35" w14:paraId="3CA19DA9" w14:textId="77777777" w:rsidTr="001F65F7">
        <w:trPr>
          <w:trHeight w:val="312"/>
          <w:jc w:val="center"/>
        </w:trPr>
        <w:tc>
          <w:tcPr>
            <w:tcW w:w="935" w:type="dxa"/>
            <w:vMerge w:val="restart"/>
            <w:tcBorders>
              <w:top w:val="single" w:sz="12" w:space="0" w:color="auto"/>
            </w:tcBorders>
            <w:shd w:val="clear" w:color="auto" w:fill="auto"/>
            <w:noWrap/>
            <w:vAlign w:val="center"/>
            <w:hideMark/>
          </w:tcPr>
          <w:p w14:paraId="7952874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58.</w:t>
            </w:r>
            <w:r w:rsidRPr="001A5A35">
              <w:rPr>
                <w:rFonts w:ascii="Times New Roman" w:hAnsi="Times New Roman"/>
                <w:sz w:val="14"/>
                <w:szCs w:val="14"/>
                <w:lang w:val="en-US"/>
              </w:rPr>
              <w:t xml:space="preserve">   </w:t>
            </w:r>
            <w:r w:rsidRPr="001A5A35">
              <w:rPr>
                <w:rFonts w:cs="Calibri"/>
                <w:sz w:val="22"/>
                <w:szCs w:val="22"/>
                <w:lang w:val="en-US"/>
              </w:rPr>
              <w:t> </w:t>
            </w:r>
          </w:p>
        </w:tc>
        <w:tc>
          <w:tcPr>
            <w:tcW w:w="2162" w:type="dxa"/>
            <w:vMerge w:val="restart"/>
            <w:tcBorders>
              <w:top w:val="single" w:sz="12" w:space="0" w:color="auto"/>
            </w:tcBorders>
            <w:shd w:val="clear" w:color="auto" w:fill="auto"/>
            <w:noWrap/>
            <w:vAlign w:val="center"/>
            <w:hideMark/>
          </w:tcPr>
          <w:p w14:paraId="6E1CB18A"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 xml:space="preserve"> Угљевик</w:t>
            </w:r>
          </w:p>
        </w:tc>
        <w:tc>
          <w:tcPr>
            <w:tcW w:w="0" w:type="auto"/>
            <w:tcBorders>
              <w:top w:val="single" w:sz="12" w:space="0" w:color="auto"/>
            </w:tcBorders>
            <w:shd w:val="clear" w:color="auto" w:fill="auto"/>
            <w:noWrap/>
            <w:vAlign w:val="bottom"/>
            <w:hideMark/>
          </w:tcPr>
          <w:p w14:paraId="5DD3F9F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tcBorders>
            <w:shd w:val="clear" w:color="auto" w:fill="auto"/>
            <w:noWrap/>
            <w:vAlign w:val="bottom"/>
            <w:hideMark/>
          </w:tcPr>
          <w:p w14:paraId="282A2652"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right w:val="single" w:sz="12" w:space="0" w:color="auto"/>
            </w:tcBorders>
            <w:shd w:val="clear" w:color="auto" w:fill="auto"/>
            <w:noWrap/>
            <w:vAlign w:val="bottom"/>
            <w:hideMark/>
          </w:tcPr>
          <w:p w14:paraId="740CCF3C"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val="restart"/>
            <w:tcBorders>
              <w:top w:val="single" w:sz="12" w:space="0" w:color="auto"/>
              <w:left w:val="single" w:sz="12" w:space="0" w:color="auto"/>
              <w:bottom w:val="single" w:sz="6" w:space="0" w:color="auto"/>
            </w:tcBorders>
            <w:shd w:val="clear" w:color="auto" w:fill="auto"/>
            <w:vAlign w:val="center"/>
            <w:hideMark/>
          </w:tcPr>
          <w:p w14:paraId="2A771A8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w:t>
            </w:r>
          </w:p>
        </w:tc>
        <w:tc>
          <w:tcPr>
            <w:tcW w:w="990" w:type="dxa"/>
            <w:tcBorders>
              <w:top w:val="single" w:sz="12" w:space="0" w:color="auto"/>
              <w:bottom w:val="single" w:sz="6" w:space="0" w:color="auto"/>
            </w:tcBorders>
            <w:shd w:val="clear" w:color="auto" w:fill="auto"/>
            <w:vAlign w:val="center"/>
            <w:hideMark/>
          </w:tcPr>
          <w:p w14:paraId="3641458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vAlign w:val="center"/>
            <w:hideMark/>
          </w:tcPr>
          <w:p w14:paraId="0115CE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7A5354BD" w14:textId="77777777" w:rsidTr="001F65F7">
        <w:trPr>
          <w:trHeight w:val="300"/>
          <w:jc w:val="center"/>
        </w:trPr>
        <w:tc>
          <w:tcPr>
            <w:tcW w:w="935" w:type="dxa"/>
            <w:vMerge/>
            <w:shd w:val="clear" w:color="auto" w:fill="auto"/>
            <w:vAlign w:val="center"/>
            <w:hideMark/>
          </w:tcPr>
          <w:p w14:paraId="1F2A3D35"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327ACCE8"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2C13B20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0AA196E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7426E605"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1353404F"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7BD6DF27"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vAlign w:val="center"/>
            <w:hideMark/>
          </w:tcPr>
          <w:p w14:paraId="7D3BCDC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w:t>
            </w:r>
          </w:p>
        </w:tc>
      </w:tr>
      <w:tr w:rsidR="001A5A35" w:rsidRPr="001A5A35" w14:paraId="28A9AF5D" w14:textId="77777777" w:rsidTr="001F65F7">
        <w:trPr>
          <w:trHeight w:val="300"/>
          <w:jc w:val="center"/>
        </w:trPr>
        <w:tc>
          <w:tcPr>
            <w:tcW w:w="935" w:type="dxa"/>
            <w:vMerge/>
            <w:shd w:val="clear" w:color="auto" w:fill="auto"/>
            <w:vAlign w:val="center"/>
            <w:hideMark/>
          </w:tcPr>
          <w:p w14:paraId="69E6CF11" w14:textId="77777777" w:rsidR="001A5A35" w:rsidRPr="001A5A35" w:rsidRDefault="001A5A35" w:rsidP="001A5A35">
            <w:pPr>
              <w:spacing w:after="0"/>
              <w:jc w:val="left"/>
              <w:rPr>
                <w:rFonts w:cs="Calibri"/>
                <w:sz w:val="22"/>
                <w:szCs w:val="22"/>
                <w:lang w:val="en-US"/>
              </w:rPr>
            </w:pPr>
          </w:p>
        </w:tc>
        <w:tc>
          <w:tcPr>
            <w:tcW w:w="2162" w:type="dxa"/>
            <w:vMerge/>
            <w:shd w:val="clear" w:color="auto" w:fill="auto"/>
            <w:vAlign w:val="center"/>
            <w:hideMark/>
          </w:tcPr>
          <w:p w14:paraId="56A2BB7B" w14:textId="77777777" w:rsidR="001A5A35" w:rsidRPr="001A5A35" w:rsidRDefault="001A5A35" w:rsidP="001A5A35">
            <w:pPr>
              <w:spacing w:after="0"/>
              <w:jc w:val="left"/>
              <w:rPr>
                <w:rFonts w:cs="Calibri"/>
                <w:b/>
                <w:bCs/>
                <w:sz w:val="22"/>
                <w:szCs w:val="22"/>
                <w:lang w:val="en-US"/>
              </w:rPr>
            </w:pPr>
          </w:p>
        </w:tc>
        <w:tc>
          <w:tcPr>
            <w:tcW w:w="0" w:type="auto"/>
            <w:shd w:val="clear" w:color="auto" w:fill="auto"/>
            <w:noWrap/>
            <w:vAlign w:val="bottom"/>
            <w:hideMark/>
          </w:tcPr>
          <w:p w14:paraId="3BFF44A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shd w:val="clear" w:color="auto" w:fill="auto"/>
            <w:noWrap/>
            <w:vAlign w:val="bottom"/>
            <w:hideMark/>
          </w:tcPr>
          <w:p w14:paraId="4AF8EAB8"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right w:val="single" w:sz="12" w:space="0" w:color="auto"/>
            </w:tcBorders>
            <w:shd w:val="clear" w:color="auto" w:fill="auto"/>
            <w:noWrap/>
            <w:vAlign w:val="bottom"/>
            <w:hideMark/>
          </w:tcPr>
          <w:p w14:paraId="4A5175F3"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6" w:space="0" w:color="auto"/>
            </w:tcBorders>
            <w:shd w:val="clear" w:color="auto" w:fill="auto"/>
            <w:vAlign w:val="center"/>
            <w:hideMark/>
          </w:tcPr>
          <w:p w14:paraId="3226D4B4"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6" w:space="0" w:color="auto"/>
            </w:tcBorders>
            <w:shd w:val="clear" w:color="auto" w:fill="auto"/>
            <w:vAlign w:val="center"/>
            <w:hideMark/>
          </w:tcPr>
          <w:p w14:paraId="16BAC6A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vAlign w:val="center"/>
            <w:hideMark/>
          </w:tcPr>
          <w:p w14:paraId="166480B0"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76C12CC2" w14:textId="77777777" w:rsidTr="001F65F7">
        <w:trPr>
          <w:trHeight w:val="300"/>
          <w:jc w:val="center"/>
        </w:trPr>
        <w:tc>
          <w:tcPr>
            <w:tcW w:w="935" w:type="dxa"/>
            <w:vMerge/>
            <w:tcBorders>
              <w:bottom w:val="single" w:sz="12" w:space="0" w:color="auto"/>
            </w:tcBorders>
            <w:shd w:val="clear" w:color="auto" w:fill="auto"/>
            <w:vAlign w:val="center"/>
            <w:hideMark/>
          </w:tcPr>
          <w:p w14:paraId="10B94AF2" w14:textId="77777777" w:rsidR="001A5A35" w:rsidRPr="001A5A35" w:rsidRDefault="001A5A35" w:rsidP="001A5A35">
            <w:pPr>
              <w:spacing w:after="0"/>
              <w:jc w:val="left"/>
              <w:rPr>
                <w:rFonts w:cs="Calibri"/>
                <w:sz w:val="22"/>
                <w:szCs w:val="22"/>
                <w:lang w:val="en-US"/>
              </w:rPr>
            </w:pPr>
          </w:p>
        </w:tc>
        <w:tc>
          <w:tcPr>
            <w:tcW w:w="2162" w:type="dxa"/>
            <w:vMerge/>
            <w:tcBorders>
              <w:bottom w:val="single" w:sz="12" w:space="0" w:color="auto"/>
            </w:tcBorders>
            <w:shd w:val="clear" w:color="auto" w:fill="auto"/>
            <w:vAlign w:val="center"/>
            <w:hideMark/>
          </w:tcPr>
          <w:p w14:paraId="2F7CD652" w14:textId="77777777" w:rsidR="001A5A35" w:rsidRPr="001A5A35" w:rsidRDefault="001A5A35" w:rsidP="001A5A35">
            <w:pPr>
              <w:spacing w:after="0"/>
              <w:jc w:val="left"/>
              <w:rPr>
                <w:rFonts w:cs="Calibri"/>
                <w:b/>
                <w:bCs/>
                <w:sz w:val="22"/>
                <w:szCs w:val="22"/>
                <w:lang w:val="en-US"/>
              </w:rPr>
            </w:pPr>
          </w:p>
        </w:tc>
        <w:tc>
          <w:tcPr>
            <w:tcW w:w="0" w:type="auto"/>
            <w:tcBorders>
              <w:bottom w:val="single" w:sz="12" w:space="0" w:color="auto"/>
            </w:tcBorders>
            <w:shd w:val="clear" w:color="auto" w:fill="auto"/>
            <w:noWrap/>
            <w:vAlign w:val="bottom"/>
            <w:hideMark/>
          </w:tcPr>
          <w:p w14:paraId="6336C84D"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tcBorders>
            <w:shd w:val="clear" w:color="auto" w:fill="auto"/>
            <w:noWrap/>
            <w:vAlign w:val="bottom"/>
            <w:hideMark/>
          </w:tcPr>
          <w:p w14:paraId="47AF1AD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bottom w:val="single" w:sz="12" w:space="0" w:color="auto"/>
              <w:right w:val="single" w:sz="12" w:space="0" w:color="auto"/>
            </w:tcBorders>
            <w:shd w:val="clear" w:color="auto" w:fill="auto"/>
            <w:noWrap/>
            <w:vAlign w:val="bottom"/>
            <w:hideMark/>
          </w:tcPr>
          <w:p w14:paraId="23A6C23E"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931" w:type="dxa"/>
            <w:vMerge/>
            <w:tcBorders>
              <w:top w:val="single" w:sz="6" w:space="0" w:color="auto"/>
              <w:left w:val="single" w:sz="12" w:space="0" w:color="auto"/>
              <w:bottom w:val="single" w:sz="12" w:space="0" w:color="auto"/>
            </w:tcBorders>
            <w:shd w:val="clear" w:color="auto" w:fill="auto"/>
            <w:vAlign w:val="center"/>
            <w:hideMark/>
          </w:tcPr>
          <w:p w14:paraId="4F768736" w14:textId="77777777" w:rsidR="001A5A35" w:rsidRPr="001A5A35" w:rsidRDefault="001A5A35" w:rsidP="001A5A35">
            <w:pPr>
              <w:spacing w:after="0"/>
              <w:jc w:val="left"/>
              <w:rPr>
                <w:rFonts w:cs="Calibri"/>
                <w:sz w:val="22"/>
                <w:szCs w:val="22"/>
                <w:lang w:val="en-US"/>
              </w:rPr>
            </w:pPr>
          </w:p>
        </w:tc>
        <w:tc>
          <w:tcPr>
            <w:tcW w:w="990" w:type="dxa"/>
            <w:tcBorders>
              <w:top w:val="single" w:sz="6" w:space="0" w:color="auto"/>
              <w:bottom w:val="single" w:sz="12" w:space="0" w:color="auto"/>
            </w:tcBorders>
            <w:shd w:val="clear" w:color="auto" w:fill="auto"/>
            <w:vAlign w:val="center"/>
            <w:hideMark/>
          </w:tcPr>
          <w:p w14:paraId="112DEF6C" w14:textId="77777777" w:rsidR="001A5A35" w:rsidRPr="001A5A35" w:rsidRDefault="001A5A35" w:rsidP="001A5A35">
            <w:pPr>
              <w:spacing w:after="0"/>
              <w:rPr>
                <w:rFonts w:cs="Calibri"/>
                <w:sz w:val="22"/>
                <w:szCs w:val="22"/>
                <w:lang w:val="en-US"/>
              </w:rPr>
            </w:pPr>
            <w:r w:rsidRPr="001A5A35">
              <w:rPr>
                <w:rFonts w:cs="Calibri"/>
                <w:sz w:val="22"/>
                <w:szCs w:val="22"/>
                <w:lang w:val="en-US"/>
              </w:rPr>
              <w:t>Укупно</w:t>
            </w:r>
          </w:p>
        </w:tc>
        <w:tc>
          <w:tcPr>
            <w:tcW w:w="1350" w:type="dxa"/>
            <w:tcBorders>
              <w:top w:val="single" w:sz="6" w:space="0" w:color="auto"/>
              <w:bottom w:val="single" w:sz="12" w:space="0" w:color="auto"/>
            </w:tcBorders>
            <w:shd w:val="clear" w:color="auto" w:fill="auto"/>
            <w:vAlign w:val="center"/>
            <w:hideMark/>
          </w:tcPr>
          <w:p w14:paraId="2A46BC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7</w:t>
            </w:r>
          </w:p>
        </w:tc>
      </w:tr>
      <w:tr w:rsidR="001A5A35" w:rsidRPr="001A5A35" w14:paraId="1F0DE3EE" w14:textId="77777777" w:rsidTr="001F65F7">
        <w:trPr>
          <w:trHeight w:val="300"/>
          <w:jc w:val="center"/>
        </w:trPr>
        <w:tc>
          <w:tcPr>
            <w:tcW w:w="935" w:type="dxa"/>
            <w:vMerge w:val="restart"/>
            <w:tcBorders>
              <w:top w:val="single" w:sz="12" w:space="0" w:color="auto"/>
              <w:bottom w:val="single" w:sz="12" w:space="0" w:color="auto"/>
            </w:tcBorders>
            <w:shd w:val="clear" w:color="auto" w:fill="auto"/>
            <w:noWrap/>
            <w:vAlign w:val="center"/>
            <w:hideMark/>
          </w:tcPr>
          <w:p w14:paraId="6BDF0E9A"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2162" w:type="dxa"/>
            <w:vMerge w:val="restart"/>
            <w:tcBorders>
              <w:top w:val="single" w:sz="12" w:space="0" w:color="auto"/>
              <w:bottom w:val="single" w:sz="12" w:space="0" w:color="auto"/>
              <w:right w:val="single" w:sz="12" w:space="0" w:color="auto"/>
            </w:tcBorders>
            <w:shd w:val="clear" w:color="auto" w:fill="auto"/>
            <w:noWrap/>
            <w:vAlign w:val="center"/>
            <w:hideMark/>
          </w:tcPr>
          <w:p w14:paraId="67401B29" w14:textId="77777777" w:rsidR="001A5A35" w:rsidRPr="001A5A35" w:rsidRDefault="001A5A35" w:rsidP="001A5A35">
            <w:pPr>
              <w:spacing w:after="0"/>
              <w:jc w:val="left"/>
              <w:rPr>
                <w:rFonts w:cs="Calibri"/>
                <w:b/>
                <w:bCs/>
                <w:sz w:val="22"/>
                <w:szCs w:val="22"/>
                <w:lang w:val="en-US"/>
              </w:rPr>
            </w:pPr>
            <w:r w:rsidRPr="001A5A35">
              <w:rPr>
                <w:rFonts w:cs="Calibri"/>
                <w:b/>
                <w:bCs/>
                <w:sz w:val="22"/>
                <w:szCs w:val="22"/>
                <w:lang w:val="en-US"/>
              </w:rPr>
              <w:t>УКУПНО</w:t>
            </w:r>
          </w:p>
        </w:tc>
        <w:tc>
          <w:tcPr>
            <w:tcW w:w="0" w:type="auto"/>
            <w:tcBorders>
              <w:top w:val="single" w:sz="12" w:space="0" w:color="auto"/>
              <w:left w:val="single" w:sz="12" w:space="0" w:color="auto"/>
              <w:bottom w:val="single" w:sz="6" w:space="0" w:color="auto"/>
            </w:tcBorders>
            <w:shd w:val="clear" w:color="auto" w:fill="auto"/>
            <w:noWrap/>
            <w:vAlign w:val="bottom"/>
            <w:hideMark/>
          </w:tcPr>
          <w:p w14:paraId="215EDF6B"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12" w:space="0" w:color="auto"/>
              <w:bottom w:val="single" w:sz="6" w:space="0" w:color="auto"/>
            </w:tcBorders>
            <w:shd w:val="clear" w:color="auto" w:fill="auto"/>
            <w:vAlign w:val="center"/>
            <w:hideMark/>
          </w:tcPr>
          <w:p w14:paraId="4FADD872"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0" w:type="auto"/>
            <w:tcBorders>
              <w:top w:val="single" w:sz="12" w:space="0" w:color="auto"/>
              <w:bottom w:val="single" w:sz="6" w:space="0" w:color="auto"/>
              <w:right w:val="single" w:sz="12" w:space="0" w:color="auto"/>
            </w:tcBorders>
            <w:shd w:val="clear" w:color="auto" w:fill="auto"/>
            <w:noWrap/>
            <w:vAlign w:val="bottom"/>
            <w:hideMark/>
          </w:tcPr>
          <w:p w14:paraId="5B557FAE"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340</w:t>
            </w:r>
          </w:p>
        </w:tc>
        <w:tc>
          <w:tcPr>
            <w:tcW w:w="931" w:type="dxa"/>
            <w:tcBorders>
              <w:top w:val="single" w:sz="12" w:space="0" w:color="auto"/>
              <w:left w:val="single" w:sz="12" w:space="0" w:color="auto"/>
              <w:bottom w:val="single" w:sz="6" w:space="0" w:color="auto"/>
            </w:tcBorders>
            <w:shd w:val="clear" w:color="auto" w:fill="auto"/>
            <w:noWrap/>
            <w:vAlign w:val="bottom"/>
            <w:hideMark/>
          </w:tcPr>
          <w:p w14:paraId="7A10101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12" w:space="0" w:color="auto"/>
              <w:bottom w:val="single" w:sz="6" w:space="0" w:color="auto"/>
            </w:tcBorders>
            <w:shd w:val="clear" w:color="auto" w:fill="auto"/>
            <w:vAlign w:val="center"/>
            <w:hideMark/>
          </w:tcPr>
          <w:p w14:paraId="55477444"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1:1000</w:t>
            </w:r>
          </w:p>
        </w:tc>
        <w:tc>
          <w:tcPr>
            <w:tcW w:w="1350" w:type="dxa"/>
            <w:tcBorders>
              <w:top w:val="single" w:sz="12" w:space="0" w:color="auto"/>
              <w:bottom w:val="single" w:sz="6" w:space="0" w:color="auto"/>
            </w:tcBorders>
            <w:shd w:val="clear" w:color="auto" w:fill="auto"/>
            <w:noWrap/>
            <w:vAlign w:val="bottom"/>
            <w:hideMark/>
          </w:tcPr>
          <w:p w14:paraId="31442A0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0</w:t>
            </w:r>
          </w:p>
        </w:tc>
      </w:tr>
      <w:tr w:rsidR="001A5A35" w:rsidRPr="001A5A35" w14:paraId="6FA329A4"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72EDE591"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2B8CF027"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58E5C10A"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012B714E"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0" w:type="auto"/>
            <w:tcBorders>
              <w:top w:val="single" w:sz="6" w:space="0" w:color="auto"/>
              <w:bottom w:val="single" w:sz="6" w:space="0" w:color="auto"/>
              <w:right w:val="single" w:sz="12" w:space="0" w:color="auto"/>
            </w:tcBorders>
            <w:shd w:val="clear" w:color="auto" w:fill="auto"/>
            <w:vAlign w:val="center"/>
            <w:hideMark/>
          </w:tcPr>
          <w:p w14:paraId="7AA67A8D"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39129</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5FB85C6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3EBE818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1:2500</w:t>
            </w:r>
          </w:p>
        </w:tc>
        <w:tc>
          <w:tcPr>
            <w:tcW w:w="1350" w:type="dxa"/>
            <w:tcBorders>
              <w:top w:val="single" w:sz="6" w:space="0" w:color="auto"/>
              <w:bottom w:val="single" w:sz="6" w:space="0" w:color="auto"/>
            </w:tcBorders>
            <w:shd w:val="clear" w:color="auto" w:fill="auto"/>
            <w:noWrap/>
            <w:vAlign w:val="bottom"/>
            <w:hideMark/>
          </w:tcPr>
          <w:p w14:paraId="2D7B561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42056.4</w:t>
            </w:r>
          </w:p>
        </w:tc>
      </w:tr>
      <w:tr w:rsidR="001A5A35" w:rsidRPr="001A5A35" w14:paraId="13684C5B"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61815EA1"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3B182F9D"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6" w:space="0" w:color="auto"/>
            </w:tcBorders>
            <w:shd w:val="clear" w:color="auto" w:fill="auto"/>
            <w:noWrap/>
            <w:vAlign w:val="bottom"/>
            <w:hideMark/>
          </w:tcPr>
          <w:p w14:paraId="29E76DCF"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6" w:space="0" w:color="auto"/>
            </w:tcBorders>
            <w:shd w:val="clear" w:color="auto" w:fill="auto"/>
            <w:vAlign w:val="center"/>
            <w:hideMark/>
          </w:tcPr>
          <w:p w14:paraId="2E6C5486"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0" w:type="auto"/>
            <w:tcBorders>
              <w:top w:val="single" w:sz="6" w:space="0" w:color="auto"/>
              <w:bottom w:val="single" w:sz="6" w:space="0" w:color="auto"/>
              <w:right w:val="single" w:sz="12" w:space="0" w:color="auto"/>
            </w:tcBorders>
            <w:shd w:val="clear" w:color="auto" w:fill="auto"/>
            <w:vAlign w:val="center"/>
            <w:hideMark/>
          </w:tcPr>
          <w:p w14:paraId="0CF3669C"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50530</w:t>
            </w:r>
          </w:p>
        </w:tc>
        <w:tc>
          <w:tcPr>
            <w:tcW w:w="931" w:type="dxa"/>
            <w:tcBorders>
              <w:top w:val="single" w:sz="6" w:space="0" w:color="auto"/>
              <w:left w:val="single" w:sz="12" w:space="0" w:color="auto"/>
              <w:bottom w:val="single" w:sz="6" w:space="0" w:color="auto"/>
            </w:tcBorders>
            <w:shd w:val="clear" w:color="auto" w:fill="auto"/>
            <w:noWrap/>
            <w:vAlign w:val="bottom"/>
            <w:hideMark/>
          </w:tcPr>
          <w:p w14:paraId="70B41E8C"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6" w:space="0" w:color="auto"/>
            </w:tcBorders>
            <w:shd w:val="clear" w:color="auto" w:fill="auto"/>
            <w:vAlign w:val="center"/>
            <w:hideMark/>
          </w:tcPr>
          <w:p w14:paraId="4904E3AF"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1:5000</w:t>
            </w:r>
          </w:p>
        </w:tc>
        <w:tc>
          <w:tcPr>
            <w:tcW w:w="1350" w:type="dxa"/>
            <w:tcBorders>
              <w:top w:val="single" w:sz="6" w:space="0" w:color="auto"/>
              <w:bottom w:val="single" w:sz="6" w:space="0" w:color="auto"/>
            </w:tcBorders>
            <w:shd w:val="clear" w:color="auto" w:fill="auto"/>
            <w:noWrap/>
            <w:vAlign w:val="bottom"/>
            <w:hideMark/>
          </w:tcPr>
          <w:p w14:paraId="5B9F901B"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56128</w:t>
            </w:r>
          </w:p>
        </w:tc>
      </w:tr>
      <w:tr w:rsidR="001A5A35" w:rsidRPr="001A5A35" w14:paraId="79A41AC7" w14:textId="77777777" w:rsidTr="001F65F7">
        <w:trPr>
          <w:trHeight w:val="300"/>
          <w:jc w:val="center"/>
        </w:trPr>
        <w:tc>
          <w:tcPr>
            <w:tcW w:w="935" w:type="dxa"/>
            <w:vMerge/>
            <w:tcBorders>
              <w:top w:val="single" w:sz="6" w:space="0" w:color="auto"/>
              <w:bottom w:val="single" w:sz="12" w:space="0" w:color="auto"/>
            </w:tcBorders>
            <w:shd w:val="clear" w:color="auto" w:fill="auto"/>
            <w:vAlign w:val="center"/>
            <w:hideMark/>
          </w:tcPr>
          <w:p w14:paraId="2345EBCB" w14:textId="77777777" w:rsidR="001A5A35" w:rsidRPr="001A5A35" w:rsidRDefault="001A5A35" w:rsidP="001A5A35">
            <w:pPr>
              <w:spacing w:after="0"/>
              <w:jc w:val="left"/>
              <w:rPr>
                <w:rFonts w:cs="Calibri"/>
                <w:sz w:val="22"/>
                <w:szCs w:val="22"/>
                <w:lang w:val="en-US"/>
              </w:rPr>
            </w:pPr>
          </w:p>
        </w:tc>
        <w:tc>
          <w:tcPr>
            <w:tcW w:w="2162" w:type="dxa"/>
            <w:vMerge/>
            <w:tcBorders>
              <w:top w:val="single" w:sz="6" w:space="0" w:color="auto"/>
              <w:bottom w:val="single" w:sz="12" w:space="0" w:color="auto"/>
              <w:right w:val="single" w:sz="12" w:space="0" w:color="auto"/>
            </w:tcBorders>
            <w:shd w:val="clear" w:color="auto" w:fill="auto"/>
            <w:vAlign w:val="center"/>
            <w:hideMark/>
          </w:tcPr>
          <w:p w14:paraId="4C738F15" w14:textId="77777777" w:rsidR="001A5A35" w:rsidRPr="001A5A35" w:rsidRDefault="001A5A35" w:rsidP="001A5A35">
            <w:pPr>
              <w:spacing w:after="0"/>
              <w:jc w:val="left"/>
              <w:rPr>
                <w:rFonts w:cs="Calibri"/>
                <w:b/>
                <w:bCs/>
                <w:sz w:val="22"/>
                <w:szCs w:val="22"/>
                <w:lang w:val="en-US"/>
              </w:rPr>
            </w:pPr>
          </w:p>
        </w:tc>
        <w:tc>
          <w:tcPr>
            <w:tcW w:w="0" w:type="auto"/>
            <w:tcBorders>
              <w:top w:val="single" w:sz="6" w:space="0" w:color="auto"/>
              <w:left w:val="single" w:sz="12" w:space="0" w:color="auto"/>
              <w:bottom w:val="single" w:sz="12" w:space="0" w:color="auto"/>
            </w:tcBorders>
            <w:shd w:val="clear" w:color="auto" w:fill="auto"/>
            <w:noWrap/>
            <w:vAlign w:val="bottom"/>
            <w:hideMark/>
          </w:tcPr>
          <w:p w14:paraId="0844E549" w14:textId="77777777" w:rsidR="001A5A35" w:rsidRPr="001A5A35" w:rsidRDefault="001A5A35" w:rsidP="001A5A35">
            <w:pPr>
              <w:spacing w:after="0"/>
              <w:jc w:val="left"/>
              <w:rPr>
                <w:rFonts w:cs="Calibri"/>
                <w:sz w:val="22"/>
                <w:szCs w:val="22"/>
                <w:lang w:val="en-US"/>
              </w:rPr>
            </w:pPr>
            <w:r w:rsidRPr="001A5A35">
              <w:rPr>
                <w:rFonts w:cs="Calibri"/>
                <w:sz w:val="22"/>
                <w:szCs w:val="22"/>
                <w:lang w:val="en-US"/>
              </w:rPr>
              <w:t> </w:t>
            </w:r>
          </w:p>
        </w:tc>
        <w:tc>
          <w:tcPr>
            <w:tcW w:w="0" w:type="auto"/>
            <w:tcBorders>
              <w:top w:val="single" w:sz="6" w:space="0" w:color="auto"/>
              <w:bottom w:val="single" w:sz="12" w:space="0" w:color="auto"/>
            </w:tcBorders>
            <w:shd w:val="clear" w:color="auto" w:fill="auto"/>
            <w:vAlign w:val="center"/>
            <w:hideMark/>
          </w:tcPr>
          <w:p w14:paraId="561CCE07" w14:textId="77777777" w:rsidR="001A5A35" w:rsidRPr="001A5A35" w:rsidRDefault="001A5A35" w:rsidP="001A5A35">
            <w:pPr>
              <w:spacing w:after="0"/>
              <w:rPr>
                <w:rFonts w:cs="Calibri"/>
                <w:b/>
                <w:bCs/>
                <w:sz w:val="22"/>
                <w:szCs w:val="22"/>
                <w:lang w:val="en-US"/>
              </w:rPr>
            </w:pPr>
            <w:r w:rsidRPr="001A5A35">
              <w:rPr>
                <w:rFonts w:cs="Calibri"/>
                <w:b/>
                <w:bCs/>
                <w:sz w:val="22"/>
                <w:szCs w:val="22"/>
                <w:lang w:val="en-US"/>
              </w:rPr>
              <w:t>Укупно</w:t>
            </w:r>
          </w:p>
        </w:tc>
        <w:tc>
          <w:tcPr>
            <w:tcW w:w="0" w:type="auto"/>
            <w:tcBorders>
              <w:top w:val="single" w:sz="6" w:space="0" w:color="auto"/>
              <w:bottom w:val="single" w:sz="12" w:space="0" w:color="auto"/>
              <w:right w:val="single" w:sz="12" w:space="0" w:color="auto"/>
            </w:tcBorders>
            <w:shd w:val="clear" w:color="auto" w:fill="auto"/>
            <w:vAlign w:val="center"/>
            <w:hideMark/>
          </w:tcPr>
          <w:p w14:paraId="2A18B856"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89999</w:t>
            </w:r>
          </w:p>
        </w:tc>
        <w:tc>
          <w:tcPr>
            <w:tcW w:w="931" w:type="dxa"/>
            <w:tcBorders>
              <w:top w:val="single" w:sz="6" w:space="0" w:color="auto"/>
              <w:left w:val="single" w:sz="12" w:space="0" w:color="auto"/>
              <w:bottom w:val="single" w:sz="12" w:space="0" w:color="auto"/>
            </w:tcBorders>
            <w:shd w:val="clear" w:color="auto" w:fill="auto"/>
            <w:noWrap/>
            <w:vAlign w:val="bottom"/>
            <w:hideMark/>
          </w:tcPr>
          <w:p w14:paraId="11649443" w14:textId="77777777" w:rsidR="001A5A35" w:rsidRPr="001A5A35" w:rsidRDefault="001A5A35" w:rsidP="001A5A35">
            <w:pPr>
              <w:spacing w:after="0"/>
              <w:jc w:val="center"/>
              <w:rPr>
                <w:rFonts w:cs="Calibri"/>
                <w:sz w:val="22"/>
                <w:szCs w:val="22"/>
                <w:lang w:val="en-US"/>
              </w:rPr>
            </w:pPr>
            <w:r w:rsidRPr="001A5A35">
              <w:rPr>
                <w:rFonts w:cs="Calibri"/>
                <w:sz w:val="22"/>
                <w:szCs w:val="22"/>
                <w:lang w:val="en-US"/>
              </w:rPr>
              <w:t> </w:t>
            </w:r>
          </w:p>
        </w:tc>
        <w:tc>
          <w:tcPr>
            <w:tcW w:w="990" w:type="dxa"/>
            <w:tcBorders>
              <w:top w:val="single" w:sz="6" w:space="0" w:color="auto"/>
              <w:bottom w:val="single" w:sz="12" w:space="0" w:color="auto"/>
            </w:tcBorders>
            <w:shd w:val="clear" w:color="auto" w:fill="auto"/>
            <w:vAlign w:val="center"/>
            <w:hideMark/>
          </w:tcPr>
          <w:p w14:paraId="5A9879B9" w14:textId="77777777" w:rsidR="001A5A35" w:rsidRPr="001A5A35" w:rsidRDefault="001A5A35" w:rsidP="001A5A35">
            <w:pPr>
              <w:spacing w:after="0"/>
              <w:rPr>
                <w:rFonts w:cs="Calibri"/>
                <w:b/>
                <w:bCs/>
                <w:sz w:val="22"/>
                <w:szCs w:val="22"/>
                <w:lang w:val="en-US"/>
              </w:rPr>
            </w:pPr>
            <w:r w:rsidRPr="001A5A35">
              <w:rPr>
                <w:rFonts w:cs="Calibri"/>
                <w:b/>
                <w:bCs/>
                <w:sz w:val="22"/>
                <w:szCs w:val="22"/>
                <w:lang w:val="en-US"/>
              </w:rPr>
              <w:t>Укупно</w:t>
            </w:r>
          </w:p>
        </w:tc>
        <w:tc>
          <w:tcPr>
            <w:tcW w:w="1350" w:type="dxa"/>
            <w:tcBorders>
              <w:top w:val="single" w:sz="6" w:space="0" w:color="auto"/>
              <w:bottom w:val="single" w:sz="12" w:space="0" w:color="auto"/>
            </w:tcBorders>
            <w:shd w:val="clear" w:color="auto" w:fill="auto"/>
            <w:noWrap/>
            <w:vAlign w:val="bottom"/>
            <w:hideMark/>
          </w:tcPr>
          <w:p w14:paraId="26828E91" w14:textId="77777777" w:rsidR="001A5A35" w:rsidRPr="001A5A35" w:rsidRDefault="001A5A35" w:rsidP="001A5A35">
            <w:pPr>
              <w:spacing w:after="0"/>
              <w:jc w:val="right"/>
              <w:rPr>
                <w:rFonts w:cs="Calibri"/>
                <w:sz w:val="22"/>
                <w:szCs w:val="22"/>
                <w:lang w:val="en-US"/>
              </w:rPr>
            </w:pPr>
            <w:r w:rsidRPr="001A5A35">
              <w:rPr>
                <w:rFonts w:cs="Calibri"/>
                <w:sz w:val="22"/>
                <w:szCs w:val="22"/>
                <w:lang w:val="en-US"/>
              </w:rPr>
              <w:t>98197.4</w:t>
            </w:r>
          </w:p>
        </w:tc>
      </w:tr>
    </w:tbl>
    <w:p w14:paraId="6EDC1642" w14:textId="1048ADC6" w:rsidR="001A5A35" w:rsidRPr="001A5A35" w:rsidRDefault="001A5A35" w:rsidP="001A5A35">
      <w:pPr>
        <w:rPr>
          <w:spacing w:val="-6"/>
          <w:sz w:val="22"/>
          <w:szCs w:val="22"/>
          <w:lang w:val="ru-RU" w:eastAsia="ja-JP"/>
        </w:rPr>
      </w:pPr>
    </w:p>
    <w:p w14:paraId="57F97596" w14:textId="77777777" w:rsidR="00905C95" w:rsidRPr="00905C95" w:rsidRDefault="00905C95" w:rsidP="00905C95">
      <w:pPr>
        <w:autoSpaceDE w:val="0"/>
        <w:autoSpaceDN w:val="0"/>
        <w:adjustRightInd w:val="0"/>
        <w:spacing w:after="0"/>
        <w:ind w:firstLine="720"/>
        <w:rPr>
          <w:rFonts w:cs="Calibri"/>
          <w:noProof/>
          <w:szCs w:val="24"/>
          <w:lang w:val="bs-Cyrl-BA"/>
        </w:rPr>
      </w:pPr>
      <w:bookmarkStart w:id="472" w:name="_Toc213233118"/>
      <w:r w:rsidRPr="00905C95">
        <w:rPr>
          <w:rFonts w:cs="Calibri"/>
          <w:noProof/>
          <w:szCs w:val="24"/>
          <w:lang w:val="bs-Cyrl-BA"/>
        </w:rPr>
        <w:t>Дигитализација планова катастара комуналних уређаја планирана је да се заврши у периоду 2026. - 2030. године. Ови подаци служиће као основа за упостављање катастра водова, те ово РУГИПП треба бити један од основних приоритета у раду у предметном средњорочном периоду.</w:t>
      </w:r>
    </w:p>
    <w:p w14:paraId="1820E5AB" w14:textId="77777777" w:rsidR="00905C95" w:rsidRPr="00905C95" w:rsidRDefault="00905C95" w:rsidP="00905C95">
      <w:pPr>
        <w:autoSpaceDE w:val="0"/>
        <w:autoSpaceDN w:val="0"/>
        <w:adjustRightInd w:val="0"/>
        <w:spacing w:after="0"/>
        <w:ind w:firstLine="720"/>
        <w:rPr>
          <w:rFonts w:cs="Calibri"/>
          <w:noProof/>
          <w:szCs w:val="24"/>
          <w:lang w:val="bs-Cyrl-BA"/>
        </w:rPr>
      </w:pPr>
      <w:r w:rsidRPr="00905C95">
        <w:rPr>
          <w:rFonts w:cs="Calibri"/>
          <w:noProof/>
          <w:szCs w:val="24"/>
          <w:lang w:val="bs-Cyrl-BA"/>
        </w:rPr>
        <w:t xml:space="preserve">У  Табели 15 дат је преглед аналогних планова катастра комунланих уређаја са  уцртаним врстама водова  којима располажу подручне јединице  РУГИПП и које је потребно дигитализовати. </w:t>
      </w:r>
    </w:p>
    <w:p w14:paraId="520E9625" w14:textId="2DA59C93" w:rsidR="001F65F7" w:rsidRPr="001F65F7" w:rsidRDefault="001F65F7" w:rsidP="001F65F7">
      <w:pPr>
        <w:pStyle w:val="Caption"/>
        <w:keepNext/>
        <w:rPr>
          <w:b w:val="0"/>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15</w:t>
      </w:r>
      <w:r w:rsidR="00546A82">
        <w:rPr>
          <w:noProof/>
        </w:rPr>
        <w:fldChar w:fldCharType="end"/>
      </w:r>
      <w:r>
        <w:rPr>
          <w:lang w:val="sr-Cyrl-BA"/>
        </w:rPr>
        <w:t xml:space="preserve">: </w:t>
      </w:r>
      <w:r w:rsidRPr="001F65F7">
        <w:rPr>
          <w:b w:val="0"/>
          <w:lang w:val="sr-Cyrl-BA"/>
        </w:rPr>
        <w:t>План дигитализације катастра комуналних уређаја</w:t>
      </w:r>
      <w:bookmarkEnd w:id="472"/>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795"/>
        <w:gridCol w:w="2361"/>
        <w:gridCol w:w="968"/>
        <w:gridCol w:w="1087"/>
        <w:gridCol w:w="3879"/>
      </w:tblGrid>
      <w:tr w:rsidR="00D95739" w:rsidRPr="00D95739" w14:paraId="35B8106F" w14:textId="77777777" w:rsidTr="001F65F7">
        <w:trPr>
          <w:trHeight w:val="312"/>
          <w:jc w:val="center"/>
        </w:trPr>
        <w:tc>
          <w:tcPr>
            <w:tcW w:w="795" w:type="dxa"/>
            <w:vMerge w:val="restart"/>
            <w:shd w:val="clear" w:color="auto" w:fill="auto"/>
            <w:vAlign w:val="center"/>
            <w:hideMark/>
          </w:tcPr>
          <w:p w14:paraId="6176AC9E"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Ред бр.</w:t>
            </w:r>
          </w:p>
        </w:tc>
        <w:tc>
          <w:tcPr>
            <w:tcW w:w="2361" w:type="dxa"/>
            <w:shd w:val="clear" w:color="auto" w:fill="auto"/>
            <w:vAlign w:val="center"/>
            <w:hideMark/>
          </w:tcPr>
          <w:p w14:paraId="20C9112D"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Општина</w:t>
            </w:r>
          </w:p>
        </w:tc>
        <w:tc>
          <w:tcPr>
            <w:tcW w:w="5934" w:type="dxa"/>
            <w:gridSpan w:val="3"/>
            <w:tcBorders>
              <w:right w:val="single" w:sz="12" w:space="0" w:color="auto"/>
            </w:tcBorders>
            <w:shd w:val="clear" w:color="auto" w:fill="auto"/>
            <w:vAlign w:val="center"/>
            <w:hideMark/>
          </w:tcPr>
          <w:p w14:paraId="5CA4B4C7"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en-US"/>
              </w:rPr>
              <w:t>ПЛАН 2026-20</w:t>
            </w:r>
            <w:r w:rsidRPr="00D95739">
              <w:rPr>
                <w:rFonts w:cs="Calibri"/>
                <w:b/>
                <w:bCs/>
                <w:sz w:val="22"/>
                <w:szCs w:val="22"/>
                <w:lang w:val="sr-Cyrl-RS"/>
              </w:rPr>
              <w:t>30</w:t>
            </w:r>
          </w:p>
        </w:tc>
      </w:tr>
      <w:tr w:rsidR="00D95739" w:rsidRPr="00D95739" w14:paraId="61318C63" w14:textId="77777777" w:rsidTr="001F65F7">
        <w:trPr>
          <w:trHeight w:val="1116"/>
          <w:jc w:val="center"/>
        </w:trPr>
        <w:tc>
          <w:tcPr>
            <w:tcW w:w="795" w:type="dxa"/>
            <w:vMerge/>
            <w:tcBorders>
              <w:bottom w:val="single" w:sz="12" w:space="0" w:color="auto"/>
            </w:tcBorders>
            <w:shd w:val="clear" w:color="auto" w:fill="auto"/>
            <w:vAlign w:val="center"/>
            <w:hideMark/>
          </w:tcPr>
          <w:p w14:paraId="715B3981" w14:textId="77777777" w:rsidR="00D95739" w:rsidRPr="00D95739" w:rsidRDefault="00D95739" w:rsidP="00D95739">
            <w:pPr>
              <w:spacing w:after="0"/>
              <w:jc w:val="left"/>
              <w:rPr>
                <w:rFonts w:cs="Calibri"/>
                <w:b/>
                <w:bCs/>
                <w:sz w:val="22"/>
                <w:szCs w:val="22"/>
                <w:lang w:val="en-US"/>
              </w:rPr>
            </w:pPr>
          </w:p>
        </w:tc>
        <w:tc>
          <w:tcPr>
            <w:tcW w:w="2361" w:type="dxa"/>
            <w:tcBorders>
              <w:bottom w:val="single" w:sz="12" w:space="0" w:color="auto"/>
            </w:tcBorders>
            <w:shd w:val="clear" w:color="auto" w:fill="auto"/>
            <w:vAlign w:val="center"/>
            <w:hideMark/>
          </w:tcPr>
          <w:p w14:paraId="53B9F922"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Назив</w:t>
            </w:r>
          </w:p>
        </w:tc>
        <w:tc>
          <w:tcPr>
            <w:tcW w:w="968" w:type="dxa"/>
            <w:tcBorders>
              <w:bottom w:val="single" w:sz="12" w:space="0" w:color="auto"/>
            </w:tcBorders>
            <w:shd w:val="clear" w:color="auto" w:fill="auto"/>
            <w:vAlign w:val="center"/>
            <w:hideMark/>
          </w:tcPr>
          <w:p w14:paraId="20975D27"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 xml:space="preserve">Број </w:t>
            </w:r>
            <w:r w:rsidRPr="00D95739">
              <w:rPr>
                <w:rFonts w:cs="Calibri"/>
                <w:b/>
                <w:bCs/>
                <w:sz w:val="22"/>
                <w:szCs w:val="22"/>
                <w:lang w:val="sr-Cyrl-RS"/>
              </w:rPr>
              <w:t>листова  плана</w:t>
            </w:r>
            <w:r w:rsidRPr="00D95739">
              <w:rPr>
                <w:rFonts w:cs="Calibri"/>
                <w:b/>
                <w:bCs/>
                <w:sz w:val="22"/>
                <w:szCs w:val="22"/>
                <w:lang w:val="en-US"/>
              </w:rPr>
              <w:t xml:space="preserve"> </w:t>
            </w:r>
          </w:p>
        </w:tc>
        <w:tc>
          <w:tcPr>
            <w:tcW w:w="1087" w:type="dxa"/>
            <w:tcBorders>
              <w:bottom w:val="single" w:sz="12" w:space="0" w:color="auto"/>
            </w:tcBorders>
            <w:shd w:val="clear" w:color="auto" w:fill="auto"/>
            <w:vAlign w:val="center"/>
            <w:hideMark/>
          </w:tcPr>
          <w:p w14:paraId="69DD65CD"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Размјера</w:t>
            </w:r>
          </w:p>
        </w:tc>
        <w:tc>
          <w:tcPr>
            <w:tcW w:w="3879" w:type="dxa"/>
            <w:tcBorders>
              <w:bottom w:val="single" w:sz="12" w:space="0" w:color="auto"/>
              <w:right w:val="single" w:sz="12" w:space="0" w:color="auto"/>
            </w:tcBorders>
            <w:shd w:val="clear" w:color="auto" w:fill="auto"/>
            <w:vAlign w:val="center"/>
            <w:hideMark/>
          </w:tcPr>
          <w:p w14:paraId="6D9751FF"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en-US"/>
              </w:rPr>
              <w:t>Површина (ha)</w:t>
            </w:r>
          </w:p>
        </w:tc>
      </w:tr>
      <w:tr w:rsidR="00D95739" w:rsidRPr="00D95739" w14:paraId="05EB4DCA"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44E3896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lastRenderedPageBreak/>
              <w:t>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81B33A5"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Градишка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76992B1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6D17E022"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47FE681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47A00820"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2F13EA4B"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A1003A8"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436917A7"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25</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31BD306B"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41F74F0A" w14:textId="77777777" w:rsidR="00D95739" w:rsidRPr="00D95739" w:rsidRDefault="00D95739" w:rsidP="00D95739">
            <w:pPr>
              <w:spacing w:after="0"/>
              <w:jc w:val="center"/>
              <w:rPr>
                <w:rFonts w:cs="Calibri"/>
                <w:sz w:val="22"/>
                <w:szCs w:val="22"/>
                <w:lang w:val="sr-Cyrl-RS"/>
              </w:rPr>
            </w:pPr>
          </w:p>
        </w:tc>
      </w:tr>
      <w:tr w:rsidR="00D95739" w:rsidRPr="00D95739" w14:paraId="0CCBBA32" w14:textId="77777777" w:rsidTr="001F65F7">
        <w:trPr>
          <w:trHeight w:val="300"/>
          <w:jc w:val="center"/>
        </w:trPr>
        <w:tc>
          <w:tcPr>
            <w:tcW w:w="795" w:type="dxa"/>
            <w:vMerge w:val="restart"/>
            <w:tcBorders>
              <w:top w:val="single" w:sz="12" w:space="0" w:color="auto"/>
              <w:right w:val="single" w:sz="6" w:space="0" w:color="auto"/>
            </w:tcBorders>
            <w:shd w:val="clear" w:color="auto" w:fill="auto"/>
            <w:vAlign w:val="center"/>
          </w:tcPr>
          <w:p w14:paraId="6164972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w:t>
            </w:r>
          </w:p>
          <w:p w14:paraId="6B06AF38" w14:textId="77777777" w:rsidR="00D95739" w:rsidRPr="00D95739" w:rsidRDefault="00D95739" w:rsidP="00D95739">
            <w:pPr>
              <w:spacing w:after="0"/>
              <w:jc w:val="center"/>
              <w:rPr>
                <w:rFonts w:cs="Calibri"/>
                <w:sz w:val="22"/>
                <w:szCs w:val="22"/>
                <w:lang w:val="sr-Cyrl-RS"/>
              </w:rPr>
            </w:pPr>
          </w:p>
        </w:tc>
        <w:tc>
          <w:tcPr>
            <w:tcW w:w="2361" w:type="dxa"/>
            <w:vMerge w:val="restart"/>
            <w:tcBorders>
              <w:top w:val="single" w:sz="12" w:space="0" w:color="auto"/>
              <w:left w:val="single" w:sz="6" w:space="0" w:color="auto"/>
              <w:right w:val="single" w:sz="6" w:space="0" w:color="auto"/>
            </w:tcBorders>
            <w:shd w:val="clear" w:color="auto" w:fill="auto"/>
            <w:vAlign w:val="center"/>
          </w:tcPr>
          <w:p w14:paraId="7A7CD633"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Добој</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tcPr>
          <w:p w14:paraId="2232613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tcPr>
          <w:p w14:paraId="01C8F445"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bottom"/>
          </w:tcPr>
          <w:p w14:paraId="154FBAC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p w14:paraId="2EBC6717" w14:textId="77777777" w:rsidR="00D95739" w:rsidRPr="00D95739" w:rsidRDefault="00D95739" w:rsidP="00D95739">
            <w:pPr>
              <w:spacing w:after="0"/>
              <w:ind w:firstLine="720"/>
              <w:jc w:val="center"/>
              <w:rPr>
                <w:rFonts w:cs="Calibri"/>
                <w:sz w:val="22"/>
                <w:szCs w:val="22"/>
                <w:lang w:val="sr-Cyrl-RS"/>
              </w:rPr>
            </w:pPr>
            <w:r w:rsidRPr="00D95739">
              <w:rPr>
                <w:rFonts w:cs="Calibri"/>
                <w:sz w:val="22"/>
                <w:szCs w:val="22"/>
                <w:lang w:val="sr-Cyrl-RS"/>
              </w:rPr>
              <w:t> </w:t>
            </w:r>
          </w:p>
        </w:tc>
      </w:tr>
      <w:tr w:rsidR="00D95739" w:rsidRPr="00D95739" w14:paraId="3414E283" w14:textId="77777777" w:rsidTr="001F65F7">
        <w:trPr>
          <w:trHeight w:val="300"/>
          <w:jc w:val="center"/>
        </w:trPr>
        <w:tc>
          <w:tcPr>
            <w:tcW w:w="795" w:type="dxa"/>
            <w:vMerge/>
            <w:tcBorders>
              <w:right w:val="single" w:sz="6" w:space="0" w:color="auto"/>
            </w:tcBorders>
            <w:shd w:val="clear" w:color="auto" w:fill="auto"/>
            <w:vAlign w:val="center"/>
            <w:hideMark/>
          </w:tcPr>
          <w:p w14:paraId="7EB2C5A9" w14:textId="77777777" w:rsidR="00D95739" w:rsidRPr="00D95739" w:rsidRDefault="00D95739" w:rsidP="00D95739">
            <w:pPr>
              <w:spacing w:after="0"/>
              <w:jc w:val="center"/>
              <w:rPr>
                <w:rFonts w:cs="Calibri"/>
                <w:sz w:val="22"/>
                <w:szCs w:val="22"/>
                <w:lang w:val="sr-Cyrl-RS"/>
              </w:rPr>
            </w:pPr>
          </w:p>
        </w:tc>
        <w:tc>
          <w:tcPr>
            <w:tcW w:w="2361" w:type="dxa"/>
            <w:vMerge/>
            <w:tcBorders>
              <w:left w:val="single" w:sz="6" w:space="0" w:color="auto"/>
              <w:right w:val="single" w:sz="6" w:space="0" w:color="auto"/>
            </w:tcBorders>
            <w:shd w:val="clear" w:color="auto" w:fill="auto"/>
            <w:vAlign w:val="center"/>
            <w:hideMark/>
          </w:tcPr>
          <w:p w14:paraId="2B55D8C2"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14:paraId="176967C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12</w:t>
            </w:r>
          </w:p>
        </w:tc>
        <w:tc>
          <w:tcPr>
            <w:tcW w:w="1087"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14:paraId="41BE8326"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right w:val="single" w:sz="12" w:space="0" w:color="auto"/>
            </w:tcBorders>
            <w:shd w:val="clear" w:color="auto" w:fill="auto"/>
            <w:noWrap/>
            <w:vAlign w:val="bottom"/>
            <w:hideMark/>
          </w:tcPr>
          <w:p w14:paraId="44BA2471" w14:textId="77777777" w:rsidR="00D95739" w:rsidRPr="00D95739" w:rsidRDefault="00D95739" w:rsidP="00D95739">
            <w:pPr>
              <w:spacing w:after="0"/>
              <w:jc w:val="center"/>
              <w:rPr>
                <w:rFonts w:cs="Calibri"/>
                <w:sz w:val="22"/>
                <w:szCs w:val="22"/>
                <w:lang w:val="sr-Cyrl-RS"/>
              </w:rPr>
            </w:pPr>
          </w:p>
        </w:tc>
      </w:tr>
      <w:tr w:rsidR="00D95739" w:rsidRPr="00D95739" w14:paraId="36DE2619" w14:textId="77777777" w:rsidTr="001F65F7">
        <w:trPr>
          <w:trHeight w:val="300"/>
          <w:jc w:val="center"/>
        </w:trPr>
        <w:tc>
          <w:tcPr>
            <w:tcW w:w="795" w:type="dxa"/>
            <w:vMerge/>
            <w:tcBorders>
              <w:bottom w:val="single" w:sz="12" w:space="0" w:color="auto"/>
              <w:right w:val="single" w:sz="6" w:space="0" w:color="auto"/>
            </w:tcBorders>
            <w:shd w:val="clear" w:color="auto" w:fill="auto"/>
            <w:vAlign w:val="center"/>
            <w:hideMark/>
          </w:tcPr>
          <w:p w14:paraId="20427ECE" w14:textId="77777777" w:rsidR="00D95739" w:rsidRPr="00D95739" w:rsidRDefault="00D95739" w:rsidP="00D95739">
            <w:pPr>
              <w:spacing w:after="0"/>
              <w:jc w:val="center"/>
              <w:rPr>
                <w:rFonts w:cs="Calibri"/>
                <w:sz w:val="22"/>
                <w:szCs w:val="22"/>
                <w:lang w:val="en-US"/>
              </w:rPr>
            </w:pPr>
          </w:p>
        </w:tc>
        <w:tc>
          <w:tcPr>
            <w:tcW w:w="2361" w:type="dxa"/>
            <w:vMerge/>
            <w:tcBorders>
              <w:left w:val="single" w:sz="6" w:space="0" w:color="auto"/>
              <w:bottom w:val="single" w:sz="12" w:space="0" w:color="auto"/>
              <w:right w:val="single" w:sz="6" w:space="0" w:color="auto"/>
            </w:tcBorders>
            <w:shd w:val="clear" w:color="auto" w:fill="auto"/>
            <w:vAlign w:val="center"/>
            <w:hideMark/>
          </w:tcPr>
          <w:p w14:paraId="320755B1"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5E6F2B4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14</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69DB7983"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25</w:t>
            </w:r>
            <w:r w:rsidRPr="00D95739">
              <w:rPr>
                <w:rFonts w:cs="Calibri"/>
                <w:sz w:val="22"/>
                <w:szCs w:val="22"/>
                <w:lang w:val="en-US"/>
              </w:rPr>
              <w:t>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23D17E11" w14:textId="77777777" w:rsidR="00D95739" w:rsidRPr="00D95739" w:rsidRDefault="00D95739" w:rsidP="00D95739">
            <w:pPr>
              <w:spacing w:after="0"/>
              <w:jc w:val="center"/>
              <w:rPr>
                <w:rFonts w:cs="Calibri"/>
                <w:sz w:val="22"/>
                <w:szCs w:val="22"/>
                <w:lang w:val="sr-Cyrl-RS"/>
              </w:rPr>
            </w:pPr>
          </w:p>
        </w:tc>
      </w:tr>
      <w:tr w:rsidR="00D95739" w:rsidRPr="00D95739" w14:paraId="1DF54870"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0368515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540562A7"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Приједор</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DA677A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64963D1"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6886FF1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59AFC16"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5E8A8CF"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9A0E8EA"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D141913"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50</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712ACFE"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128363DE" w14:textId="77777777" w:rsidR="00D95739" w:rsidRPr="00D95739" w:rsidRDefault="00D95739" w:rsidP="00D95739">
            <w:pPr>
              <w:spacing w:after="0"/>
              <w:jc w:val="center"/>
              <w:rPr>
                <w:rFonts w:cs="Calibri"/>
                <w:sz w:val="22"/>
                <w:szCs w:val="22"/>
                <w:lang w:val="sr-Cyrl-RS"/>
              </w:rPr>
            </w:pPr>
          </w:p>
        </w:tc>
      </w:tr>
      <w:tr w:rsidR="00D95739" w:rsidRPr="00D95739" w14:paraId="412AA6FC"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35C5B9E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7D7A7C15"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Требиње</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EF71A4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42</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8B8F2B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7A44EC5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16BFE700"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1C54D702" w14:textId="77777777" w:rsidR="00D95739" w:rsidRPr="00D95739" w:rsidRDefault="00D95739" w:rsidP="00D95739">
            <w:pPr>
              <w:spacing w:after="0"/>
              <w:jc w:val="center"/>
              <w:rPr>
                <w:rFonts w:cs="Calibri"/>
                <w:sz w:val="22"/>
                <w:szCs w:val="22"/>
                <w:lang w:val="sr-Cyrl-R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7DC929CF"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955F25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3EF57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1:1000</w:t>
            </w:r>
          </w:p>
        </w:tc>
        <w:tc>
          <w:tcPr>
            <w:tcW w:w="3879" w:type="dxa"/>
            <w:vMerge/>
            <w:tcBorders>
              <w:left w:val="single" w:sz="6" w:space="0" w:color="auto"/>
              <w:bottom w:val="single" w:sz="12" w:space="0" w:color="auto"/>
              <w:right w:val="single" w:sz="12" w:space="0" w:color="auto"/>
            </w:tcBorders>
            <w:shd w:val="clear" w:color="auto" w:fill="auto"/>
            <w:vAlign w:val="center"/>
          </w:tcPr>
          <w:p w14:paraId="475B5B07" w14:textId="77777777" w:rsidR="00D95739" w:rsidRPr="00D95739" w:rsidRDefault="00D95739" w:rsidP="00D95739">
            <w:pPr>
              <w:spacing w:after="0"/>
              <w:jc w:val="center"/>
              <w:rPr>
                <w:rFonts w:cs="Calibri"/>
                <w:sz w:val="22"/>
                <w:szCs w:val="22"/>
                <w:lang w:val="sr-Cyrl-RS"/>
              </w:rPr>
            </w:pPr>
          </w:p>
        </w:tc>
      </w:tr>
      <w:tr w:rsidR="00D95739" w:rsidRPr="00D95739" w14:paraId="204B812A" w14:textId="77777777" w:rsidTr="001F65F7">
        <w:trPr>
          <w:trHeight w:val="300"/>
          <w:jc w:val="center"/>
        </w:trPr>
        <w:tc>
          <w:tcPr>
            <w:tcW w:w="795" w:type="dxa"/>
            <w:vMerge w:val="restart"/>
            <w:tcBorders>
              <w:top w:val="single" w:sz="12" w:space="0" w:color="auto"/>
              <w:right w:val="single" w:sz="6" w:space="0" w:color="auto"/>
            </w:tcBorders>
            <w:shd w:val="clear" w:color="auto" w:fill="auto"/>
            <w:vAlign w:val="center"/>
          </w:tcPr>
          <w:p w14:paraId="5B0D9B1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5.</w:t>
            </w:r>
          </w:p>
        </w:tc>
        <w:tc>
          <w:tcPr>
            <w:tcW w:w="2361" w:type="dxa"/>
            <w:vMerge w:val="restart"/>
            <w:tcBorders>
              <w:top w:val="single" w:sz="12" w:space="0" w:color="auto"/>
              <w:left w:val="single" w:sz="6" w:space="0" w:color="auto"/>
              <w:right w:val="single" w:sz="12" w:space="0" w:color="auto"/>
            </w:tcBorders>
            <w:shd w:val="clear" w:color="auto" w:fill="auto"/>
            <w:vAlign w:val="center"/>
          </w:tcPr>
          <w:p w14:paraId="340425D0"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Требиње</w:t>
            </w:r>
          </w:p>
        </w:tc>
        <w:tc>
          <w:tcPr>
            <w:tcW w:w="968" w:type="dxa"/>
            <w:tcBorders>
              <w:top w:val="single" w:sz="12" w:space="0" w:color="auto"/>
              <w:left w:val="single" w:sz="12" w:space="0" w:color="auto"/>
              <w:bottom w:val="single" w:sz="6" w:space="0" w:color="auto"/>
              <w:right w:val="single" w:sz="6" w:space="0" w:color="auto"/>
            </w:tcBorders>
            <w:shd w:val="clear" w:color="auto" w:fill="auto"/>
            <w:vAlign w:val="center"/>
          </w:tcPr>
          <w:p w14:paraId="1E2B6F96"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104</w:t>
            </w:r>
          </w:p>
        </w:tc>
        <w:tc>
          <w:tcPr>
            <w:tcW w:w="1087" w:type="dxa"/>
            <w:tcBorders>
              <w:top w:val="single" w:sz="12" w:space="0" w:color="auto"/>
              <w:left w:val="single" w:sz="6" w:space="0" w:color="auto"/>
              <w:bottom w:val="single" w:sz="6" w:space="0" w:color="auto"/>
              <w:right w:val="single" w:sz="12" w:space="0" w:color="auto"/>
            </w:tcBorders>
            <w:shd w:val="clear" w:color="auto" w:fill="auto"/>
            <w:vAlign w:val="center"/>
          </w:tcPr>
          <w:p w14:paraId="03648ADD" w14:textId="77777777" w:rsidR="00D95739" w:rsidRPr="00D95739" w:rsidRDefault="00D95739" w:rsidP="00D95739">
            <w:pPr>
              <w:spacing w:after="0"/>
              <w:jc w:val="center"/>
              <w:rPr>
                <w:rFonts w:cs="Calibri"/>
                <w:sz w:val="22"/>
                <w:szCs w:val="22"/>
                <w:lang w:val="en-US"/>
              </w:rPr>
            </w:pPr>
            <w:r w:rsidRPr="00D95739">
              <w:rPr>
                <w:rFonts w:cs="Calibri"/>
                <w:sz w:val="22"/>
                <w:szCs w:val="22"/>
                <w:lang w:val="sr-Cyrl-RS"/>
              </w:rPr>
              <w:t>1:500</w:t>
            </w:r>
          </w:p>
        </w:tc>
        <w:tc>
          <w:tcPr>
            <w:tcW w:w="3879" w:type="dxa"/>
            <w:vMerge w:val="restart"/>
            <w:tcBorders>
              <w:top w:val="single" w:sz="12" w:space="0" w:color="auto"/>
              <w:left w:val="single" w:sz="12" w:space="0" w:color="auto"/>
              <w:right w:val="single" w:sz="12" w:space="0" w:color="auto"/>
            </w:tcBorders>
            <w:shd w:val="clear" w:color="auto" w:fill="auto"/>
            <w:vAlign w:val="center"/>
          </w:tcPr>
          <w:p w14:paraId="432FEAB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Појединачно приказани водови</w:t>
            </w:r>
          </w:p>
        </w:tc>
      </w:tr>
      <w:tr w:rsidR="00D95739" w:rsidRPr="00D95739" w14:paraId="4B2F9DB5" w14:textId="77777777" w:rsidTr="001F65F7">
        <w:trPr>
          <w:trHeight w:val="300"/>
          <w:jc w:val="center"/>
        </w:trPr>
        <w:tc>
          <w:tcPr>
            <w:tcW w:w="795" w:type="dxa"/>
            <w:vMerge/>
            <w:tcBorders>
              <w:bottom w:val="single" w:sz="6" w:space="0" w:color="auto"/>
              <w:right w:val="single" w:sz="6" w:space="0" w:color="auto"/>
            </w:tcBorders>
            <w:shd w:val="clear" w:color="auto" w:fill="auto"/>
            <w:vAlign w:val="center"/>
          </w:tcPr>
          <w:p w14:paraId="0BA6DB36" w14:textId="77777777" w:rsidR="00D95739" w:rsidRPr="00D95739" w:rsidRDefault="00D95739" w:rsidP="00D95739">
            <w:pPr>
              <w:spacing w:after="0"/>
              <w:jc w:val="center"/>
              <w:rPr>
                <w:rFonts w:cs="Calibri"/>
                <w:sz w:val="22"/>
                <w:szCs w:val="22"/>
                <w:lang w:val="sr-Cyrl-RS"/>
              </w:rPr>
            </w:pPr>
          </w:p>
        </w:tc>
        <w:tc>
          <w:tcPr>
            <w:tcW w:w="2361" w:type="dxa"/>
            <w:vMerge/>
            <w:tcBorders>
              <w:left w:val="single" w:sz="6" w:space="0" w:color="auto"/>
              <w:bottom w:val="single" w:sz="6" w:space="0" w:color="auto"/>
              <w:right w:val="single" w:sz="12" w:space="0" w:color="auto"/>
            </w:tcBorders>
            <w:shd w:val="clear" w:color="auto" w:fill="auto"/>
            <w:vAlign w:val="center"/>
          </w:tcPr>
          <w:p w14:paraId="1B346DE0"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12" w:space="0" w:color="auto"/>
              <w:bottom w:val="single" w:sz="12" w:space="0" w:color="auto"/>
              <w:right w:val="single" w:sz="6" w:space="0" w:color="auto"/>
            </w:tcBorders>
            <w:shd w:val="clear" w:color="auto" w:fill="auto"/>
            <w:vAlign w:val="center"/>
          </w:tcPr>
          <w:p w14:paraId="4567FA4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24</w:t>
            </w:r>
          </w:p>
        </w:tc>
        <w:tc>
          <w:tcPr>
            <w:tcW w:w="1087" w:type="dxa"/>
            <w:tcBorders>
              <w:top w:val="single" w:sz="6" w:space="0" w:color="auto"/>
              <w:left w:val="single" w:sz="6" w:space="0" w:color="auto"/>
              <w:bottom w:val="single" w:sz="12" w:space="0" w:color="auto"/>
              <w:right w:val="single" w:sz="12" w:space="0" w:color="auto"/>
            </w:tcBorders>
            <w:shd w:val="clear" w:color="auto" w:fill="auto"/>
            <w:vAlign w:val="center"/>
          </w:tcPr>
          <w:p w14:paraId="40F834DA" w14:textId="77777777" w:rsidR="00D95739" w:rsidRPr="00D95739" w:rsidRDefault="00D95739" w:rsidP="00D95739">
            <w:pPr>
              <w:spacing w:after="0"/>
              <w:jc w:val="center"/>
              <w:rPr>
                <w:rFonts w:cs="Calibri"/>
                <w:sz w:val="22"/>
                <w:szCs w:val="22"/>
                <w:lang w:val="en-US"/>
              </w:rPr>
            </w:pPr>
            <w:r w:rsidRPr="00D95739">
              <w:rPr>
                <w:rFonts w:cs="Calibri"/>
                <w:sz w:val="22"/>
                <w:szCs w:val="22"/>
                <w:lang w:val="sr-Cyrl-RS"/>
              </w:rPr>
              <w:t>1:1000</w:t>
            </w:r>
          </w:p>
        </w:tc>
        <w:tc>
          <w:tcPr>
            <w:tcW w:w="3879" w:type="dxa"/>
            <w:vMerge/>
            <w:tcBorders>
              <w:left w:val="single" w:sz="12" w:space="0" w:color="auto"/>
              <w:right w:val="single" w:sz="12" w:space="0" w:color="auto"/>
            </w:tcBorders>
            <w:shd w:val="clear" w:color="auto" w:fill="auto"/>
            <w:vAlign w:val="center"/>
          </w:tcPr>
          <w:p w14:paraId="0D10739A" w14:textId="77777777" w:rsidR="00D95739" w:rsidRPr="00D95739" w:rsidRDefault="00D95739" w:rsidP="00D95739">
            <w:pPr>
              <w:spacing w:after="0"/>
              <w:jc w:val="center"/>
              <w:rPr>
                <w:rFonts w:cs="Calibri"/>
                <w:sz w:val="22"/>
                <w:szCs w:val="22"/>
                <w:lang w:val="sr-Cyrl-RS"/>
              </w:rPr>
            </w:pPr>
          </w:p>
        </w:tc>
      </w:tr>
      <w:tr w:rsidR="00D95739" w:rsidRPr="00D95739" w14:paraId="4D212081"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7CC1FC85"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6.</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39017D5E"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Дервента</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334D27"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28</w:t>
            </w: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0238805"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3E25D9C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6CFDCD18"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0AE8D3F3"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117D803"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AC6B08D" w14:textId="77777777" w:rsidR="00D95739" w:rsidRPr="00D95739" w:rsidRDefault="00D95739" w:rsidP="00D95739">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236FD350"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140A5F7C" w14:textId="77777777" w:rsidR="00D95739" w:rsidRPr="00D95739" w:rsidRDefault="00D95739" w:rsidP="00D95739">
            <w:pPr>
              <w:spacing w:after="0"/>
              <w:jc w:val="center"/>
              <w:rPr>
                <w:rFonts w:cs="Calibri"/>
                <w:sz w:val="22"/>
                <w:szCs w:val="22"/>
                <w:lang w:val="sr-Cyrl-RS"/>
              </w:rPr>
            </w:pPr>
          </w:p>
        </w:tc>
      </w:tr>
      <w:tr w:rsidR="00D95739" w:rsidRPr="00D95739" w14:paraId="29EB62F2"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FB202A2"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7.</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4B1BF6DD"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Источна Илиџа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0ADA595A" w14:textId="77777777" w:rsidR="00D95739" w:rsidRPr="00D95739" w:rsidRDefault="00D95739" w:rsidP="00D95739">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75A275BC"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748B954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78EFDB9"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463FABC4"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13AD4D7B"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A8221E6"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33</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6D5B79ED"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69615F39" w14:textId="77777777" w:rsidR="00D95739" w:rsidRPr="00D95739" w:rsidRDefault="00D95739" w:rsidP="00D95739">
            <w:pPr>
              <w:spacing w:after="0"/>
              <w:jc w:val="center"/>
              <w:rPr>
                <w:rFonts w:cs="Calibri"/>
                <w:sz w:val="22"/>
                <w:szCs w:val="22"/>
                <w:lang w:val="sr-Cyrl-RS"/>
              </w:rPr>
            </w:pPr>
          </w:p>
        </w:tc>
      </w:tr>
      <w:tr w:rsidR="00D95739" w:rsidRPr="00D95739" w14:paraId="00A392A4"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3A8914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8.</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14D9256F"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Модрича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697DDD5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1CA1B13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hideMark/>
          </w:tcPr>
          <w:p w14:paraId="02187DE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21285C88"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1E3D5122"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315E4EA0" w14:textId="77777777" w:rsidR="00D95739" w:rsidRPr="00D95739" w:rsidRDefault="00D95739" w:rsidP="00D95739">
            <w:pPr>
              <w:spacing w:after="0"/>
              <w:jc w:val="center"/>
              <w:rPr>
                <w:rFonts w:cs="Calibri"/>
                <w:b/>
                <w:bCs/>
                <w:sz w:val="22"/>
                <w:szCs w:val="22"/>
                <w:lang w:val="sr-Cyrl-R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09FB2F8D" w14:textId="77777777" w:rsidR="00D95739" w:rsidRPr="00D95739" w:rsidRDefault="00D95739" w:rsidP="00D95739">
            <w:pPr>
              <w:spacing w:after="0"/>
              <w:jc w:val="center"/>
              <w:rPr>
                <w:rFonts w:cs="Calibri"/>
                <w:sz w:val="22"/>
                <w:szCs w:val="22"/>
                <w:lang w:val="en-US"/>
              </w:rPr>
            </w:pP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045BE0C6"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bottom"/>
            <w:hideMark/>
          </w:tcPr>
          <w:p w14:paraId="53CAABA9" w14:textId="77777777" w:rsidR="00D95739" w:rsidRPr="00D95739" w:rsidRDefault="00D95739" w:rsidP="00D95739">
            <w:pPr>
              <w:spacing w:after="0"/>
              <w:jc w:val="center"/>
              <w:rPr>
                <w:rFonts w:cs="Calibri"/>
                <w:sz w:val="22"/>
                <w:szCs w:val="22"/>
                <w:lang w:val="sr-Cyrl-RS"/>
              </w:rPr>
            </w:pPr>
          </w:p>
        </w:tc>
      </w:tr>
      <w:tr w:rsidR="00D95739" w:rsidRPr="00D95739" w14:paraId="48339D27"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4729F61"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9.</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5C591B23"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Србац</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172F1D1" w14:textId="77777777" w:rsidR="00D95739" w:rsidRPr="00D95739" w:rsidRDefault="00D95739" w:rsidP="00D95739">
            <w:pPr>
              <w:spacing w:after="0"/>
              <w:jc w:val="center"/>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B3D28B"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3AA0DC63"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6C3C726B"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7F20BD2D"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260669A6"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5F0FDA59"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E386863"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50998EC" w14:textId="77777777" w:rsidR="00D95739" w:rsidRPr="00D95739" w:rsidRDefault="00D95739" w:rsidP="00D95739">
            <w:pPr>
              <w:spacing w:after="0"/>
              <w:jc w:val="center"/>
              <w:rPr>
                <w:rFonts w:cs="Calibri"/>
                <w:sz w:val="22"/>
                <w:szCs w:val="22"/>
                <w:lang w:val="sr-Cyrl-RS"/>
              </w:rPr>
            </w:pPr>
          </w:p>
        </w:tc>
      </w:tr>
      <w:tr w:rsidR="00D95739" w:rsidRPr="00D95739" w14:paraId="1561CE42"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65FE672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10.</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6BC86622"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Фоча</w:t>
            </w:r>
          </w:p>
        </w:tc>
        <w:tc>
          <w:tcPr>
            <w:tcW w:w="968" w:type="dxa"/>
            <w:tcBorders>
              <w:top w:val="single" w:sz="12" w:space="0" w:color="auto"/>
              <w:left w:val="single" w:sz="6" w:space="0" w:color="auto"/>
              <w:bottom w:val="single" w:sz="6" w:space="0" w:color="auto"/>
              <w:right w:val="single" w:sz="6" w:space="0" w:color="auto"/>
            </w:tcBorders>
            <w:shd w:val="clear" w:color="auto" w:fill="auto"/>
            <w:noWrap/>
            <w:vAlign w:val="bottom"/>
            <w:hideMark/>
          </w:tcPr>
          <w:p w14:paraId="0203292E"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40</w:t>
            </w:r>
          </w:p>
        </w:tc>
        <w:tc>
          <w:tcPr>
            <w:tcW w:w="1087"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14:paraId="4E4F82E1"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noWrap/>
            <w:vAlign w:val="center"/>
          </w:tcPr>
          <w:p w14:paraId="5B5CE248"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918F16D"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432753E"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7EC8BF5C"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14:paraId="7662259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29</w:t>
            </w:r>
          </w:p>
        </w:tc>
        <w:tc>
          <w:tcPr>
            <w:tcW w:w="1087"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14:paraId="2E48940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noWrap/>
            <w:vAlign w:val="center"/>
          </w:tcPr>
          <w:p w14:paraId="3163B4B9" w14:textId="77777777" w:rsidR="00D95739" w:rsidRPr="00D95739" w:rsidRDefault="00D95739" w:rsidP="00D95739">
            <w:pPr>
              <w:spacing w:after="0"/>
              <w:jc w:val="center"/>
              <w:rPr>
                <w:rFonts w:cs="Calibri"/>
                <w:sz w:val="22"/>
                <w:szCs w:val="22"/>
                <w:lang w:val="sr-Cyrl-RS"/>
              </w:rPr>
            </w:pPr>
          </w:p>
        </w:tc>
      </w:tr>
      <w:tr w:rsidR="00D95739" w:rsidRPr="00D95739" w14:paraId="706B06B9"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2CF2C2BB"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11.</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78255B7E" w14:textId="77777777" w:rsidR="00D95739" w:rsidRPr="00D95739" w:rsidRDefault="00D95739" w:rsidP="00D95739">
            <w:pPr>
              <w:spacing w:after="0"/>
              <w:jc w:val="center"/>
              <w:rPr>
                <w:rFonts w:cs="Calibri"/>
                <w:b/>
                <w:bCs/>
                <w:sz w:val="22"/>
                <w:szCs w:val="22"/>
                <w:lang w:val="en-US"/>
              </w:rPr>
            </w:pPr>
            <w:r w:rsidRPr="00D95739">
              <w:rPr>
                <w:rFonts w:cs="Calibri"/>
                <w:b/>
                <w:bCs/>
                <w:sz w:val="22"/>
                <w:szCs w:val="22"/>
                <w:lang w:val="sr-Cyrl-RS"/>
              </w:rPr>
              <w:t>Челинац</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C33EFA0" w14:textId="77777777" w:rsidR="00D95739" w:rsidRPr="00D95739" w:rsidRDefault="00D95739" w:rsidP="00D95739">
            <w:pPr>
              <w:spacing w:after="0"/>
              <w:jc w:val="center"/>
              <w:rPr>
                <w:rFonts w:cs="Calibri"/>
                <w:sz w:val="22"/>
                <w:szCs w:val="22"/>
                <w:lang w:val="sr-Cyrl-R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F7CBAE4"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6F1AC100"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5CBD0E43"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54EDCC6F" w14:textId="77777777" w:rsidR="00D95739" w:rsidRPr="00D95739" w:rsidRDefault="00D95739" w:rsidP="00D95739">
            <w:pPr>
              <w:spacing w:after="0"/>
              <w:jc w:val="center"/>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41C8A773" w14:textId="77777777" w:rsidR="00D95739" w:rsidRPr="00D95739" w:rsidRDefault="00D95739" w:rsidP="00D95739">
            <w:pPr>
              <w:spacing w:after="0"/>
              <w:jc w:val="center"/>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9CCBA8C"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15</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E1D698C"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966EDC9" w14:textId="77777777" w:rsidR="00D95739" w:rsidRPr="00D95739" w:rsidRDefault="00D95739" w:rsidP="00D95739">
            <w:pPr>
              <w:spacing w:after="0"/>
              <w:jc w:val="right"/>
              <w:rPr>
                <w:rFonts w:cs="Calibri"/>
                <w:sz w:val="22"/>
                <w:szCs w:val="22"/>
                <w:lang w:val="en-US"/>
              </w:rPr>
            </w:pPr>
          </w:p>
        </w:tc>
      </w:tr>
      <w:tr w:rsidR="00D95739" w:rsidRPr="00D95739" w14:paraId="5C347F77" w14:textId="77777777" w:rsidTr="001F65F7">
        <w:trPr>
          <w:trHeight w:val="300"/>
          <w:jc w:val="center"/>
        </w:trPr>
        <w:tc>
          <w:tcPr>
            <w:tcW w:w="795" w:type="dxa"/>
            <w:vMerge w:val="restart"/>
            <w:tcBorders>
              <w:top w:val="single" w:sz="12" w:space="0" w:color="auto"/>
              <w:bottom w:val="single" w:sz="6" w:space="0" w:color="auto"/>
              <w:right w:val="single" w:sz="6" w:space="0" w:color="auto"/>
            </w:tcBorders>
            <w:shd w:val="clear" w:color="auto" w:fill="auto"/>
            <w:vAlign w:val="center"/>
            <w:hideMark/>
          </w:tcPr>
          <w:p w14:paraId="5BD8FCCD"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12.</w:t>
            </w:r>
          </w:p>
        </w:tc>
        <w:tc>
          <w:tcPr>
            <w:tcW w:w="2361"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14:paraId="2E6723DC" w14:textId="77777777" w:rsidR="00D95739" w:rsidRPr="00D95739" w:rsidRDefault="00D95739" w:rsidP="00D95739">
            <w:pPr>
              <w:spacing w:after="0"/>
              <w:jc w:val="center"/>
              <w:rPr>
                <w:rFonts w:cs="Calibri"/>
                <w:b/>
                <w:bCs/>
                <w:sz w:val="22"/>
                <w:szCs w:val="22"/>
                <w:lang w:val="sr-Cyrl-RS"/>
              </w:rPr>
            </w:pPr>
            <w:r w:rsidRPr="00D95739">
              <w:rPr>
                <w:rFonts w:cs="Calibri"/>
                <w:b/>
                <w:bCs/>
                <w:sz w:val="22"/>
                <w:szCs w:val="22"/>
                <w:lang w:val="sr-Cyrl-RS"/>
              </w:rPr>
              <w:t>Угљевик</w:t>
            </w:r>
          </w:p>
        </w:tc>
        <w:tc>
          <w:tcPr>
            <w:tcW w:w="968"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5D76B2A" w14:textId="77777777" w:rsidR="00D95739" w:rsidRPr="00D95739" w:rsidRDefault="00D95739" w:rsidP="00D95739">
            <w:pPr>
              <w:spacing w:after="0"/>
              <w:jc w:val="left"/>
              <w:rPr>
                <w:rFonts w:cs="Calibri"/>
                <w:sz w:val="22"/>
                <w:szCs w:val="22"/>
                <w:lang w:val="en-US"/>
              </w:rPr>
            </w:pPr>
          </w:p>
        </w:tc>
        <w:tc>
          <w:tcPr>
            <w:tcW w:w="1087"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4370598"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1:500</w:t>
            </w:r>
          </w:p>
        </w:tc>
        <w:tc>
          <w:tcPr>
            <w:tcW w:w="3879" w:type="dxa"/>
            <w:vMerge w:val="restart"/>
            <w:tcBorders>
              <w:top w:val="single" w:sz="12" w:space="0" w:color="auto"/>
              <w:left w:val="single" w:sz="6" w:space="0" w:color="auto"/>
              <w:right w:val="single" w:sz="12" w:space="0" w:color="auto"/>
            </w:tcBorders>
            <w:shd w:val="clear" w:color="auto" w:fill="auto"/>
            <w:vAlign w:val="center"/>
          </w:tcPr>
          <w:p w14:paraId="7DDE822A"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 Све на једном плану</w:t>
            </w:r>
          </w:p>
        </w:tc>
      </w:tr>
      <w:tr w:rsidR="00D95739" w:rsidRPr="00D95739" w14:paraId="77E29135" w14:textId="77777777" w:rsidTr="001F65F7">
        <w:trPr>
          <w:trHeight w:val="300"/>
          <w:jc w:val="center"/>
        </w:trPr>
        <w:tc>
          <w:tcPr>
            <w:tcW w:w="795" w:type="dxa"/>
            <w:vMerge/>
            <w:tcBorders>
              <w:top w:val="single" w:sz="6" w:space="0" w:color="auto"/>
              <w:bottom w:val="single" w:sz="12" w:space="0" w:color="auto"/>
              <w:right w:val="single" w:sz="6" w:space="0" w:color="auto"/>
            </w:tcBorders>
            <w:shd w:val="clear" w:color="auto" w:fill="auto"/>
            <w:vAlign w:val="center"/>
            <w:hideMark/>
          </w:tcPr>
          <w:p w14:paraId="650ADBF5" w14:textId="77777777" w:rsidR="00D95739" w:rsidRPr="00D95739" w:rsidRDefault="00D95739" w:rsidP="00D95739">
            <w:pPr>
              <w:spacing w:after="0"/>
              <w:jc w:val="left"/>
              <w:rPr>
                <w:rFonts w:cs="Calibri"/>
                <w:sz w:val="22"/>
                <w:szCs w:val="22"/>
                <w:lang w:val="en-US"/>
              </w:rPr>
            </w:pPr>
          </w:p>
        </w:tc>
        <w:tc>
          <w:tcPr>
            <w:tcW w:w="2361" w:type="dxa"/>
            <w:vMerge/>
            <w:tcBorders>
              <w:top w:val="single" w:sz="6" w:space="0" w:color="auto"/>
              <w:left w:val="single" w:sz="6" w:space="0" w:color="auto"/>
              <w:bottom w:val="single" w:sz="12" w:space="0" w:color="auto"/>
              <w:right w:val="single" w:sz="6" w:space="0" w:color="auto"/>
            </w:tcBorders>
            <w:shd w:val="clear" w:color="auto" w:fill="auto"/>
            <w:vAlign w:val="center"/>
            <w:hideMark/>
          </w:tcPr>
          <w:p w14:paraId="6CA53D23" w14:textId="77777777" w:rsidR="00D95739" w:rsidRPr="00D95739" w:rsidRDefault="00D95739" w:rsidP="00D95739">
            <w:pPr>
              <w:spacing w:after="0"/>
              <w:jc w:val="left"/>
              <w:rPr>
                <w:rFonts w:cs="Calibri"/>
                <w:b/>
                <w:bCs/>
                <w:sz w:val="22"/>
                <w:szCs w:val="22"/>
                <w:lang w:val="en-US"/>
              </w:rPr>
            </w:pPr>
          </w:p>
        </w:tc>
        <w:tc>
          <w:tcPr>
            <w:tcW w:w="968"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A276094" w14:textId="77777777" w:rsidR="00D95739" w:rsidRPr="00D95739" w:rsidRDefault="00D95739" w:rsidP="00D95739">
            <w:pPr>
              <w:spacing w:after="0"/>
              <w:jc w:val="center"/>
              <w:rPr>
                <w:rFonts w:cs="Calibri"/>
                <w:sz w:val="22"/>
                <w:szCs w:val="22"/>
                <w:lang w:val="sr-Cyrl-RS"/>
              </w:rPr>
            </w:pPr>
            <w:r w:rsidRPr="00D95739">
              <w:rPr>
                <w:rFonts w:cs="Calibri"/>
                <w:sz w:val="22"/>
                <w:szCs w:val="22"/>
                <w:lang w:val="sr-Cyrl-RS"/>
              </w:rPr>
              <w:t>8</w:t>
            </w:r>
          </w:p>
        </w:tc>
        <w:tc>
          <w:tcPr>
            <w:tcW w:w="1087"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3B0C0CA" w14:textId="77777777" w:rsidR="00D95739" w:rsidRPr="00D95739" w:rsidRDefault="00D95739" w:rsidP="00D95739">
            <w:pPr>
              <w:spacing w:after="0"/>
              <w:jc w:val="center"/>
              <w:rPr>
                <w:rFonts w:cs="Calibri"/>
                <w:sz w:val="22"/>
                <w:szCs w:val="22"/>
                <w:lang w:val="en-US"/>
              </w:rPr>
            </w:pPr>
            <w:r w:rsidRPr="00D95739">
              <w:rPr>
                <w:rFonts w:cs="Calibri"/>
                <w:sz w:val="22"/>
                <w:szCs w:val="22"/>
                <w:lang w:val="en-US"/>
              </w:rPr>
              <w:t>1:</w:t>
            </w:r>
            <w:r w:rsidRPr="00D95739">
              <w:rPr>
                <w:rFonts w:cs="Calibri"/>
                <w:sz w:val="22"/>
                <w:szCs w:val="22"/>
                <w:lang w:val="sr-Cyrl-RS"/>
              </w:rPr>
              <w:t>1</w:t>
            </w:r>
            <w:r w:rsidRPr="00D95739">
              <w:rPr>
                <w:rFonts w:cs="Calibri"/>
                <w:sz w:val="22"/>
                <w:szCs w:val="22"/>
                <w:lang w:val="en-US"/>
              </w:rPr>
              <w:t>000</w:t>
            </w:r>
          </w:p>
        </w:tc>
        <w:tc>
          <w:tcPr>
            <w:tcW w:w="3879" w:type="dxa"/>
            <w:vMerge/>
            <w:tcBorders>
              <w:left w:val="single" w:sz="6" w:space="0" w:color="auto"/>
              <w:bottom w:val="single" w:sz="12" w:space="0" w:color="auto"/>
              <w:right w:val="single" w:sz="12" w:space="0" w:color="auto"/>
            </w:tcBorders>
            <w:shd w:val="clear" w:color="auto" w:fill="auto"/>
            <w:vAlign w:val="center"/>
          </w:tcPr>
          <w:p w14:paraId="5EE0F9F8" w14:textId="77777777" w:rsidR="00D95739" w:rsidRPr="00D95739" w:rsidRDefault="00D95739" w:rsidP="00D95739">
            <w:pPr>
              <w:spacing w:after="0"/>
              <w:jc w:val="right"/>
              <w:rPr>
                <w:rFonts w:cs="Calibri"/>
                <w:sz w:val="22"/>
                <w:szCs w:val="22"/>
                <w:lang w:val="en-US"/>
              </w:rPr>
            </w:pPr>
          </w:p>
        </w:tc>
      </w:tr>
    </w:tbl>
    <w:p w14:paraId="2B5D70C5" w14:textId="2A1F443E" w:rsidR="00D95739" w:rsidRDefault="00D95739" w:rsidP="001A5A35">
      <w:pPr>
        <w:rPr>
          <w:lang w:val="sr-Cyrl-RS" w:eastAsia="ja-JP"/>
        </w:rPr>
      </w:pPr>
    </w:p>
    <w:p w14:paraId="0E1D4621" w14:textId="4558C391" w:rsidR="00600005" w:rsidRPr="00191041" w:rsidRDefault="00191041" w:rsidP="00191041">
      <w:pPr>
        <w:pStyle w:val="Heading2"/>
        <w:numPr>
          <w:ilvl w:val="0"/>
          <w:numId w:val="0"/>
        </w:numPr>
        <w:rPr>
          <w:sz w:val="24"/>
          <w:szCs w:val="24"/>
        </w:rPr>
      </w:pPr>
      <w:bookmarkStart w:id="473" w:name="_Toc213239407"/>
      <w:r>
        <w:rPr>
          <w:sz w:val="24"/>
          <w:szCs w:val="24"/>
          <w:lang w:val="sr-Latn-BA"/>
        </w:rPr>
        <w:t xml:space="preserve">5.6. </w:t>
      </w:r>
      <w:r w:rsidR="001F65F7" w:rsidRPr="00191041">
        <w:rPr>
          <w:sz w:val="24"/>
          <w:szCs w:val="24"/>
          <w:lang w:val="sr-Cyrl-BA"/>
        </w:rPr>
        <w:t>У</w:t>
      </w:r>
      <w:r w:rsidR="001F65F7" w:rsidRPr="00191041">
        <w:rPr>
          <w:sz w:val="24"/>
          <w:szCs w:val="24"/>
        </w:rPr>
        <w:t>спостава</w:t>
      </w:r>
      <w:r w:rsidR="0023581D" w:rsidRPr="00191041">
        <w:rPr>
          <w:sz w:val="24"/>
          <w:szCs w:val="24"/>
        </w:rPr>
        <w:t xml:space="preserve"> дигиталног архива</w:t>
      </w:r>
      <w:bookmarkEnd w:id="473"/>
    </w:p>
    <w:p w14:paraId="7D2DB130" w14:textId="7BB64D24" w:rsidR="00600005" w:rsidRPr="0023581D" w:rsidRDefault="00600005" w:rsidP="00D6598F">
      <w:pPr>
        <w:pStyle w:val="Heading3"/>
        <w:numPr>
          <w:ilvl w:val="2"/>
          <w:numId w:val="76"/>
        </w:numPr>
        <w:rPr>
          <w:lang w:val="sr-Cyrl-RS" w:eastAsia="ja-JP"/>
        </w:rPr>
      </w:pPr>
      <w:bookmarkStart w:id="474" w:name="_Toc213239408"/>
      <w:r w:rsidRPr="0023581D">
        <w:rPr>
          <w:lang w:val="sr-Cyrl-RS" w:eastAsia="ja-JP"/>
        </w:rPr>
        <w:t>Ангажовање посленика по основу уговора о дјелу за рад  у скенер центру</w:t>
      </w:r>
      <w:bookmarkEnd w:id="474"/>
    </w:p>
    <w:p w14:paraId="7311E293"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У сектору за геодетске послове за наредни петогодишњи период планиран је наставак масовног скенирања архивске документације у сврху успоставе дигиталног архива. </w:t>
      </w:r>
    </w:p>
    <w:p w14:paraId="102E1971"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Стратегијом за дигитални архив предвиђено је да се сва пописана документација скенира до краја 2018. године и импортује у систем дгиталног архива. Попис архивске документације извршен је закључно са 2016.</w:t>
      </w:r>
      <w:r>
        <w:rPr>
          <w:rFonts w:cs="Calibri"/>
          <w:noProof/>
          <w:szCs w:val="24"/>
          <w:lang w:val="bs-Cyrl-BA"/>
        </w:rPr>
        <w:t xml:space="preserve"> </w:t>
      </w:r>
      <w:r w:rsidRPr="001F65F7">
        <w:rPr>
          <w:rFonts w:cs="Calibri"/>
          <w:noProof/>
          <w:szCs w:val="24"/>
          <w:lang w:val="bs-Cyrl-BA"/>
        </w:rPr>
        <w:t>годином и укупно је пописано 5 394 703 докумената. До сада је скенирано 76% докумената у односу на попис из 2016.</w:t>
      </w:r>
      <w:r>
        <w:rPr>
          <w:rFonts w:cs="Calibri"/>
          <w:noProof/>
          <w:szCs w:val="24"/>
          <w:lang w:val="bs-Cyrl-BA"/>
        </w:rPr>
        <w:t xml:space="preserve"> </w:t>
      </w:r>
      <w:r w:rsidRPr="001F65F7">
        <w:rPr>
          <w:rFonts w:cs="Calibri"/>
          <w:noProof/>
          <w:szCs w:val="24"/>
          <w:lang w:val="bs-Cyrl-BA"/>
        </w:rPr>
        <w:t>године што се уклапа у извршење радова у складу са Стартегијом.</w:t>
      </w:r>
    </w:p>
    <w:p w14:paraId="5392B73A"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За наведену активност потребно је ангажовање извршилаца по основу уговора о дјелу као и до сада.</w:t>
      </w:r>
    </w:p>
    <w:p w14:paraId="3E8C083C" w14:textId="77777777" w:rsidR="000142F9"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 xml:space="preserve">Међутим, у складу са чланом 10. Правилника о начину успостављања и одржавања дигиталног архива („Службени гласник Републике Српске“, број 85/19) који дефинише попис архивске документације за сваку годину, стање пописане архивске документације је </w:t>
      </w:r>
      <w:r w:rsidRPr="001F65F7">
        <w:rPr>
          <w:rFonts w:cs="Calibri"/>
          <w:noProof/>
          <w:szCs w:val="24"/>
          <w:lang w:val="bs-Cyrl-BA"/>
        </w:rPr>
        <w:lastRenderedPageBreak/>
        <w:t xml:space="preserve">закључно са 2024. године повећано за 22.8% а што ће се до краја 2028.године још знатније повећати. </w:t>
      </w:r>
    </w:p>
    <w:p w14:paraId="621B915B" w14:textId="1D24A94F" w:rsidR="00600005" w:rsidRPr="001F65F7" w:rsidRDefault="000142F9" w:rsidP="000142F9">
      <w:pPr>
        <w:autoSpaceDE w:val="0"/>
        <w:autoSpaceDN w:val="0"/>
        <w:adjustRightInd w:val="0"/>
        <w:spacing w:after="0"/>
        <w:ind w:firstLine="720"/>
        <w:rPr>
          <w:rFonts w:cs="Calibri"/>
          <w:noProof/>
          <w:szCs w:val="24"/>
          <w:lang w:val="bs-Cyrl-BA"/>
        </w:rPr>
      </w:pPr>
      <w:r w:rsidRPr="001F65F7">
        <w:rPr>
          <w:rFonts w:cs="Calibri"/>
          <w:noProof/>
          <w:szCs w:val="24"/>
          <w:lang w:val="bs-Cyrl-BA"/>
        </w:rPr>
        <w:t>Такође, имајући у виду да ДМС није у потпуности успостављен када је у питању смјештање скениране архивске документације у дигитални архив  односно да се повећава количина документације која ће се морати и даље скенирати путем масовног скенирања, потребно је и након 2028. године ангажовати извршиоце по основу уговора о дјелу.</w:t>
      </w:r>
    </w:p>
    <w:p w14:paraId="07E6F501" w14:textId="77777777" w:rsidR="00191041" w:rsidRPr="00191041" w:rsidRDefault="00191041" w:rsidP="00191041">
      <w:pPr>
        <w:pStyle w:val="Heading4"/>
        <w:numPr>
          <w:ilvl w:val="0"/>
          <w:numId w:val="0"/>
        </w:numPr>
        <w:ind w:left="864" w:hanging="144"/>
        <w:rPr>
          <w:rFonts w:eastAsia="Calibri,Bold"/>
          <w:color w:val="auto"/>
          <w:lang w:val="sr-Latn-BA"/>
        </w:rPr>
      </w:pPr>
      <w:r w:rsidRPr="00191041">
        <w:rPr>
          <w:rFonts w:eastAsia="Calibri,Bold"/>
          <w:color w:val="auto"/>
          <w:lang w:val="sr-Latn-BA"/>
        </w:rPr>
        <w:t xml:space="preserve">5.6.1.1. </w:t>
      </w:r>
      <w:r w:rsidR="00600005" w:rsidRPr="00191041">
        <w:rPr>
          <w:rFonts w:eastAsia="Calibri,Bold"/>
          <w:color w:val="auto"/>
          <w:lang w:val="sr-Cyrl-RS"/>
        </w:rPr>
        <w:t xml:space="preserve">Набавка и одржавање рачунарске, мрежне опреме и опреме за скенирање </w:t>
      </w:r>
      <w:r w:rsidRPr="00191041">
        <w:rPr>
          <w:rFonts w:eastAsia="Calibri,Bold"/>
          <w:color w:val="auto"/>
          <w:lang w:val="sr-Latn-BA"/>
        </w:rPr>
        <w:t xml:space="preserve">   </w:t>
      </w:r>
    </w:p>
    <w:p w14:paraId="56A44B77" w14:textId="203073F7" w:rsidR="00600005" w:rsidRPr="00191041" w:rsidRDefault="00191041" w:rsidP="00191041">
      <w:pPr>
        <w:pStyle w:val="Heading4"/>
        <w:numPr>
          <w:ilvl w:val="0"/>
          <w:numId w:val="0"/>
        </w:numPr>
        <w:ind w:left="864" w:hanging="144"/>
        <w:rPr>
          <w:rFonts w:eastAsia="Calibri,Bold"/>
          <w:color w:val="auto"/>
          <w:lang w:val="sr-Cyrl-RS"/>
        </w:rPr>
      </w:pPr>
      <w:r w:rsidRPr="00191041">
        <w:rPr>
          <w:rFonts w:eastAsia="Calibri,Bold"/>
          <w:color w:val="auto"/>
          <w:lang w:val="sr-Latn-BA"/>
        </w:rPr>
        <w:t xml:space="preserve">              </w:t>
      </w:r>
      <w:r w:rsidR="00600005" w:rsidRPr="00191041">
        <w:rPr>
          <w:rFonts w:eastAsia="Calibri,Bold"/>
          <w:color w:val="auto"/>
          <w:lang w:val="sr-Cyrl-RS"/>
        </w:rPr>
        <w:t>за потребе успоставе и одржавања дигиталног архива</w:t>
      </w:r>
    </w:p>
    <w:p w14:paraId="04644D74" w14:textId="77777777" w:rsidR="003E66E1" w:rsidRPr="003E66E1" w:rsidRDefault="003E66E1" w:rsidP="003E66E1">
      <w:pPr>
        <w:spacing w:after="0"/>
        <w:ind w:firstLine="720"/>
        <w:rPr>
          <w:rFonts w:cs="Calibri"/>
          <w:szCs w:val="24"/>
          <w:lang w:val="sr-Cyrl-BA"/>
        </w:rPr>
      </w:pPr>
      <w:r w:rsidRPr="003E66E1">
        <w:rPr>
          <w:rFonts w:cs="Calibri"/>
          <w:szCs w:val="24"/>
          <w:lang w:val="sr-Cyrl-BA"/>
        </w:rPr>
        <w:t>За рад у скенер центрима потребно је и даље вршити набавку нове рачунарске и скенер опреме за скенирање за потребе успоставе и одржавања дигиталног архива, као и одржавање те опреме. Набавке и одржавање опреме врше се путем Сектора за информационе технологије катастра непокретности.</w:t>
      </w:r>
    </w:p>
    <w:p w14:paraId="4B7B8F7A" w14:textId="662057D3" w:rsidR="00600005" w:rsidRPr="0023581D" w:rsidRDefault="00191041" w:rsidP="00191041">
      <w:pPr>
        <w:pStyle w:val="Heading4"/>
        <w:numPr>
          <w:ilvl w:val="0"/>
          <w:numId w:val="0"/>
        </w:numPr>
        <w:ind w:left="864" w:hanging="144"/>
        <w:jc w:val="left"/>
        <w:rPr>
          <w:rFonts w:eastAsia="Calibri,Bold"/>
          <w:lang w:val="sr-Cyrl-RS"/>
        </w:rPr>
      </w:pPr>
      <w:r>
        <w:rPr>
          <w:rFonts w:eastAsia="Calibri,Bold"/>
          <w:lang w:val="sr-Latn-BA"/>
        </w:rPr>
        <w:t xml:space="preserve">5.6.1.2. </w:t>
      </w:r>
      <w:r w:rsidR="00600005" w:rsidRPr="0023581D">
        <w:rPr>
          <w:rFonts w:eastAsia="Calibri,Bold"/>
          <w:lang w:val="sr-Cyrl-RS"/>
        </w:rPr>
        <w:t>Одржавање система дигитални архив</w:t>
      </w:r>
    </w:p>
    <w:p w14:paraId="5E3C1801" w14:textId="2B3BDED6" w:rsidR="00600005" w:rsidRPr="001F65F7" w:rsidRDefault="003E66E1" w:rsidP="003E66E1">
      <w:pPr>
        <w:spacing w:after="0"/>
        <w:ind w:firstLine="720"/>
        <w:rPr>
          <w:rFonts w:cs="Calibri"/>
          <w:szCs w:val="24"/>
          <w:lang w:val="sr-Cyrl-BA"/>
        </w:rPr>
      </w:pPr>
      <w:r w:rsidRPr="003E66E1">
        <w:rPr>
          <w:rFonts w:cs="Calibri"/>
          <w:szCs w:val="24"/>
          <w:lang w:val="sr-Cyrl-BA"/>
        </w:rPr>
        <w:t>С обзиром да се софтвер за дигитални архив свакодневно користи у 23 организационе јединице потребно је и даље наставити његову имплементацију и у осталим подручним јединицама. Коришћењем софтвера јављају се нови захтјеви за коришћење података али и за примјеном нових технологија. Због овога потребно је наставити поступак одржавања софтвера за дигитални архива ова активност проводи се, такође, путем Сектора за информационе технологије катастра непокретности.</w:t>
      </w:r>
    </w:p>
    <w:p w14:paraId="4271D2A7" w14:textId="3820C9F3" w:rsidR="00600005" w:rsidRPr="0023581D" w:rsidRDefault="00EA39C1" w:rsidP="00EA39C1">
      <w:pPr>
        <w:pStyle w:val="Heading4"/>
        <w:numPr>
          <w:ilvl w:val="0"/>
          <w:numId w:val="0"/>
        </w:numPr>
        <w:ind w:left="864" w:hanging="144"/>
        <w:rPr>
          <w:rFonts w:eastAsia="Calibri,Bold"/>
          <w:lang w:val="sr-Cyrl-RS"/>
        </w:rPr>
      </w:pPr>
      <w:r>
        <w:rPr>
          <w:rFonts w:eastAsia="Calibri,Bold"/>
          <w:lang w:val="sr-Latn-BA"/>
        </w:rPr>
        <w:t xml:space="preserve">5.6.1.3. </w:t>
      </w:r>
      <w:r w:rsidR="00600005" w:rsidRPr="0023581D">
        <w:rPr>
          <w:rFonts w:eastAsia="Calibri,Bold"/>
          <w:lang w:val="sr-Cyrl-RS"/>
        </w:rPr>
        <w:t xml:space="preserve">Набавка материјала </w:t>
      </w:r>
    </w:p>
    <w:p w14:paraId="2655EAEA" w14:textId="77777777" w:rsidR="003E66E1" w:rsidRPr="003E66E1" w:rsidRDefault="003E66E1" w:rsidP="003E66E1">
      <w:pPr>
        <w:autoSpaceDE w:val="0"/>
        <w:autoSpaceDN w:val="0"/>
        <w:adjustRightInd w:val="0"/>
        <w:spacing w:after="0"/>
        <w:ind w:firstLine="720"/>
        <w:rPr>
          <w:lang w:val="sr-Cyrl-RS"/>
        </w:rPr>
      </w:pPr>
      <w:r w:rsidRPr="003E66E1">
        <w:rPr>
          <w:lang w:val="sr-Cyrl-RS"/>
        </w:rPr>
        <w:t xml:space="preserve">За </w:t>
      </w:r>
      <w:r w:rsidRPr="003E66E1">
        <w:rPr>
          <w:rFonts w:cs="Calibri"/>
          <w:noProof/>
          <w:szCs w:val="24"/>
          <w:lang w:val="bs-Cyrl-BA"/>
        </w:rPr>
        <w:t>потребе</w:t>
      </w:r>
      <w:r w:rsidRPr="003E66E1">
        <w:rPr>
          <w:lang w:val="sr-Cyrl-RS"/>
        </w:rPr>
        <w:t xml:space="preserve"> рада на успостави дигиталног архиваа у процесима рада на репарацији оштећене архивске документације као и паковања скениране и контролисане архивске документације потребно је вршити редовне набавке специјалних материјала и средстава као што су љепила, пинцете, пегле и кутије за паковање због чега је потребно обезбиједити одређена финансијска средства.</w:t>
      </w:r>
    </w:p>
    <w:p w14:paraId="7800951A" w14:textId="17345614" w:rsidR="00600005" w:rsidRPr="0023581D" w:rsidRDefault="00EA39C1" w:rsidP="00EA39C1">
      <w:pPr>
        <w:pStyle w:val="Heading4"/>
        <w:numPr>
          <w:ilvl w:val="0"/>
          <w:numId w:val="0"/>
        </w:numPr>
        <w:ind w:left="720"/>
        <w:rPr>
          <w:rFonts w:eastAsia="Calibri,Bold"/>
          <w:lang w:val="sr-Cyrl-RS"/>
        </w:rPr>
      </w:pPr>
      <w:r>
        <w:rPr>
          <w:rFonts w:eastAsia="Calibri,Bold"/>
          <w:lang w:val="sr-Latn-BA"/>
        </w:rPr>
        <w:t xml:space="preserve">5.6.1.4. </w:t>
      </w:r>
      <w:r w:rsidR="00600005" w:rsidRPr="0023581D">
        <w:rPr>
          <w:rFonts w:eastAsia="Calibri,Bold"/>
          <w:lang w:val="sr-Cyrl-RS"/>
        </w:rPr>
        <w:t>Закуп простора</w:t>
      </w:r>
    </w:p>
    <w:p w14:paraId="0A1C0A84" w14:textId="77777777" w:rsidR="003E66E1" w:rsidRPr="003E66E1" w:rsidRDefault="003E66E1" w:rsidP="003E66E1">
      <w:pPr>
        <w:spacing w:after="0"/>
        <w:ind w:firstLine="720"/>
        <w:rPr>
          <w:lang w:val="sr-Cyrl-RS"/>
        </w:rPr>
      </w:pPr>
      <w:r w:rsidRPr="003E66E1">
        <w:rPr>
          <w:lang w:val="sr-Cyrl-RS"/>
        </w:rPr>
        <w:t xml:space="preserve">Послови успоставе дигиталног архива обављају се у центрима за конверзију односно скенер </w:t>
      </w:r>
      <w:r w:rsidRPr="003E66E1">
        <w:rPr>
          <w:rFonts w:cs="Calibri"/>
          <w:noProof/>
          <w:szCs w:val="24"/>
          <w:lang w:val="bs-Cyrl-BA"/>
        </w:rPr>
        <w:t>центрима</w:t>
      </w:r>
      <w:r w:rsidRPr="003E66E1">
        <w:rPr>
          <w:lang w:val="sr-Cyrl-RS"/>
        </w:rPr>
        <w:t xml:space="preserve"> (14 скенер центара)  у просторијама које се користе путем закупа, те је потребно </w:t>
      </w:r>
      <w:r w:rsidRPr="003E66E1">
        <w:rPr>
          <w:rFonts w:cs="Calibri"/>
          <w:szCs w:val="24"/>
          <w:lang w:val="sr-Cyrl-BA"/>
        </w:rPr>
        <w:t>обезбиједити</w:t>
      </w:r>
      <w:r w:rsidRPr="003E66E1">
        <w:rPr>
          <w:lang w:val="sr-Cyrl-RS"/>
        </w:rPr>
        <w:t xml:space="preserve"> одговарајућа финансијска средства и за ову намјену.</w:t>
      </w:r>
    </w:p>
    <w:p w14:paraId="4491967B" w14:textId="3881A21E" w:rsidR="00600005" w:rsidRPr="0023581D" w:rsidRDefault="00EA39C1" w:rsidP="00EA39C1">
      <w:pPr>
        <w:pStyle w:val="Heading4"/>
        <w:numPr>
          <w:ilvl w:val="0"/>
          <w:numId w:val="0"/>
        </w:numPr>
        <w:ind w:left="864" w:hanging="144"/>
        <w:rPr>
          <w:rFonts w:eastAsia="Calibri,Bold"/>
          <w:lang w:val="sr-Cyrl-RS"/>
        </w:rPr>
      </w:pPr>
      <w:r>
        <w:rPr>
          <w:rFonts w:eastAsia="Calibri,Bold"/>
          <w:lang w:val="sr-Latn-BA"/>
        </w:rPr>
        <w:t xml:space="preserve">5.6.1.5. </w:t>
      </w:r>
      <w:r w:rsidR="00600005" w:rsidRPr="0023581D">
        <w:rPr>
          <w:rFonts w:eastAsia="Calibri,Bold"/>
          <w:lang w:val="sr-Cyrl-RS"/>
        </w:rPr>
        <w:t>Одлука о оснивању музеја и припрема експоната</w:t>
      </w:r>
    </w:p>
    <w:p w14:paraId="259FC718" w14:textId="77777777" w:rsidR="003E66E1" w:rsidRPr="003E66E1" w:rsidRDefault="003E66E1" w:rsidP="003E66E1">
      <w:pPr>
        <w:spacing w:after="0"/>
        <w:ind w:firstLine="720"/>
        <w:rPr>
          <w:lang w:val="sr-Cyrl-RS"/>
        </w:rPr>
      </w:pPr>
      <w:r w:rsidRPr="003E66E1">
        <w:rPr>
          <w:lang w:val="sr-Cyrl-RS"/>
        </w:rPr>
        <w:t xml:space="preserve">У току пописа архивске документације утврђено да организационе јединице располажу са </w:t>
      </w:r>
      <w:r w:rsidRPr="003E66E1">
        <w:rPr>
          <w:rFonts w:cs="Calibri"/>
          <w:szCs w:val="24"/>
          <w:lang w:val="sr-Cyrl-BA"/>
        </w:rPr>
        <w:t>вриједним</w:t>
      </w:r>
      <w:r w:rsidRPr="003E66E1">
        <w:rPr>
          <w:lang w:val="sr-Cyrl-RS"/>
        </w:rPr>
        <w:t xml:space="preserve"> записима односно документима,  те геодетским инструментима и опремом из различитих епоха који се више не користе због застаре, па је закључено да РУГИПП донесе одлуку о оснивању сталне изложбе која би временом прерасла у музеј.</w:t>
      </w:r>
    </w:p>
    <w:p w14:paraId="7DA5BBD5" w14:textId="77777777" w:rsidR="003E66E1" w:rsidRPr="003E66E1" w:rsidRDefault="003E66E1" w:rsidP="003E66E1">
      <w:pPr>
        <w:spacing w:after="0"/>
        <w:ind w:firstLine="720"/>
        <w:rPr>
          <w:lang w:val="sr-Cyrl-RS"/>
        </w:rPr>
      </w:pPr>
      <w:r w:rsidRPr="003E66E1">
        <w:rPr>
          <w:lang w:val="sr-Cyrl-RS"/>
        </w:rPr>
        <w:t xml:space="preserve">Истовремено са набавком пословног простора у склопу кога би био смјештен централни </w:t>
      </w:r>
      <w:r w:rsidRPr="003E66E1">
        <w:rPr>
          <w:rFonts w:cs="Calibri"/>
          <w:noProof/>
          <w:szCs w:val="24"/>
          <w:lang w:val="bs-Cyrl-BA"/>
        </w:rPr>
        <w:t>капацитет</w:t>
      </w:r>
      <w:r w:rsidRPr="003E66E1">
        <w:rPr>
          <w:lang w:val="sr-Cyrl-RS"/>
        </w:rPr>
        <w:t xml:space="preserve"> дигиталног архива и депо архивске грађе планирана је и организација и оснивање  музеја геодезије и историје уписа права на непокретностима. У ову сврху биће потребно донијети одлуку о оснивању музеја, али и обезбиједити финансијска средства за опремање музејског простора и прикупљање експоната.</w:t>
      </w:r>
    </w:p>
    <w:p w14:paraId="6AC2A947" w14:textId="5774D715" w:rsidR="00EA39C1" w:rsidRDefault="00EA39C1" w:rsidP="001F65F7">
      <w:pPr>
        <w:spacing w:after="0"/>
        <w:ind w:firstLine="720"/>
        <w:rPr>
          <w:lang w:val="sr-Cyrl-RS"/>
        </w:rPr>
      </w:pPr>
    </w:p>
    <w:p w14:paraId="386C1D17" w14:textId="4B25E14E" w:rsidR="00EA39C1" w:rsidRDefault="00EA39C1" w:rsidP="001F65F7">
      <w:pPr>
        <w:spacing w:after="0"/>
        <w:ind w:firstLine="720"/>
        <w:rPr>
          <w:lang w:val="sr-Cyrl-RS"/>
        </w:rPr>
      </w:pPr>
    </w:p>
    <w:p w14:paraId="0741471B" w14:textId="77777777" w:rsidR="00EA39C1" w:rsidRPr="0023581D" w:rsidRDefault="00EA39C1" w:rsidP="001F65F7">
      <w:pPr>
        <w:spacing w:after="0"/>
        <w:ind w:firstLine="720"/>
        <w:rPr>
          <w:lang w:val="sr-Cyrl-RS"/>
        </w:rPr>
      </w:pPr>
    </w:p>
    <w:p w14:paraId="76305CF7" w14:textId="5673FB24" w:rsidR="006746D9" w:rsidRPr="00EC1B48" w:rsidRDefault="00EC1B48" w:rsidP="00EC1B48">
      <w:pPr>
        <w:pStyle w:val="Heading2"/>
        <w:numPr>
          <w:ilvl w:val="0"/>
          <w:numId w:val="0"/>
        </w:numPr>
        <w:ind w:left="1206" w:hanging="576"/>
        <w:rPr>
          <w:sz w:val="24"/>
          <w:szCs w:val="24"/>
        </w:rPr>
      </w:pPr>
      <w:bookmarkStart w:id="475" w:name="_Toc213239409"/>
      <w:r w:rsidRPr="00EC1B48">
        <w:rPr>
          <w:sz w:val="24"/>
          <w:szCs w:val="24"/>
          <w:lang w:val="sr-Latn-BA"/>
        </w:rPr>
        <w:lastRenderedPageBreak/>
        <w:t xml:space="preserve">5.7. </w:t>
      </w:r>
      <w:r w:rsidR="00CC32A1" w:rsidRPr="00EC1B48">
        <w:rPr>
          <w:sz w:val="24"/>
          <w:szCs w:val="24"/>
        </w:rPr>
        <w:t>М</w:t>
      </w:r>
      <w:r w:rsidR="006746D9" w:rsidRPr="00EC1B48">
        <w:rPr>
          <w:sz w:val="24"/>
          <w:szCs w:val="24"/>
        </w:rPr>
        <w:t>асовн</w:t>
      </w:r>
      <w:r w:rsidR="00CC32A1" w:rsidRPr="00EC1B48">
        <w:rPr>
          <w:sz w:val="24"/>
          <w:szCs w:val="24"/>
        </w:rPr>
        <w:t>а</w:t>
      </w:r>
      <w:r w:rsidR="006746D9" w:rsidRPr="00EC1B48">
        <w:rPr>
          <w:sz w:val="24"/>
          <w:szCs w:val="24"/>
        </w:rPr>
        <w:t xml:space="preserve"> процјен</w:t>
      </w:r>
      <w:r w:rsidR="00CC32A1" w:rsidRPr="00EC1B48">
        <w:rPr>
          <w:sz w:val="24"/>
          <w:szCs w:val="24"/>
        </w:rPr>
        <w:t>а</w:t>
      </w:r>
      <w:r w:rsidR="006746D9" w:rsidRPr="00EC1B48">
        <w:rPr>
          <w:sz w:val="24"/>
          <w:szCs w:val="24"/>
        </w:rPr>
        <w:t xml:space="preserve"> вриједности непокретности</w:t>
      </w:r>
      <w:bookmarkEnd w:id="475"/>
    </w:p>
    <w:p w14:paraId="2A8426CF" w14:textId="73962856" w:rsidR="006746D9" w:rsidRDefault="006746D9" w:rsidP="00D6598F">
      <w:pPr>
        <w:pStyle w:val="Heading3"/>
        <w:numPr>
          <w:ilvl w:val="2"/>
          <w:numId w:val="77"/>
        </w:numPr>
        <w:rPr>
          <w:lang w:val="sr-Cyrl-RS" w:eastAsia="ja-JP"/>
        </w:rPr>
      </w:pPr>
      <w:bookmarkStart w:id="476" w:name="_Toc213239410"/>
      <w:r>
        <w:rPr>
          <w:lang w:val="sr-Cyrl-RS" w:eastAsia="ja-JP"/>
        </w:rPr>
        <w:t>Општи предмет и циљеви</w:t>
      </w:r>
      <w:bookmarkEnd w:id="476"/>
    </w:p>
    <w:p w14:paraId="26365725"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Општи предмет програма је:</w:t>
      </w:r>
    </w:p>
    <w:p w14:paraId="0DB9E22A"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Ефикасно и ефективно успостављање система масовне процјене вриједности непокретности и регистра процијењених вриједности као крајњег производа и основе за остваривање друштвено-економских користи, уз изградњу институционалних капацитета и обезбјеђивање стабилних извора финансирања до коначног успостављања система.</w:t>
      </w:r>
    </w:p>
    <w:p w14:paraId="2F260FD2"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Специфични циљеви су потпун и ажуран регистар непокретности за потребе масовне процјене вриједности непокретности, израђени модели за процјену вриједности непокретности и садржани у регистру модела, развијен ИТ и неопходни софтверски системи, процијењене вриједности свих непокретности и садржане у регистру процијењених вриједности, а уз све то и модернизација прописа и обучен и стручно оспособљен властити кадар за одржавање успостављеног система.</w:t>
      </w:r>
    </w:p>
    <w:p w14:paraId="6239A55B"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Оперативни циљеви су:</w:t>
      </w:r>
    </w:p>
    <w:p w14:paraId="58898B7E"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Обезбиједити завршетак успостављања Централног адресног регистра за подручје цијеле Републике Српске као тачног и ажурног регистра с циљем обезбјеђивања предуслова за повећање тачности података у службеним евиденцијама.</w:t>
      </w:r>
    </w:p>
    <w:p w14:paraId="2FB94F25"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 xml:space="preserve">Обезбиједити несметан рад, надоградњу и интероперабилност система Регистра цијена непокретности с циљем правовременог евидентирања купопродајних уговора и праћења тржишта непокретности као једне од основа за масовну процјену вриједности непокретности. </w:t>
      </w:r>
    </w:p>
    <w:p w14:paraId="731E0745"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Извршити идентификацију свих непокретности на терену и прикупљање додатних података и инфомација за потребе вођења потпуног и ажурног регистра непокретности за потребе масовне процјене вриједности непокретности,</w:t>
      </w:r>
    </w:p>
    <w:p w14:paraId="6209D12F"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Израдити моделе за процјену вриједности непокретности који су садржани у јединственом регистру - регистру модела.</w:t>
      </w:r>
    </w:p>
    <w:p w14:paraId="2DAAE04D"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Развити ИТ инфраструктуру прилагођену захтјевима и потребама масовне процјене вриједности непокретности.</w:t>
      </w:r>
    </w:p>
    <w:p w14:paraId="0F6BB6DA"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Извршити модернизацију (измјену, допуну или израду нових) прописа с циљем обухватања свих сегмената и механизама система масовне процјене вриједности непокретности.</w:t>
      </w:r>
    </w:p>
    <w:p w14:paraId="32528A9C" w14:textId="77777777" w:rsidR="00A817B6" w:rsidRPr="001F65F7" w:rsidRDefault="00A817B6" w:rsidP="00A817B6">
      <w:pPr>
        <w:pStyle w:val="ListParagraph"/>
        <w:numPr>
          <w:ilvl w:val="0"/>
          <w:numId w:val="39"/>
        </w:numPr>
        <w:autoSpaceDE w:val="0"/>
        <w:autoSpaceDN w:val="0"/>
        <w:adjustRightInd w:val="0"/>
        <w:spacing w:after="0"/>
        <w:rPr>
          <w:rFonts w:cs="Calibri"/>
          <w:noProof/>
          <w:szCs w:val="24"/>
          <w:lang w:val="bs-Cyrl-BA"/>
        </w:rPr>
      </w:pPr>
      <w:r w:rsidRPr="001F65F7">
        <w:rPr>
          <w:rFonts w:cs="Calibri"/>
          <w:noProof/>
          <w:szCs w:val="24"/>
          <w:lang w:val="bs-Cyrl-BA"/>
        </w:rPr>
        <w:t>Јачати стручне (кадровске) капацитете проширењем постојећег одјељења и стручним оспособљавањем (обукама) властитих капацитета како би успостављен систем масовне процјене вриједности непокретности био одржив.</w:t>
      </w:r>
    </w:p>
    <w:p w14:paraId="62965CFB" w14:textId="239C4C1B" w:rsidR="00A817B6" w:rsidRPr="00A817B6" w:rsidRDefault="00A817B6" w:rsidP="00A817B6">
      <w:pPr>
        <w:rPr>
          <w:lang w:val="sr-Cyrl-RS" w:eastAsia="ja-JP"/>
        </w:rPr>
      </w:pPr>
      <w:r w:rsidRPr="001F65F7">
        <w:rPr>
          <w:rFonts w:cs="Calibri"/>
          <w:noProof/>
          <w:szCs w:val="24"/>
          <w:lang w:val="bs-Cyrl-BA"/>
        </w:rPr>
        <w:t>Подизати свијест јавности о предстојећим активностима и њиховом значају, као и о значају успостављеног адресног регистра, у сарадњи са републичким органима управе и локалне самоуправе.</w:t>
      </w:r>
    </w:p>
    <w:p w14:paraId="048B7F0E" w14:textId="422806C8" w:rsidR="006746D9" w:rsidRDefault="006746D9" w:rsidP="00D6598F">
      <w:pPr>
        <w:pStyle w:val="Heading3"/>
        <w:numPr>
          <w:ilvl w:val="2"/>
          <w:numId w:val="77"/>
        </w:numPr>
        <w:rPr>
          <w:lang w:val="sr-Cyrl-CS" w:eastAsia="ja-JP"/>
        </w:rPr>
      </w:pPr>
      <w:bookmarkStart w:id="477" w:name="_Toc213239411"/>
      <w:r w:rsidRPr="00B70259">
        <w:rPr>
          <w:lang w:val="sr-Cyrl-CS" w:eastAsia="ja-JP"/>
        </w:rPr>
        <w:t>Потенцијални корисници система</w:t>
      </w:r>
      <w:bookmarkEnd w:id="477"/>
    </w:p>
    <w:p w14:paraId="39CE93C1" w14:textId="77777777" w:rsidR="00A817B6" w:rsidRPr="001F65F7" w:rsidRDefault="00A817B6" w:rsidP="00A817B6">
      <w:pPr>
        <w:autoSpaceDE w:val="0"/>
        <w:autoSpaceDN w:val="0"/>
        <w:adjustRightInd w:val="0"/>
        <w:spacing w:after="0"/>
        <w:ind w:firstLine="720"/>
        <w:rPr>
          <w:rFonts w:cs="Calibri"/>
          <w:noProof/>
          <w:szCs w:val="24"/>
          <w:lang w:val="bs-Cyrl-BA"/>
        </w:rPr>
      </w:pPr>
      <w:r w:rsidRPr="001F65F7">
        <w:rPr>
          <w:rFonts w:cs="Calibri"/>
          <w:noProof/>
          <w:szCs w:val="24"/>
          <w:lang w:val="bs-Cyrl-BA"/>
        </w:rPr>
        <w:t>Потенцијални корисници система су:</w:t>
      </w:r>
    </w:p>
    <w:p w14:paraId="45072BC1"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t>општа популација, посебно јавност, власници непокретности и порески обвезници,</w:t>
      </w:r>
    </w:p>
    <w:p w14:paraId="3F266062"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t>републички органи управе и локална самоуправа: Министарство финансија Републике Српске, Пореска управа Републике Српске и др. и јединице локалне самоуправе за потребе ширења пореског обухвата пореских обвезника на непокретности, за пружање социјалних и других услуга и боље располагање имовином коју посједују,</w:t>
      </w:r>
    </w:p>
    <w:p w14:paraId="3E4C5E34" w14:textId="77777777" w:rsidR="00A817B6" w:rsidRPr="001F65F7" w:rsidRDefault="00A817B6" w:rsidP="00A817B6">
      <w:pPr>
        <w:pStyle w:val="ListParagraph"/>
        <w:numPr>
          <w:ilvl w:val="0"/>
          <w:numId w:val="40"/>
        </w:numPr>
        <w:spacing w:after="0"/>
        <w:rPr>
          <w:rFonts w:cs="Calibri"/>
          <w:noProof/>
          <w:szCs w:val="24"/>
          <w:lang w:val="bs-Cyrl-BA"/>
        </w:rPr>
      </w:pPr>
      <w:r w:rsidRPr="001F65F7">
        <w:rPr>
          <w:rFonts w:cs="Calibri"/>
          <w:noProof/>
          <w:szCs w:val="24"/>
          <w:lang w:val="bs-Cyrl-BA"/>
        </w:rPr>
        <w:lastRenderedPageBreak/>
        <w:t xml:space="preserve">правосудни органи и институције: Правобранилаштво </w:t>
      </w:r>
      <w:r w:rsidRPr="003A2B42">
        <w:rPr>
          <w:rFonts w:cs="Calibri"/>
          <w:noProof/>
          <w:szCs w:val="24"/>
          <w:lang w:val="bs-Cyrl-BA"/>
        </w:rPr>
        <w:t xml:space="preserve">Републике Српске </w:t>
      </w:r>
      <w:r w:rsidRPr="001F65F7">
        <w:rPr>
          <w:rFonts w:cs="Calibri"/>
          <w:noProof/>
          <w:szCs w:val="24"/>
          <w:lang w:val="bs-Cyrl-BA"/>
        </w:rPr>
        <w:t>и основни судови, за вођење послова из њихове надлежности, као и нотари и адвокати,</w:t>
      </w:r>
    </w:p>
    <w:p w14:paraId="1498F482" w14:textId="12C6B920" w:rsidR="00A817B6" w:rsidRPr="00A817B6" w:rsidRDefault="00A817B6" w:rsidP="00A817B6">
      <w:pPr>
        <w:rPr>
          <w:lang w:val="sr-Cyrl-CS" w:eastAsia="ja-JP"/>
        </w:rPr>
      </w:pPr>
      <w:r w:rsidRPr="001F65F7">
        <w:rPr>
          <w:rFonts w:cs="Calibri"/>
          <w:noProof/>
          <w:szCs w:val="24"/>
          <w:lang w:val="bs-Cyrl-BA"/>
        </w:rPr>
        <w:t>пословна заједница и приватни сектор: централна банка, комерцијалне банке, домаћи и страни инвеститори, агенције и стручњаци за тржиште непокретности.</w:t>
      </w:r>
    </w:p>
    <w:p w14:paraId="3003D188" w14:textId="2F0AF789" w:rsidR="006746D9" w:rsidRPr="00B70259" w:rsidRDefault="008213B9" w:rsidP="00D6598F">
      <w:pPr>
        <w:pStyle w:val="Heading3"/>
        <w:numPr>
          <w:ilvl w:val="2"/>
          <w:numId w:val="77"/>
        </w:numPr>
        <w:rPr>
          <w:lang w:val="sr-Cyrl-CS" w:eastAsia="ja-JP"/>
        </w:rPr>
      </w:pPr>
      <w:bookmarkStart w:id="478" w:name="_Toc213239412"/>
      <w:r>
        <w:rPr>
          <w:lang w:val="sr-Cyrl-CS" w:eastAsia="ja-JP"/>
        </w:rPr>
        <w:t>Планиране активн</w:t>
      </w:r>
      <w:r w:rsidR="0044679B">
        <w:rPr>
          <w:lang w:val="sr-Latn-BA" w:eastAsia="ja-JP"/>
        </w:rPr>
        <w:t>o</w:t>
      </w:r>
      <w:r w:rsidR="006746D9" w:rsidRPr="00B70259">
        <w:rPr>
          <w:lang w:val="sr-Cyrl-CS" w:eastAsia="ja-JP"/>
        </w:rPr>
        <w:t>сти</w:t>
      </w:r>
      <w:bookmarkEnd w:id="478"/>
    </w:p>
    <w:p w14:paraId="22ED6C91" w14:textId="77777777" w:rsidR="00A817B6" w:rsidRPr="001F65F7" w:rsidRDefault="00A817B6" w:rsidP="00A817B6">
      <w:pPr>
        <w:spacing w:after="0"/>
        <w:ind w:firstLine="720"/>
        <w:rPr>
          <w:rFonts w:cs="Calibri"/>
          <w:szCs w:val="24"/>
          <w:lang w:val="sr-Cyrl-BA"/>
        </w:rPr>
      </w:pPr>
      <w:r w:rsidRPr="001F65F7">
        <w:rPr>
          <w:rFonts w:cs="Calibri"/>
          <w:szCs w:val="24"/>
          <w:lang w:val="sr-Cyrl-BA"/>
        </w:rPr>
        <w:t xml:space="preserve">Планиране активности на прикупљању података на терену у преосталим јединицама локалне самоуправе, изради модела за процјену, изградњи ИТ система, успостављању регистра процијењених вриједности, стручном усавршавању постојећег кадра и ангажовању додатног броја консултаната биће реализоване из намјенских средстава </w:t>
      </w:r>
      <w:r>
        <w:rPr>
          <w:rFonts w:cs="Calibri"/>
          <w:szCs w:val="24"/>
          <w:lang w:val="sr-Cyrl-BA"/>
        </w:rPr>
        <w:t>РУГИПП</w:t>
      </w:r>
      <w:r w:rsidRPr="001F65F7">
        <w:rPr>
          <w:rFonts w:cs="Calibri"/>
          <w:szCs w:val="24"/>
          <w:lang w:val="sr-Cyrl-BA"/>
        </w:rPr>
        <w:t xml:space="preserve"> и уз подршку компоненти стратешких међународних пројеката (DELEF и Свјетска банка). Позитиван замах и подршка међународних партнера (Свјетска банка, SIDA, Lantmäteriet) представљају снажну основу за системски развој у наредном петогодишњем периоду.</w:t>
      </w:r>
    </w:p>
    <w:p w14:paraId="426A7C18" w14:textId="096AA9DB" w:rsidR="006746D9" w:rsidRPr="00636BD8" w:rsidRDefault="00A817B6" w:rsidP="00A817B6">
      <w:pPr>
        <w:spacing w:after="0"/>
        <w:ind w:firstLine="720"/>
        <w:rPr>
          <w:rFonts w:cs="Calibri"/>
          <w:szCs w:val="24"/>
          <w:lang w:val="sr-Cyrl-BA"/>
        </w:rPr>
      </w:pPr>
      <w:r>
        <w:rPr>
          <w:rFonts w:cs="Calibri"/>
          <w:szCs w:val="24"/>
          <w:lang w:val="sr-Cyrl-BA"/>
        </w:rPr>
        <w:t>У Т</w:t>
      </w:r>
      <w:r w:rsidRPr="001F65F7">
        <w:rPr>
          <w:rFonts w:cs="Calibri"/>
          <w:szCs w:val="24"/>
          <w:lang w:val="sr-Cyrl-BA"/>
        </w:rPr>
        <w:t xml:space="preserve">абели </w:t>
      </w:r>
      <w:r>
        <w:rPr>
          <w:rFonts w:cs="Calibri"/>
          <w:szCs w:val="24"/>
          <w:lang w:val="sr-Cyrl-BA"/>
        </w:rPr>
        <w:t xml:space="preserve">16 </w:t>
      </w:r>
      <w:r w:rsidRPr="001F65F7">
        <w:rPr>
          <w:rFonts w:cs="Calibri"/>
          <w:szCs w:val="24"/>
          <w:lang w:val="sr-Cyrl-BA"/>
        </w:rPr>
        <w:t>су приказане опште активности и укупне процијењене вриједности</w:t>
      </w:r>
      <w:r w:rsidRPr="00636BD8">
        <w:rPr>
          <w:rFonts w:cs="Calibri"/>
          <w:szCs w:val="24"/>
          <w:lang w:val="sr-Cyrl-BA"/>
        </w:rPr>
        <w:t>.</w:t>
      </w:r>
    </w:p>
    <w:p w14:paraId="2AAD67BA" w14:textId="61D9633F" w:rsidR="001F65F7" w:rsidRPr="00636BD8" w:rsidRDefault="001F65F7" w:rsidP="00AE52EB">
      <w:pPr>
        <w:pStyle w:val="Caption"/>
        <w:keepNext/>
        <w:rPr>
          <w:b w:val="0"/>
          <w:lang w:val="sr-Cyrl-BA"/>
        </w:rPr>
      </w:pPr>
      <w:bookmarkStart w:id="479" w:name="_Toc213233119"/>
      <w:r>
        <w:t xml:space="preserve">Табела </w:t>
      </w:r>
      <w:r w:rsidR="00546A82">
        <w:fldChar w:fldCharType="begin"/>
      </w:r>
      <w:r w:rsidR="00546A82">
        <w:instrText xml:space="preserve"> SEQ Табела \* ARABIC </w:instrText>
      </w:r>
      <w:r w:rsidR="00546A82">
        <w:fldChar w:fldCharType="separate"/>
      </w:r>
      <w:r w:rsidR="00235EBF">
        <w:rPr>
          <w:noProof/>
        </w:rPr>
        <w:t>16</w:t>
      </w:r>
      <w:r w:rsidR="00546A82">
        <w:rPr>
          <w:noProof/>
        </w:rPr>
        <w:fldChar w:fldCharType="end"/>
      </w:r>
      <w:r>
        <w:rPr>
          <w:lang w:val="sr-Cyrl-BA"/>
        </w:rPr>
        <w:t>:</w:t>
      </w:r>
      <w:r w:rsidRPr="00636BD8">
        <w:rPr>
          <w:b w:val="0"/>
          <w:lang w:val="sr-Cyrl-BA"/>
        </w:rPr>
        <w:t xml:space="preserve"> Опште активности и </w:t>
      </w:r>
      <w:r w:rsidR="00636BD8" w:rsidRPr="00636BD8">
        <w:rPr>
          <w:b w:val="0"/>
          <w:lang w:val="sr-Cyrl-BA"/>
        </w:rPr>
        <w:t>процијењене вриједности масовне процјене</w:t>
      </w:r>
      <w:bookmarkEnd w:id="479"/>
    </w:p>
    <w:tbl>
      <w:tblPr>
        <w:tblW w:w="9180" w:type="dxa"/>
        <w:tblInd w:w="-5" w:type="dxa"/>
        <w:tblLayout w:type="fixed"/>
        <w:tblLook w:val="04A0" w:firstRow="1" w:lastRow="0" w:firstColumn="1" w:lastColumn="0" w:noHBand="0" w:noVBand="1"/>
      </w:tblPr>
      <w:tblGrid>
        <w:gridCol w:w="720"/>
        <w:gridCol w:w="1710"/>
        <w:gridCol w:w="1170"/>
        <w:gridCol w:w="1176"/>
        <w:gridCol w:w="1055"/>
        <w:gridCol w:w="1099"/>
        <w:gridCol w:w="1080"/>
        <w:gridCol w:w="1170"/>
      </w:tblGrid>
      <w:tr w:rsidR="00AE52EB" w:rsidRPr="00B62B68" w14:paraId="0C91F35C" w14:textId="77777777" w:rsidTr="00AE52EB">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DFA1675" w14:textId="77777777" w:rsidR="00CC32A1" w:rsidRPr="00636BD8" w:rsidRDefault="00CC32A1" w:rsidP="00FF1468">
            <w:pPr>
              <w:spacing w:after="0"/>
              <w:jc w:val="center"/>
              <w:rPr>
                <w:color w:val="000000"/>
                <w:sz w:val="20"/>
              </w:rPr>
            </w:pPr>
            <w:r w:rsidRPr="00636BD8">
              <w:rPr>
                <w:color w:val="000000"/>
                <w:sz w:val="20"/>
              </w:rPr>
              <w:t>Р. бр.</w:t>
            </w:r>
          </w:p>
        </w:tc>
        <w:tc>
          <w:tcPr>
            <w:tcW w:w="171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E3C49F0" w14:textId="037F417C" w:rsidR="00CC32A1" w:rsidRPr="00636BD8" w:rsidRDefault="00CC32A1" w:rsidP="00AE52EB">
            <w:pPr>
              <w:spacing w:after="0"/>
              <w:jc w:val="center"/>
              <w:rPr>
                <w:color w:val="000000"/>
                <w:sz w:val="20"/>
              </w:rPr>
            </w:pPr>
            <w:r w:rsidRPr="00636BD8">
              <w:rPr>
                <w:color w:val="000000"/>
                <w:sz w:val="20"/>
              </w:rPr>
              <w:t>Активности</w:t>
            </w:r>
            <w:r w:rsidR="00AE52EB">
              <w:rPr>
                <w:color w:val="000000"/>
                <w:sz w:val="20"/>
              </w:rPr>
              <w:t xml:space="preserve"> </w:t>
            </w:r>
            <w:r w:rsidR="00AE52EB">
              <w:rPr>
                <w:color w:val="000000"/>
                <w:sz w:val="20"/>
                <w:lang w:val="en-US"/>
              </w:rPr>
              <w:t>[</w:t>
            </w:r>
            <w:r w:rsidR="00AE52EB">
              <w:rPr>
                <w:color w:val="000000"/>
                <w:sz w:val="20"/>
                <w:lang w:val="sr-Cyrl-BA"/>
              </w:rPr>
              <w:t>година</w:t>
            </w:r>
            <w:r w:rsidR="00AE52EB">
              <w:rPr>
                <w:color w:val="000000"/>
                <w:sz w:val="20"/>
                <w:lang w:val="en-US"/>
              </w:rPr>
              <w:t>]</w:t>
            </w:r>
            <w:r w:rsidR="00AE52EB">
              <w:rPr>
                <w:color w:val="000000"/>
                <w:sz w:val="20"/>
              </w:rPr>
              <w:t xml:space="preserve"> </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9ED684E" w14:textId="3A13CE4E" w:rsidR="00CC32A1" w:rsidRPr="00AE52EB" w:rsidRDefault="00CC32A1" w:rsidP="00FF1468">
            <w:pPr>
              <w:spacing w:after="0"/>
              <w:jc w:val="right"/>
              <w:rPr>
                <w:color w:val="000000"/>
                <w:sz w:val="20"/>
                <w:lang w:val="sr-Cyrl-BA"/>
              </w:rPr>
            </w:pPr>
            <w:r w:rsidRPr="00636BD8">
              <w:rPr>
                <w:color w:val="000000"/>
                <w:sz w:val="20"/>
              </w:rPr>
              <w:t>2026</w:t>
            </w:r>
            <w:r w:rsidR="00AE52EB">
              <w:rPr>
                <w:color w:val="000000"/>
                <w:sz w:val="20"/>
                <w:lang w:val="sr-Cyrl-BA"/>
              </w:rPr>
              <w:t>.</w:t>
            </w:r>
          </w:p>
        </w:tc>
        <w:tc>
          <w:tcPr>
            <w:tcW w:w="11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3C77CA9" w14:textId="21DB8F31" w:rsidR="00CC32A1" w:rsidRPr="00AE52EB" w:rsidRDefault="00CC32A1" w:rsidP="00FF1468">
            <w:pPr>
              <w:spacing w:after="0"/>
              <w:jc w:val="right"/>
              <w:rPr>
                <w:color w:val="000000"/>
                <w:sz w:val="20"/>
                <w:lang w:val="sr-Cyrl-BA"/>
              </w:rPr>
            </w:pPr>
            <w:r w:rsidRPr="00636BD8">
              <w:rPr>
                <w:color w:val="000000"/>
                <w:sz w:val="20"/>
              </w:rPr>
              <w:t>2027</w:t>
            </w:r>
            <w:r w:rsidR="00AE52EB">
              <w:rPr>
                <w:color w:val="000000"/>
                <w:sz w:val="20"/>
                <w:lang w:val="sr-Cyrl-BA"/>
              </w:rPr>
              <w:t>.</w:t>
            </w:r>
          </w:p>
        </w:tc>
        <w:tc>
          <w:tcPr>
            <w:tcW w:w="105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70630D8" w14:textId="08E2B05A" w:rsidR="00CC32A1" w:rsidRPr="00AE52EB" w:rsidRDefault="00CC32A1" w:rsidP="00FF1468">
            <w:pPr>
              <w:spacing w:after="0"/>
              <w:jc w:val="right"/>
              <w:rPr>
                <w:color w:val="000000"/>
                <w:sz w:val="20"/>
                <w:lang w:val="sr-Cyrl-BA"/>
              </w:rPr>
            </w:pPr>
            <w:r w:rsidRPr="00636BD8">
              <w:rPr>
                <w:color w:val="000000"/>
                <w:sz w:val="20"/>
              </w:rPr>
              <w:t>2028</w:t>
            </w:r>
            <w:r w:rsidR="00AE52EB">
              <w:rPr>
                <w:color w:val="000000"/>
                <w:sz w:val="20"/>
                <w:lang w:val="sr-Cyrl-BA"/>
              </w:rPr>
              <w:t>.</w:t>
            </w:r>
          </w:p>
        </w:tc>
        <w:tc>
          <w:tcPr>
            <w:tcW w:w="109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8C92F5" w14:textId="412728B6" w:rsidR="00CC32A1" w:rsidRPr="00AE52EB" w:rsidRDefault="00CC32A1" w:rsidP="00FF1468">
            <w:pPr>
              <w:spacing w:after="0"/>
              <w:jc w:val="right"/>
              <w:rPr>
                <w:color w:val="000000"/>
                <w:sz w:val="20"/>
                <w:lang w:val="sr-Cyrl-BA"/>
              </w:rPr>
            </w:pPr>
            <w:r w:rsidRPr="00636BD8">
              <w:rPr>
                <w:color w:val="000000"/>
                <w:sz w:val="20"/>
              </w:rPr>
              <w:t>2029</w:t>
            </w:r>
            <w:r w:rsidR="00AE52EB">
              <w:rPr>
                <w:color w:val="000000"/>
                <w:sz w:val="20"/>
                <w:lang w:val="sr-Cyrl-BA"/>
              </w:rPr>
              <w:t>.</w:t>
            </w:r>
          </w:p>
        </w:tc>
        <w:tc>
          <w:tcPr>
            <w:tcW w:w="10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2EE753B" w14:textId="3E321376" w:rsidR="00CC32A1" w:rsidRPr="00AE52EB" w:rsidRDefault="00CC32A1" w:rsidP="00FF1468">
            <w:pPr>
              <w:spacing w:after="0"/>
              <w:jc w:val="right"/>
              <w:rPr>
                <w:color w:val="000000"/>
                <w:sz w:val="20"/>
                <w:lang w:val="sr-Cyrl-BA"/>
              </w:rPr>
            </w:pPr>
            <w:r w:rsidRPr="00636BD8">
              <w:rPr>
                <w:color w:val="000000"/>
                <w:sz w:val="20"/>
              </w:rPr>
              <w:t>2030</w:t>
            </w:r>
            <w:r w:rsidR="00AE52EB">
              <w:rPr>
                <w:color w:val="000000"/>
                <w:sz w:val="20"/>
                <w:lang w:val="sr-Cyrl-BA"/>
              </w:rPr>
              <w:t>.</w:t>
            </w:r>
          </w:p>
        </w:tc>
        <w:tc>
          <w:tcPr>
            <w:tcW w:w="117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1142310" w14:textId="77777777" w:rsidR="00CC32A1" w:rsidRPr="00636BD8" w:rsidRDefault="00CC32A1" w:rsidP="00FF1468">
            <w:pPr>
              <w:spacing w:after="0"/>
              <w:jc w:val="right"/>
              <w:rPr>
                <w:color w:val="000000"/>
                <w:sz w:val="20"/>
              </w:rPr>
            </w:pPr>
            <w:r w:rsidRPr="00636BD8">
              <w:rPr>
                <w:color w:val="000000"/>
                <w:sz w:val="20"/>
              </w:rPr>
              <w:t>УКУПНО</w:t>
            </w:r>
          </w:p>
        </w:tc>
      </w:tr>
      <w:tr w:rsidR="00AE52EB" w:rsidRPr="00B62B68" w14:paraId="470B4C59" w14:textId="77777777" w:rsidTr="00AE52EB">
        <w:trPr>
          <w:trHeight w:val="1020"/>
        </w:trPr>
        <w:tc>
          <w:tcPr>
            <w:tcW w:w="2430" w:type="dxa"/>
            <w:gridSpan w:val="2"/>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631BC07" w14:textId="140F3F19" w:rsidR="00CC32A1" w:rsidRPr="00AE52EB" w:rsidRDefault="00CC32A1" w:rsidP="00FF1468">
            <w:pPr>
              <w:spacing w:after="0"/>
              <w:rPr>
                <w:color w:val="000000"/>
                <w:sz w:val="20"/>
                <w:lang w:val="en-US"/>
              </w:rPr>
            </w:pPr>
            <w:r w:rsidRPr="00636BD8">
              <w:rPr>
                <w:color w:val="000000"/>
                <w:sz w:val="20"/>
                <w:lang w:val="ru-RU"/>
              </w:rPr>
              <w:t>Успостављање система масовне процјене вриједности непокретности</w:t>
            </w:r>
            <w:r w:rsidR="00AE52EB">
              <w:rPr>
                <w:color w:val="000000"/>
                <w:sz w:val="20"/>
                <w:lang w:val="ru-RU"/>
              </w:rPr>
              <w:t xml:space="preserve"> </w:t>
            </w:r>
            <w:r w:rsidR="00AE52EB">
              <w:rPr>
                <w:color w:val="000000"/>
                <w:sz w:val="20"/>
                <w:lang w:val="en-US"/>
              </w:rPr>
              <w:t>[KM]</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4D074DCE" w14:textId="77777777" w:rsidR="00CC32A1" w:rsidRPr="00636BD8" w:rsidRDefault="00CC32A1" w:rsidP="00FF1468">
            <w:pPr>
              <w:spacing w:after="0"/>
              <w:jc w:val="right"/>
              <w:rPr>
                <w:color w:val="000000"/>
                <w:sz w:val="20"/>
              </w:rPr>
            </w:pPr>
            <w:r w:rsidRPr="00636BD8">
              <w:rPr>
                <w:color w:val="000000"/>
                <w:sz w:val="20"/>
              </w:rPr>
              <w:t>13.120.000</w:t>
            </w:r>
          </w:p>
        </w:tc>
        <w:tc>
          <w:tcPr>
            <w:tcW w:w="1176" w:type="dxa"/>
            <w:tcBorders>
              <w:top w:val="nil"/>
              <w:left w:val="nil"/>
              <w:bottom w:val="single" w:sz="4" w:space="0" w:color="auto"/>
              <w:right w:val="single" w:sz="4" w:space="0" w:color="auto"/>
            </w:tcBorders>
            <w:shd w:val="clear" w:color="auto" w:fill="D9D9D9" w:themeFill="background1" w:themeFillShade="D9"/>
            <w:noWrap/>
            <w:vAlign w:val="center"/>
            <w:hideMark/>
          </w:tcPr>
          <w:p w14:paraId="2C40BBF1" w14:textId="77777777" w:rsidR="00CC32A1" w:rsidRPr="00636BD8" w:rsidRDefault="00CC32A1" w:rsidP="00FF1468">
            <w:pPr>
              <w:spacing w:after="0"/>
              <w:jc w:val="right"/>
              <w:rPr>
                <w:color w:val="000000"/>
                <w:sz w:val="20"/>
              </w:rPr>
            </w:pPr>
            <w:r w:rsidRPr="00636BD8">
              <w:rPr>
                <w:color w:val="000000"/>
                <w:sz w:val="20"/>
              </w:rPr>
              <w:t>12.770.000</w:t>
            </w:r>
          </w:p>
        </w:tc>
        <w:tc>
          <w:tcPr>
            <w:tcW w:w="1055" w:type="dxa"/>
            <w:tcBorders>
              <w:top w:val="nil"/>
              <w:left w:val="nil"/>
              <w:bottom w:val="single" w:sz="4" w:space="0" w:color="auto"/>
              <w:right w:val="single" w:sz="4" w:space="0" w:color="auto"/>
            </w:tcBorders>
            <w:shd w:val="clear" w:color="auto" w:fill="D9D9D9" w:themeFill="background1" w:themeFillShade="D9"/>
            <w:vAlign w:val="center"/>
            <w:hideMark/>
          </w:tcPr>
          <w:p w14:paraId="4A76D9CD" w14:textId="77777777" w:rsidR="00CC32A1" w:rsidRPr="00636BD8" w:rsidRDefault="00CC32A1" w:rsidP="00FF1468">
            <w:pPr>
              <w:spacing w:after="0"/>
              <w:jc w:val="right"/>
              <w:rPr>
                <w:color w:val="000000"/>
                <w:sz w:val="20"/>
              </w:rPr>
            </w:pPr>
            <w:r w:rsidRPr="00636BD8">
              <w:rPr>
                <w:color w:val="000000"/>
                <w:sz w:val="20"/>
              </w:rPr>
              <w:t>8.570.000</w:t>
            </w:r>
          </w:p>
        </w:tc>
        <w:tc>
          <w:tcPr>
            <w:tcW w:w="1099" w:type="dxa"/>
            <w:tcBorders>
              <w:top w:val="nil"/>
              <w:left w:val="nil"/>
              <w:bottom w:val="single" w:sz="4" w:space="0" w:color="auto"/>
              <w:right w:val="single" w:sz="4" w:space="0" w:color="auto"/>
            </w:tcBorders>
            <w:shd w:val="clear" w:color="auto" w:fill="D9D9D9" w:themeFill="background1" w:themeFillShade="D9"/>
            <w:noWrap/>
            <w:vAlign w:val="center"/>
            <w:hideMark/>
          </w:tcPr>
          <w:p w14:paraId="4C8E71BA" w14:textId="77777777" w:rsidR="00CC32A1" w:rsidRPr="00636BD8" w:rsidRDefault="00CC32A1" w:rsidP="00FF1468">
            <w:pPr>
              <w:spacing w:after="0"/>
              <w:jc w:val="right"/>
              <w:rPr>
                <w:color w:val="000000"/>
                <w:sz w:val="20"/>
              </w:rPr>
            </w:pPr>
            <w:r w:rsidRPr="00636BD8">
              <w:rPr>
                <w:color w:val="000000"/>
                <w:sz w:val="20"/>
              </w:rPr>
              <w:t>8.750.000</w:t>
            </w:r>
          </w:p>
        </w:tc>
        <w:tc>
          <w:tcPr>
            <w:tcW w:w="1080" w:type="dxa"/>
            <w:tcBorders>
              <w:top w:val="nil"/>
              <w:left w:val="nil"/>
              <w:bottom w:val="single" w:sz="4" w:space="0" w:color="auto"/>
              <w:right w:val="single" w:sz="4" w:space="0" w:color="auto"/>
            </w:tcBorders>
            <w:shd w:val="clear" w:color="auto" w:fill="D9D9D9" w:themeFill="background1" w:themeFillShade="D9"/>
            <w:noWrap/>
            <w:vAlign w:val="center"/>
            <w:hideMark/>
          </w:tcPr>
          <w:p w14:paraId="0FADC7C3" w14:textId="77777777" w:rsidR="00CC32A1" w:rsidRPr="00636BD8" w:rsidRDefault="00CC32A1" w:rsidP="00FF1468">
            <w:pPr>
              <w:spacing w:after="0"/>
              <w:jc w:val="right"/>
              <w:rPr>
                <w:color w:val="000000"/>
                <w:sz w:val="20"/>
              </w:rPr>
            </w:pPr>
            <w:r w:rsidRPr="00636BD8">
              <w:rPr>
                <w:color w:val="000000"/>
                <w:sz w:val="20"/>
              </w:rPr>
              <w:t>8.750.000</w:t>
            </w:r>
          </w:p>
        </w:tc>
        <w:tc>
          <w:tcPr>
            <w:tcW w:w="1170" w:type="dxa"/>
            <w:tcBorders>
              <w:top w:val="nil"/>
              <w:left w:val="nil"/>
              <w:bottom w:val="single" w:sz="4" w:space="0" w:color="auto"/>
              <w:right w:val="single" w:sz="4" w:space="0" w:color="auto"/>
            </w:tcBorders>
            <w:shd w:val="clear" w:color="auto" w:fill="D9D9D9" w:themeFill="background1" w:themeFillShade="D9"/>
            <w:noWrap/>
            <w:vAlign w:val="center"/>
            <w:hideMark/>
          </w:tcPr>
          <w:p w14:paraId="18D5397E" w14:textId="77777777" w:rsidR="00CC32A1" w:rsidRPr="00636BD8" w:rsidRDefault="00CC32A1" w:rsidP="00FF1468">
            <w:pPr>
              <w:spacing w:after="0"/>
              <w:jc w:val="right"/>
              <w:rPr>
                <w:color w:val="000000"/>
                <w:sz w:val="20"/>
              </w:rPr>
            </w:pPr>
            <w:r w:rsidRPr="00636BD8">
              <w:rPr>
                <w:color w:val="000000"/>
                <w:sz w:val="20"/>
              </w:rPr>
              <w:t>51.960.000</w:t>
            </w:r>
          </w:p>
        </w:tc>
      </w:tr>
      <w:tr w:rsidR="00AE52EB" w:rsidRPr="00B62B68" w14:paraId="0703B3D0"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1C47D7CB" w14:textId="0D7F5050" w:rsidR="00AE52EB" w:rsidRPr="00AE52EB" w:rsidRDefault="00AE52EB" w:rsidP="00AE52EB">
            <w:pPr>
              <w:spacing w:after="0"/>
              <w:jc w:val="center"/>
              <w:rPr>
                <w:sz w:val="20"/>
                <w:lang w:val="sr-Cyrl-BA"/>
              </w:rPr>
            </w:pPr>
            <w:r w:rsidRPr="00AE52EB">
              <w:rPr>
                <w:sz w:val="20"/>
                <w:lang w:val="sr-Cyrl-BA"/>
              </w:rPr>
              <w:t>1</w:t>
            </w:r>
          </w:p>
        </w:tc>
        <w:tc>
          <w:tcPr>
            <w:tcW w:w="8460" w:type="dxa"/>
            <w:gridSpan w:val="7"/>
            <w:tcBorders>
              <w:top w:val="single" w:sz="4" w:space="0" w:color="auto"/>
              <w:left w:val="nil"/>
              <w:bottom w:val="single" w:sz="4" w:space="0" w:color="auto"/>
              <w:right w:val="single" w:sz="4" w:space="0" w:color="auto"/>
            </w:tcBorders>
            <w:vAlign w:val="center"/>
          </w:tcPr>
          <w:p w14:paraId="0B2E3714" w14:textId="6ED7F2C2" w:rsidR="00AE52EB" w:rsidRPr="00AE52EB" w:rsidRDefault="00AE52EB" w:rsidP="00AE52EB">
            <w:pPr>
              <w:spacing w:after="0"/>
              <w:rPr>
                <w:sz w:val="20"/>
                <w:lang w:val="sr-Cyrl-BA"/>
              </w:rPr>
            </w:pPr>
            <w:r w:rsidRPr="00AE52EB">
              <w:rPr>
                <w:sz w:val="20"/>
                <w:lang w:val="sr-Cyrl-BA"/>
              </w:rPr>
              <w:t>Завршетак активности на успостављању Централног адресног регистра у сарадњи са јединицама локалне самоуправе</w:t>
            </w:r>
          </w:p>
        </w:tc>
      </w:tr>
      <w:tr w:rsidR="00AE52EB" w:rsidRPr="00B62B68" w14:paraId="1A807488"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177CC74E" w14:textId="66B7A35A" w:rsidR="00AE52EB" w:rsidRPr="00636BD8" w:rsidRDefault="00AE52EB" w:rsidP="00AE52EB">
            <w:pPr>
              <w:spacing w:after="0"/>
              <w:jc w:val="center"/>
              <w:rPr>
                <w:color w:val="000000"/>
                <w:sz w:val="20"/>
                <w:lang w:val="sr-Cyrl-BA"/>
              </w:rPr>
            </w:pPr>
            <w:r w:rsidRPr="00636BD8">
              <w:rPr>
                <w:color w:val="000000"/>
                <w:sz w:val="20"/>
                <w:lang w:val="sr-Cyrl-BA"/>
              </w:rPr>
              <w:t>2</w:t>
            </w:r>
          </w:p>
        </w:tc>
        <w:tc>
          <w:tcPr>
            <w:tcW w:w="8460" w:type="dxa"/>
            <w:gridSpan w:val="7"/>
            <w:tcBorders>
              <w:top w:val="single" w:sz="4" w:space="0" w:color="auto"/>
              <w:left w:val="nil"/>
              <w:bottom w:val="single" w:sz="4" w:space="0" w:color="auto"/>
              <w:right w:val="single" w:sz="4" w:space="0" w:color="auto"/>
            </w:tcBorders>
            <w:vAlign w:val="center"/>
          </w:tcPr>
          <w:p w14:paraId="28F6AE10" w14:textId="77777777" w:rsidR="00AE52EB" w:rsidRPr="00636BD8" w:rsidRDefault="00AE52EB" w:rsidP="00AE52EB">
            <w:pPr>
              <w:spacing w:after="0"/>
              <w:rPr>
                <w:color w:val="000000"/>
                <w:sz w:val="20"/>
                <w:lang w:val="sr-Cyrl-BA"/>
              </w:rPr>
            </w:pPr>
            <w:r w:rsidRPr="00636BD8">
              <w:rPr>
                <w:color w:val="000000"/>
                <w:sz w:val="20"/>
                <w:lang w:val="sr-Cyrl-BA"/>
              </w:rPr>
              <w:t xml:space="preserve">Анализа постојећих података, израда методологије и спецификација података о непокретностима и тржишних података за различите категорије непокретности  </w:t>
            </w:r>
          </w:p>
        </w:tc>
      </w:tr>
      <w:tr w:rsidR="00AE52EB" w:rsidRPr="00B62B68" w14:paraId="51C64CD2"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4D033B47" w14:textId="3507BAE8" w:rsidR="00AE52EB" w:rsidRPr="00636BD8" w:rsidRDefault="00AE52EB" w:rsidP="00AE52EB">
            <w:pPr>
              <w:spacing w:after="0"/>
              <w:jc w:val="center"/>
              <w:rPr>
                <w:color w:val="000000"/>
                <w:sz w:val="20"/>
                <w:lang w:val="sr-Cyrl-BA"/>
              </w:rPr>
            </w:pPr>
            <w:r w:rsidRPr="00636BD8">
              <w:rPr>
                <w:color w:val="000000"/>
                <w:sz w:val="20"/>
                <w:lang w:val="sr-Cyrl-BA"/>
              </w:rPr>
              <w:t>3</w:t>
            </w:r>
          </w:p>
        </w:tc>
        <w:tc>
          <w:tcPr>
            <w:tcW w:w="8460" w:type="dxa"/>
            <w:gridSpan w:val="7"/>
            <w:tcBorders>
              <w:top w:val="single" w:sz="4" w:space="0" w:color="auto"/>
              <w:left w:val="nil"/>
              <w:bottom w:val="single" w:sz="4" w:space="0" w:color="auto"/>
              <w:right w:val="single" w:sz="4" w:space="0" w:color="auto"/>
            </w:tcBorders>
            <w:vAlign w:val="center"/>
          </w:tcPr>
          <w:p w14:paraId="100603A3" w14:textId="77777777" w:rsidR="00AE52EB" w:rsidRPr="00636BD8" w:rsidRDefault="00AE52EB" w:rsidP="00AE52EB">
            <w:pPr>
              <w:spacing w:after="0"/>
              <w:rPr>
                <w:color w:val="000000"/>
                <w:sz w:val="20"/>
                <w:lang w:val="sr-Cyrl-BA"/>
              </w:rPr>
            </w:pPr>
            <w:r w:rsidRPr="00636BD8">
              <w:rPr>
                <w:color w:val="000000"/>
                <w:sz w:val="20"/>
                <w:lang w:val="sr-Cyrl-BA"/>
              </w:rPr>
              <w:t xml:space="preserve">Обука и стручно усавршавање постојећег кадра и ангажовање индивидуалних консултаната </w:t>
            </w:r>
          </w:p>
        </w:tc>
      </w:tr>
      <w:tr w:rsidR="00AE52EB" w:rsidRPr="00B62B68" w14:paraId="1F81F33D"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hideMark/>
          </w:tcPr>
          <w:p w14:paraId="3F7DEE81" w14:textId="26F90C2E" w:rsidR="00AE52EB" w:rsidRPr="00636BD8" w:rsidRDefault="00AE52EB" w:rsidP="00AE52EB">
            <w:pPr>
              <w:spacing w:after="0"/>
              <w:jc w:val="center"/>
              <w:rPr>
                <w:color w:val="000000"/>
                <w:sz w:val="20"/>
                <w:lang w:val="sr-Cyrl-BA"/>
              </w:rPr>
            </w:pPr>
            <w:r w:rsidRPr="00636BD8">
              <w:rPr>
                <w:color w:val="000000"/>
                <w:sz w:val="20"/>
                <w:lang w:val="sr-Cyrl-BA"/>
              </w:rPr>
              <w:t>4</w:t>
            </w:r>
          </w:p>
        </w:tc>
        <w:tc>
          <w:tcPr>
            <w:tcW w:w="8460" w:type="dxa"/>
            <w:gridSpan w:val="7"/>
            <w:tcBorders>
              <w:top w:val="single" w:sz="4" w:space="0" w:color="auto"/>
              <w:left w:val="nil"/>
              <w:bottom w:val="single" w:sz="4" w:space="0" w:color="auto"/>
              <w:right w:val="single" w:sz="4" w:space="0" w:color="auto"/>
            </w:tcBorders>
            <w:vAlign w:val="center"/>
            <w:hideMark/>
          </w:tcPr>
          <w:p w14:paraId="5D339903" w14:textId="77777777" w:rsidR="00AE52EB" w:rsidRPr="00636BD8" w:rsidRDefault="00AE52EB" w:rsidP="00AE52EB">
            <w:pPr>
              <w:spacing w:after="0"/>
              <w:rPr>
                <w:color w:val="000000"/>
                <w:sz w:val="20"/>
                <w:lang w:val="ru-RU"/>
              </w:rPr>
            </w:pPr>
            <w:r w:rsidRPr="00636BD8">
              <w:rPr>
                <w:color w:val="000000"/>
                <w:sz w:val="20"/>
                <w:lang w:val="sr-Cyrl-BA"/>
              </w:rPr>
              <w:t>Прикупљање података на терену и интеграција са постојећим подацима за потребе масовне процјене вриједности</w:t>
            </w:r>
            <w:r w:rsidRPr="00636BD8">
              <w:rPr>
                <w:color w:val="000000"/>
                <w:sz w:val="20"/>
              </w:rPr>
              <w:t> </w:t>
            </w:r>
          </w:p>
        </w:tc>
      </w:tr>
      <w:tr w:rsidR="00AE52EB" w:rsidRPr="00B62B68" w14:paraId="453EF416" w14:textId="77777777" w:rsidTr="00AE52EB">
        <w:trPr>
          <w:trHeight w:val="300"/>
        </w:trPr>
        <w:tc>
          <w:tcPr>
            <w:tcW w:w="720" w:type="dxa"/>
            <w:tcBorders>
              <w:top w:val="nil"/>
              <w:left w:val="single" w:sz="4" w:space="0" w:color="auto"/>
              <w:bottom w:val="single" w:sz="4" w:space="0" w:color="auto"/>
              <w:right w:val="single" w:sz="4" w:space="0" w:color="auto"/>
            </w:tcBorders>
            <w:noWrap/>
            <w:vAlign w:val="center"/>
          </w:tcPr>
          <w:p w14:paraId="575D3B42" w14:textId="4A7B29CF" w:rsidR="00AE52EB" w:rsidRPr="00636BD8" w:rsidRDefault="00AE52EB" w:rsidP="00AE52EB">
            <w:pPr>
              <w:spacing w:after="0"/>
              <w:jc w:val="center"/>
              <w:rPr>
                <w:color w:val="000000"/>
                <w:sz w:val="20"/>
                <w:lang w:val="sr-Cyrl-BA"/>
              </w:rPr>
            </w:pPr>
            <w:r w:rsidRPr="00636BD8">
              <w:rPr>
                <w:color w:val="000000"/>
                <w:sz w:val="20"/>
                <w:lang w:val="sr-Cyrl-BA"/>
              </w:rPr>
              <w:t>5</w:t>
            </w:r>
          </w:p>
        </w:tc>
        <w:tc>
          <w:tcPr>
            <w:tcW w:w="8460" w:type="dxa"/>
            <w:gridSpan w:val="7"/>
            <w:tcBorders>
              <w:top w:val="single" w:sz="4" w:space="0" w:color="auto"/>
              <w:left w:val="nil"/>
              <w:bottom w:val="single" w:sz="4" w:space="0" w:color="auto"/>
              <w:right w:val="single" w:sz="4" w:space="0" w:color="auto"/>
            </w:tcBorders>
            <w:vAlign w:val="center"/>
          </w:tcPr>
          <w:p w14:paraId="2EB7337C" w14:textId="77777777" w:rsidR="00AE52EB" w:rsidRPr="00636BD8" w:rsidRDefault="00AE52EB" w:rsidP="00AE52EB">
            <w:pPr>
              <w:spacing w:after="0"/>
              <w:rPr>
                <w:color w:val="000000"/>
                <w:sz w:val="20"/>
                <w:lang w:val="sr-Cyrl-BA"/>
              </w:rPr>
            </w:pPr>
            <w:r w:rsidRPr="00636BD8">
              <w:rPr>
                <w:color w:val="000000"/>
                <w:sz w:val="20"/>
                <w:lang w:val="sr-Cyrl-BA"/>
              </w:rPr>
              <w:t>Израда модела за процјену вриједности</w:t>
            </w:r>
          </w:p>
        </w:tc>
      </w:tr>
      <w:tr w:rsidR="00AE52EB" w:rsidRPr="00B62B68" w14:paraId="5F72DC2A"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1B26DA3E" w14:textId="7C7800A5" w:rsidR="00AE52EB" w:rsidRPr="00636BD8" w:rsidRDefault="00AE52EB" w:rsidP="00AE52EB">
            <w:pPr>
              <w:spacing w:after="0"/>
              <w:jc w:val="center"/>
              <w:rPr>
                <w:color w:val="000000"/>
                <w:sz w:val="20"/>
                <w:lang w:val="sr-Cyrl-BA"/>
              </w:rPr>
            </w:pPr>
            <w:r w:rsidRPr="00636BD8">
              <w:rPr>
                <w:color w:val="000000"/>
                <w:sz w:val="20"/>
                <w:lang w:val="sr-Cyrl-BA"/>
              </w:rPr>
              <w:t>6</w:t>
            </w:r>
          </w:p>
        </w:tc>
        <w:tc>
          <w:tcPr>
            <w:tcW w:w="8460" w:type="dxa"/>
            <w:gridSpan w:val="7"/>
            <w:tcBorders>
              <w:top w:val="single" w:sz="4" w:space="0" w:color="auto"/>
              <w:left w:val="nil"/>
              <w:bottom w:val="single" w:sz="4" w:space="0" w:color="auto"/>
              <w:right w:val="single" w:sz="4" w:space="0" w:color="auto"/>
            </w:tcBorders>
            <w:vAlign w:val="center"/>
            <w:hideMark/>
          </w:tcPr>
          <w:p w14:paraId="3C8F45BB" w14:textId="77777777" w:rsidR="00AE52EB" w:rsidRPr="00636BD8" w:rsidRDefault="00AE52EB" w:rsidP="00AE52EB">
            <w:pPr>
              <w:spacing w:after="0"/>
              <w:rPr>
                <w:color w:val="000000"/>
                <w:sz w:val="20"/>
                <w:lang w:val="sr-Cyrl-RS"/>
              </w:rPr>
            </w:pPr>
            <w:r w:rsidRPr="00636BD8">
              <w:rPr>
                <w:color w:val="000000"/>
                <w:sz w:val="20"/>
                <w:lang w:val="sr-Cyrl-BA"/>
              </w:rPr>
              <w:t xml:space="preserve">Израда техничких захтјева и развој ИТ система и </w:t>
            </w:r>
            <w:r w:rsidRPr="00636BD8">
              <w:rPr>
                <w:color w:val="000000"/>
                <w:sz w:val="20"/>
                <w:lang w:val="sr-Cyrl-RS"/>
              </w:rPr>
              <w:t>софтвера</w:t>
            </w:r>
          </w:p>
        </w:tc>
      </w:tr>
      <w:tr w:rsidR="00AE52EB" w:rsidRPr="00B62B68" w14:paraId="2FBE77B5"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5475312A" w14:textId="6452E6E9" w:rsidR="00AE52EB" w:rsidRPr="00636BD8" w:rsidRDefault="00AE52EB" w:rsidP="00AE52EB">
            <w:pPr>
              <w:spacing w:after="0"/>
              <w:jc w:val="center"/>
              <w:rPr>
                <w:color w:val="000000"/>
                <w:sz w:val="20"/>
                <w:lang w:val="sr-Cyrl-BA"/>
              </w:rPr>
            </w:pPr>
            <w:r w:rsidRPr="00636BD8">
              <w:rPr>
                <w:color w:val="000000"/>
                <w:sz w:val="20"/>
                <w:lang w:val="sr-Cyrl-BA"/>
              </w:rPr>
              <w:t>7</w:t>
            </w:r>
          </w:p>
        </w:tc>
        <w:tc>
          <w:tcPr>
            <w:tcW w:w="8460" w:type="dxa"/>
            <w:gridSpan w:val="7"/>
            <w:tcBorders>
              <w:top w:val="single" w:sz="4" w:space="0" w:color="auto"/>
              <w:left w:val="nil"/>
              <w:bottom w:val="single" w:sz="4" w:space="0" w:color="auto"/>
              <w:right w:val="single" w:sz="4" w:space="0" w:color="auto"/>
            </w:tcBorders>
            <w:vAlign w:val="center"/>
            <w:hideMark/>
          </w:tcPr>
          <w:p w14:paraId="2EEC0667" w14:textId="77777777" w:rsidR="00AE52EB" w:rsidRPr="00636BD8" w:rsidRDefault="00AE52EB" w:rsidP="00AE52EB">
            <w:pPr>
              <w:spacing w:after="0"/>
              <w:rPr>
                <w:color w:val="000000"/>
                <w:sz w:val="20"/>
                <w:lang w:val="ru-RU"/>
              </w:rPr>
            </w:pPr>
            <w:r w:rsidRPr="00636BD8">
              <w:rPr>
                <w:color w:val="000000"/>
                <w:sz w:val="20"/>
                <w:lang w:val="sr-Cyrl-BA"/>
              </w:rPr>
              <w:t>Успостављање регистра процијењених вриједности непокретности</w:t>
            </w:r>
            <w:r w:rsidRPr="00636BD8">
              <w:rPr>
                <w:color w:val="000000"/>
                <w:sz w:val="20"/>
              </w:rPr>
              <w:t> </w:t>
            </w:r>
          </w:p>
        </w:tc>
      </w:tr>
      <w:tr w:rsidR="00CC32A1" w:rsidRPr="00BE07B9" w14:paraId="0941011C" w14:textId="77777777" w:rsidTr="00AE52EB">
        <w:trPr>
          <w:trHeight w:val="255"/>
        </w:trPr>
        <w:tc>
          <w:tcPr>
            <w:tcW w:w="720" w:type="dxa"/>
            <w:tcBorders>
              <w:top w:val="nil"/>
              <w:left w:val="single" w:sz="4" w:space="0" w:color="auto"/>
              <w:bottom w:val="single" w:sz="4" w:space="0" w:color="auto"/>
              <w:right w:val="single" w:sz="4" w:space="0" w:color="auto"/>
            </w:tcBorders>
            <w:noWrap/>
            <w:vAlign w:val="center"/>
            <w:hideMark/>
          </w:tcPr>
          <w:p w14:paraId="39032FE0" w14:textId="5CBA3ED2" w:rsidR="00CC32A1" w:rsidRPr="00636BD8" w:rsidRDefault="00AE52EB" w:rsidP="00FF1468">
            <w:pPr>
              <w:spacing w:after="0"/>
              <w:jc w:val="center"/>
              <w:rPr>
                <w:color w:val="000000"/>
                <w:sz w:val="20"/>
                <w:lang w:val="sr-Cyrl-BA"/>
              </w:rPr>
            </w:pPr>
            <w:r>
              <w:rPr>
                <w:color w:val="000000"/>
                <w:sz w:val="20"/>
                <w:lang w:val="sr-Cyrl-BA"/>
              </w:rPr>
              <w:t>8</w:t>
            </w:r>
          </w:p>
        </w:tc>
        <w:tc>
          <w:tcPr>
            <w:tcW w:w="8460" w:type="dxa"/>
            <w:gridSpan w:val="7"/>
            <w:tcBorders>
              <w:top w:val="single" w:sz="4" w:space="0" w:color="auto"/>
              <w:left w:val="nil"/>
              <w:bottom w:val="single" w:sz="4" w:space="0" w:color="auto"/>
              <w:right w:val="single" w:sz="4" w:space="0" w:color="auto"/>
            </w:tcBorders>
            <w:vAlign w:val="center"/>
            <w:hideMark/>
          </w:tcPr>
          <w:p w14:paraId="4A50650A" w14:textId="77777777" w:rsidR="00CC32A1" w:rsidRPr="00636BD8" w:rsidRDefault="00CC32A1" w:rsidP="00FF1468">
            <w:pPr>
              <w:spacing w:after="0"/>
              <w:rPr>
                <w:color w:val="000000"/>
                <w:sz w:val="20"/>
                <w:lang w:val="sr-Cyrl-BA"/>
              </w:rPr>
            </w:pPr>
            <w:r w:rsidRPr="00636BD8">
              <w:rPr>
                <w:color w:val="000000"/>
                <w:sz w:val="20"/>
                <w:lang w:val="ru-RU"/>
              </w:rPr>
              <w:t xml:space="preserve">Прикупљање ортофото снимака високе резолуције и </w:t>
            </w:r>
            <w:r w:rsidRPr="00636BD8">
              <w:rPr>
                <w:color w:val="000000"/>
                <w:sz w:val="20"/>
              </w:rPr>
              <w:t>LIDAR</w:t>
            </w:r>
            <w:r w:rsidRPr="00636BD8">
              <w:rPr>
                <w:color w:val="000000"/>
                <w:sz w:val="20"/>
                <w:lang w:val="ru-RU"/>
              </w:rPr>
              <w:t xml:space="preserve"> података, екстракција информација, развој ГИС слојева и интеграција са </w:t>
            </w:r>
            <w:r w:rsidRPr="00636BD8">
              <w:rPr>
                <w:color w:val="000000"/>
                <w:sz w:val="20"/>
                <w:lang w:val="sr-Cyrl-BA"/>
              </w:rPr>
              <w:t>постојећим подацима и евиденцијама</w:t>
            </w:r>
            <w:r w:rsidRPr="00636BD8">
              <w:rPr>
                <w:color w:val="000000"/>
                <w:sz w:val="20"/>
              </w:rPr>
              <w:t> </w:t>
            </w:r>
            <w:r w:rsidRPr="00636BD8">
              <w:rPr>
                <w:color w:val="000000"/>
                <w:sz w:val="20"/>
                <w:lang w:val="sr-Cyrl-BA"/>
              </w:rPr>
              <w:t xml:space="preserve">за ажурирање података о непокретностима за потребе масовне процјене вриједности непокретности </w:t>
            </w:r>
          </w:p>
        </w:tc>
      </w:tr>
    </w:tbl>
    <w:p w14:paraId="626CD6BD" w14:textId="77777777" w:rsidR="001233E5" w:rsidRDefault="001233E5" w:rsidP="006746D9">
      <w:pPr>
        <w:spacing w:after="0"/>
        <w:ind w:firstLine="567"/>
        <w:rPr>
          <w:noProof/>
          <w:szCs w:val="24"/>
          <w:lang w:val="sr-Cyrl-BA"/>
        </w:rPr>
      </w:pPr>
    </w:p>
    <w:p w14:paraId="4C121FEF" w14:textId="74A2F891" w:rsidR="00A817B6" w:rsidRPr="00A817B6" w:rsidRDefault="00A817B6" w:rsidP="00A817B6">
      <w:pPr>
        <w:spacing w:after="0"/>
        <w:ind w:firstLine="720"/>
        <w:rPr>
          <w:rFonts w:cs="Calibri"/>
          <w:szCs w:val="24"/>
          <w:lang w:val="en-US"/>
        </w:rPr>
      </w:pPr>
      <w:r w:rsidRPr="00A817B6">
        <w:rPr>
          <w:rFonts w:cs="Calibri"/>
          <w:szCs w:val="24"/>
          <w:lang w:val="en-US"/>
        </w:rPr>
        <w:t>У оквиру пројекта Свјетске банке GIVE AF, планирана су средства за ортофото и LiDAR снимање, која ће се користити  за потребе успостављања и развоја система масовне процјене вриједности непокретности</w:t>
      </w:r>
      <w:r w:rsidRPr="00A817B6">
        <w:rPr>
          <w:rFonts w:cs="Calibri"/>
          <w:szCs w:val="24"/>
          <w:lang w:val="sr-Cyrl-RS"/>
        </w:rPr>
        <w:t xml:space="preserve"> и д</w:t>
      </w:r>
      <w:r w:rsidR="00376FD7">
        <w:rPr>
          <w:rFonts w:cs="Calibri"/>
          <w:szCs w:val="24"/>
          <w:lang w:val="sr-Cyrl-BA"/>
        </w:rPr>
        <w:t>р</w:t>
      </w:r>
      <w:r w:rsidRPr="00A817B6">
        <w:rPr>
          <w:rFonts w:cs="Calibri"/>
          <w:szCs w:val="24"/>
          <w:lang w:val="sr-Cyrl-RS"/>
        </w:rPr>
        <w:t>уге потребе РУГИПП</w:t>
      </w:r>
      <w:r w:rsidRPr="00A817B6">
        <w:rPr>
          <w:rFonts w:cs="Calibri"/>
          <w:szCs w:val="24"/>
          <w:lang w:val="en-US"/>
        </w:rPr>
        <w:t>.</w:t>
      </w:r>
    </w:p>
    <w:p w14:paraId="6E600437" w14:textId="77777777" w:rsidR="00A817B6" w:rsidRPr="00A817B6" w:rsidRDefault="00A817B6" w:rsidP="00A817B6">
      <w:pPr>
        <w:spacing w:after="0"/>
        <w:ind w:firstLine="720"/>
        <w:rPr>
          <w:rFonts w:cs="Calibri"/>
          <w:szCs w:val="24"/>
          <w:lang w:val="en-US"/>
        </w:rPr>
      </w:pPr>
      <w:r w:rsidRPr="00A817B6">
        <w:rPr>
          <w:rFonts w:cs="Calibri"/>
          <w:szCs w:val="24"/>
          <w:lang w:val="en-US"/>
        </w:rPr>
        <w:t xml:space="preserve">Наведене активности имају за циљ прикупљање просторних и техничких података који представљају основу за израду модела масовне процјене, анализу тржишта непокретности и унапређење просторних база података </w:t>
      </w:r>
      <w:r w:rsidRPr="00A817B6">
        <w:rPr>
          <w:rFonts w:cs="Calibri"/>
          <w:szCs w:val="24"/>
          <w:lang w:val="sr-Cyrl-RS"/>
        </w:rPr>
        <w:t>РУГИПП</w:t>
      </w:r>
      <w:r w:rsidRPr="00A817B6">
        <w:rPr>
          <w:rFonts w:cs="Calibri"/>
          <w:szCs w:val="24"/>
          <w:lang w:val="en-US"/>
        </w:rPr>
        <w:t>.</w:t>
      </w:r>
    </w:p>
    <w:p w14:paraId="748E9D80" w14:textId="77777777" w:rsidR="00A817B6" w:rsidRPr="00A817B6" w:rsidRDefault="00A817B6" w:rsidP="00A817B6">
      <w:pPr>
        <w:spacing w:after="0"/>
        <w:ind w:firstLine="720"/>
        <w:rPr>
          <w:rFonts w:cs="Calibri"/>
          <w:szCs w:val="24"/>
          <w:lang w:val="en-US"/>
        </w:rPr>
      </w:pPr>
      <w:r w:rsidRPr="00A817B6">
        <w:rPr>
          <w:rFonts w:cs="Calibri"/>
          <w:szCs w:val="24"/>
          <w:lang w:val="en-US"/>
        </w:rPr>
        <w:t>Снимање ће омогућити добијање података високог квалитета и прецизности, што ће допринијети функционалности, стандардизацији и интеграцији система масовне процјене у складу са циљевима и очекиваним резултатима пројекта GIVE AF</w:t>
      </w:r>
      <w:r w:rsidRPr="00A817B6">
        <w:rPr>
          <w:rFonts w:cs="Calibri"/>
          <w:szCs w:val="24"/>
          <w:lang w:val="sr-Cyrl-RS"/>
        </w:rPr>
        <w:t xml:space="preserve"> и унапређење других  просторних података које су у надлежности РУГИПП</w:t>
      </w:r>
      <w:r w:rsidRPr="00A817B6">
        <w:rPr>
          <w:rFonts w:cs="Calibri"/>
          <w:szCs w:val="24"/>
          <w:lang w:val="en-US"/>
        </w:rPr>
        <w:t>.</w:t>
      </w:r>
    </w:p>
    <w:p w14:paraId="6D644237" w14:textId="1E3D2A84" w:rsidR="00AE52EB" w:rsidRPr="00AE52EB" w:rsidRDefault="00A817B6" w:rsidP="00A817B6">
      <w:pPr>
        <w:spacing w:after="0"/>
        <w:ind w:firstLine="720"/>
        <w:rPr>
          <w:rFonts w:cs="Calibri"/>
          <w:szCs w:val="24"/>
          <w:lang w:val="sr-Cyrl-BA"/>
        </w:rPr>
      </w:pPr>
      <w:r w:rsidRPr="00A817B6">
        <w:rPr>
          <w:rFonts w:cs="Calibri"/>
          <w:szCs w:val="24"/>
          <w:lang w:val="sr-Cyrl-BA"/>
        </w:rPr>
        <w:t xml:space="preserve">За потребе одржавања система масовне процјене вриједности непокретности потребно је предвидјети додатних два милиона КМ буџетских средстава, почев од 2030. године. Износ потребних буџетских средстава је пројектован на основу процијењених </w:t>
      </w:r>
      <w:r w:rsidRPr="00A817B6">
        <w:rPr>
          <w:rFonts w:cs="Calibri"/>
          <w:szCs w:val="24"/>
          <w:lang w:val="sr-Cyrl-BA"/>
        </w:rPr>
        <w:lastRenderedPageBreak/>
        <w:t xml:space="preserve">трошкова за исте намјене у Републици Словенији. Према студији доц. др Биљане Срдић Гојковић под називом „Утицај развоја масовне процјене и порезивања непокретности на фискалну стабилност јединица локалне самоуправе у Републици Српској“, приходи од пореза на непокретности јединица локалне самоуправе у периоду од 2015-2021. године износили су годишње укупно од 23 до 28 милиона КМ. Очекивани приходи Пореске управе, односно свих јединица локалне самоуправе у Републици Српској, од пореза на непокретности након успостављања система масовне процјене вриједности непокретности су значајно виши, имајући у виду чињенице да је на основу резултата пилот пројекта број неопорезованих или неодговоарајуће опорезованих непокретности по катастарским општинама износио 30% - 50% у односу на укупан број непокретности идентификованих на терену као и да је Град Лакташи, у комбинацији са другим мјерама, готово удвостручио приходе од пореза и повећао наплату за око милион КМ. </w:t>
      </w:r>
      <w:r w:rsidR="00AE52EB" w:rsidRPr="00AE52EB">
        <w:rPr>
          <w:rFonts w:cs="Calibri"/>
          <w:szCs w:val="24"/>
          <w:lang w:val="sr-Cyrl-BA"/>
        </w:rPr>
        <w:t xml:space="preserve">  </w:t>
      </w:r>
    </w:p>
    <w:p w14:paraId="45F50B3C" w14:textId="29E265B3" w:rsidR="00C30A81" w:rsidRDefault="00C30A81" w:rsidP="00D6598F">
      <w:pPr>
        <w:pStyle w:val="Heading3"/>
        <w:numPr>
          <w:ilvl w:val="2"/>
          <w:numId w:val="77"/>
        </w:numPr>
      </w:pPr>
      <w:bookmarkStart w:id="480" w:name="_Toc213239413"/>
      <w:r>
        <w:t>Планиран</w:t>
      </w:r>
      <w:r>
        <w:rPr>
          <w:lang w:val="sr-Cyrl-RS"/>
        </w:rPr>
        <w:t>а финансијска средства на</w:t>
      </w:r>
      <w:r>
        <w:t xml:space="preserve"> послови</w:t>
      </w:r>
      <w:r>
        <w:rPr>
          <w:lang w:val="sr-Cyrl-RS"/>
        </w:rPr>
        <w:t>ма</w:t>
      </w:r>
      <w:r>
        <w:t xml:space="preserve"> масовне процјене вриједности непокретности</w:t>
      </w:r>
      <w:bookmarkEnd w:id="480"/>
    </w:p>
    <w:p w14:paraId="08A519D8" w14:textId="77777777" w:rsidR="001D4BF9" w:rsidRPr="00636BD8" w:rsidRDefault="001D4BF9" w:rsidP="001D4BF9">
      <w:pPr>
        <w:spacing w:after="0"/>
        <w:ind w:firstLine="720"/>
        <w:rPr>
          <w:rFonts w:cs="Calibri"/>
          <w:szCs w:val="24"/>
          <w:lang w:val="sr-Cyrl-BA"/>
        </w:rPr>
      </w:pPr>
      <w:r w:rsidRPr="00636BD8">
        <w:rPr>
          <w:rFonts w:cs="Calibri"/>
          <w:szCs w:val="24"/>
          <w:lang w:val="sr-Cyrl-BA"/>
        </w:rPr>
        <w:t>Финансирање ће бити обезбијеђено из више извора:</w:t>
      </w:r>
    </w:p>
    <w:p w14:paraId="40DD1D6E"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 xml:space="preserve">Намјенска средства </w:t>
      </w:r>
      <w:r>
        <w:rPr>
          <w:rFonts w:cs="Calibri"/>
          <w:szCs w:val="24"/>
          <w:lang w:val="sr-Cyrl-BA"/>
        </w:rPr>
        <w:t>РУГИПП</w:t>
      </w:r>
      <w:r w:rsidRPr="00636BD8">
        <w:rPr>
          <w:rFonts w:cs="Calibri"/>
          <w:szCs w:val="24"/>
          <w:lang w:val="sr-Cyrl-BA"/>
        </w:rPr>
        <w:t>,</w:t>
      </w:r>
    </w:p>
    <w:p w14:paraId="7DBED402"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Планирана кредитна средства Свјетске банке кроз компоненте пројекта - GIVE AF,</w:t>
      </w:r>
    </w:p>
    <w:p w14:paraId="1CD842C5" w14:textId="77777777" w:rsidR="001D4BF9" w:rsidRPr="00636BD8" w:rsidRDefault="001D4BF9" w:rsidP="001D4BF9">
      <w:pPr>
        <w:pStyle w:val="ListParagraph"/>
        <w:numPr>
          <w:ilvl w:val="0"/>
          <w:numId w:val="41"/>
        </w:numPr>
        <w:spacing w:after="0"/>
        <w:rPr>
          <w:rFonts w:cs="Calibri"/>
          <w:szCs w:val="24"/>
          <w:lang w:val="sr-Cyrl-BA"/>
        </w:rPr>
      </w:pPr>
      <w:r w:rsidRPr="00636BD8">
        <w:rPr>
          <w:rFonts w:cs="Calibri"/>
          <w:szCs w:val="24"/>
          <w:lang w:val="sr-Cyrl-BA"/>
        </w:rPr>
        <w:t>Донаторска средства Краљевине Шведске кроз SIDA пројекат – DELEF,</w:t>
      </w:r>
    </w:p>
    <w:p w14:paraId="2F8644BA" w14:textId="77777777" w:rsidR="001D4BF9" w:rsidRPr="00BE62DB" w:rsidRDefault="001D4BF9" w:rsidP="001D4BF9">
      <w:pPr>
        <w:spacing w:after="0"/>
        <w:ind w:firstLine="567"/>
        <w:rPr>
          <w:rFonts w:eastAsia="Calibri" w:cs="Arial"/>
          <w:kern w:val="2"/>
          <w:szCs w:val="24"/>
          <w:lang w:val="sr-Cyrl-BA"/>
          <w14:ligatures w14:val="standardContextual"/>
        </w:rPr>
      </w:pPr>
      <w:r w:rsidRPr="00F757B1">
        <w:rPr>
          <w:rFonts w:eastAsia="Calibri" w:cs="Arial"/>
          <w:kern w:val="2"/>
          <w:szCs w:val="24"/>
          <w:lang w:val="sr-Cyrl-BA"/>
          <w14:ligatures w14:val="standardContextual"/>
        </w:rPr>
        <w:t xml:space="preserve">У складу са прописима и процедурама Свјетске банке, сви трошкови у оквиру </w:t>
      </w:r>
      <w:r w:rsidRPr="00F757B1">
        <w:rPr>
          <w:rFonts w:eastAsia="Calibri" w:cs="Arial"/>
          <w:kern w:val="2"/>
          <w:szCs w:val="24"/>
          <w:lang w:val="sr-Latn-BA"/>
          <w14:ligatures w14:val="standardContextual"/>
        </w:rPr>
        <w:t>GIVE AF</w:t>
      </w:r>
      <w:r w:rsidRPr="00F757B1">
        <w:rPr>
          <w:rFonts w:eastAsia="Calibri" w:cs="Arial"/>
          <w:kern w:val="2"/>
          <w:szCs w:val="24"/>
          <w:lang w:val="sr-Cyrl-BA"/>
          <w14:ligatures w14:val="standardContextual"/>
        </w:rPr>
        <w:t xml:space="preserve"> ће бити праћени и контролисани у оквиру Сектора за европске интеграције, међународне пројекте и послове тржишта непокретности.</w:t>
      </w:r>
    </w:p>
    <w:p w14:paraId="4D076026" w14:textId="77777777" w:rsidR="001D4BF9" w:rsidRPr="00636BD8" w:rsidRDefault="001D4BF9" w:rsidP="001D4BF9">
      <w:pPr>
        <w:spacing w:after="0"/>
        <w:ind w:firstLine="720"/>
        <w:rPr>
          <w:rFonts w:cs="Calibri"/>
          <w:szCs w:val="24"/>
          <w:lang w:val="sr-Cyrl-BA"/>
        </w:rPr>
      </w:pPr>
      <w:r w:rsidRPr="00636BD8">
        <w:rPr>
          <w:rFonts w:cs="Calibri"/>
          <w:szCs w:val="24"/>
          <w:lang w:val="sr-Cyrl-BA"/>
        </w:rPr>
        <w:t>Циљеви ових пројеката и институционалне сарадње су како реализација конкретних активности, као што је то случај са пројектима који се реализују у сарадњи Европском комисијом (ИПА пројекти) и Свјетском банком или са донаторским пројектима као што је пројекат Краљевине Шведске и сл., као и размјена искустава и јачање капацитета Управе кроз друге видове пројеката стручне помоћи.</w:t>
      </w:r>
    </w:p>
    <w:p w14:paraId="1758D0DA" w14:textId="3A8E7039" w:rsidR="00C30A81" w:rsidRPr="00636BD8" w:rsidRDefault="001D4BF9" w:rsidP="001D4BF9">
      <w:pPr>
        <w:spacing w:after="0"/>
        <w:ind w:firstLine="720"/>
        <w:rPr>
          <w:rFonts w:cs="Calibri"/>
          <w:szCs w:val="24"/>
          <w:lang w:val="sr-Cyrl-BA"/>
        </w:rPr>
      </w:pPr>
      <w:r w:rsidRPr="00636BD8">
        <w:rPr>
          <w:rFonts w:cs="Calibri"/>
          <w:szCs w:val="24"/>
          <w:lang w:val="sr-Cyrl-BA"/>
        </w:rPr>
        <w:t>У наредном периоду наставља се реализација донаторског пројекта Краљевине Шведске, а током 2026. године се очекује и почетак реализације раније планираног пројекта Свјетске банке. У плану су и други пројекти, у складу са иницијативама Управе на међународном и регионалном плану, као што је пројекат Јапанске техничке сарадње, евентуални наставак сарадње са Краљевином Холандијом и ИПА пројекти, о чијим могућностима реализације, планираним активностима и процијењеном вриједности пројекта ће се знати у наредном периоду.</w:t>
      </w:r>
    </w:p>
    <w:p w14:paraId="5061E5CE" w14:textId="46FF2565" w:rsidR="00C30A81" w:rsidRPr="00BE62DB" w:rsidRDefault="00CD3F16" w:rsidP="00D6598F">
      <w:pPr>
        <w:pStyle w:val="Heading3"/>
        <w:numPr>
          <w:ilvl w:val="2"/>
          <w:numId w:val="77"/>
        </w:numPr>
        <w:rPr>
          <w:lang w:val="sr-Cyrl-CS" w:eastAsia="ja-JP"/>
        </w:rPr>
      </w:pPr>
      <w:bookmarkStart w:id="481" w:name="_Toc213239414"/>
      <w:r>
        <w:rPr>
          <w:lang w:val="sr-Cyrl-CS" w:eastAsia="ja-JP"/>
        </w:rPr>
        <w:t xml:space="preserve">Пројекат </w:t>
      </w:r>
      <w:r w:rsidR="00C30A81" w:rsidRPr="00BE62DB">
        <w:rPr>
          <w:lang w:val="sr-Cyrl-CS" w:eastAsia="ja-JP"/>
        </w:rPr>
        <w:t>„Дигитално унапређење управљања земљиштем за европску будућност БиХ“ – DELEF</w:t>
      </w:r>
      <w:bookmarkEnd w:id="481"/>
    </w:p>
    <w:p w14:paraId="3AD53296"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Пројекат „Дигитално унапређење управљања земљиштем за европску будућност БиХ“ - DELEF, je партнерски пројекат Геодетске управе Краљевине Шведске (Lantmäteriet), </w:t>
      </w:r>
      <w:r>
        <w:rPr>
          <w:rFonts w:cs="Calibri"/>
          <w:szCs w:val="24"/>
          <w:lang w:val="sr-Cyrl-BA"/>
        </w:rPr>
        <w:t>РУГИПП</w:t>
      </w:r>
      <w:r w:rsidRPr="00636BD8">
        <w:rPr>
          <w:rFonts w:cs="Calibri"/>
          <w:szCs w:val="24"/>
          <w:lang w:val="sr-Cyrl-BA"/>
        </w:rPr>
        <w:t xml:space="preserve"> и Федералне управе за геодетске и имовинско-правне послове Федерације БиХ. Пројекат се финансира донаторским средствима Краљевине Шведске путем шведске агенције SIDA. </w:t>
      </w:r>
    </w:p>
    <w:p w14:paraId="20027890"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Сврха пројекта је да ојача капацитете надлежних управа и тим допринесе њиховој трансформацији у модерне, технолошки развијене, поуздане и ефикасне управе кроз стручну и техничку подршку геодетским управама у Босни и Херцеговини (РУГИПП и ФГУ) за јачање стручних капацитета и достизање дефинисаних циљева у области масовне процјене вриједности непокретности, инфраструктуре геопросторних података и геодетске </w:t>
      </w:r>
      <w:r w:rsidRPr="00636BD8">
        <w:rPr>
          <w:rFonts w:cs="Calibri"/>
          <w:szCs w:val="24"/>
          <w:lang w:val="sr-Cyrl-BA"/>
        </w:rPr>
        <w:lastRenderedPageBreak/>
        <w:t xml:space="preserve">инфраструктуре, како би се Босна и Херцеговина припремила за реформе у земљишној администрацији, што води ближе ка чланству у Европску унију. </w:t>
      </w:r>
    </w:p>
    <w:p w14:paraId="19D7FE83" w14:textId="77777777" w:rsidR="001D4BF9" w:rsidRPr="00636BD8" w:rsidRDefault="001D4BF9" w:rsidP="001D4BF9">
      <w:pPr>
        <w:spacing w:after="0"/>
        <w:ind w:firstLine="720"/>
        <w:rPr>
          <w:rFonts w:cs="Calibri"/>
          <w:szCs w:val="24"/>
          <w:lang w:val="sr-Cyrl-BA"/>
        </w:rPr>
      </w:pPr>
      <w:r w:rsidRPr="00636BD8">
        <w:rPr>
          <w:rFonts w:cs="Calibri"/>
          <w:szCs w:val="24"/>
          <w:lang w:val="sr-Cyrl-BA"/>
        </w:rPr>
        <w:t xml:space="preserve">Имплементација пројекта је започела 1. августа 2023. године (почетна фаза пројекта) а планирано трајање пројекта је пет година, односно до 31. јула 2028. године. Предвиђено је да пројекат DELEF буде техничка подршка планираном Пројекту за масовну процјену вриједности непокретности, е-управљање и побољшање инфраструктуре геопросторних података у Републици Српској, за чију су имплементацију планирана кредитна средства Свјетске банке. </w:t>
      </w:r>
    </w:p>
    <w:p w14:paraId="60559586" w14:textId="086ED251" w:rsidR="00C30A81" w:rsidRPr="00CD3F16" w:rsidRDefault="001D4BF9" w:rsidP="001D4BF9">
      <w:pPr>
        <w:spacing w:after="0"/>
        <w:ind w:firstLine="720"/>
        <w:rPr>
          <w:rFonts w:cs="Calibri"/>
          <w:szCs w:val="24"/>
          <w:lang w:val="sr-Cyrl-BA"/>
        </w:rPr>
      </w:pPr>
      <w:r w:rsidRPr="00636BD8">
        <w:rPr>
          <w:rFonts w:cs="Calibri"/>
          <w:szCs w:val="24"/>
          <w:lang w:val="sr-Cyrl-BA"/>
        </w:rPr>
        <w:t xml:space="preserve">Процијењени буџет за Босну и Херцеговину износи 44 милиона шведских круна (SEK) или приближно 7,5 милиона КМ, односно око 3,7 милиона КМ за Републику Српску. Пројекција буџета пројекта у периоду од 2026. године до краја пројекта је представљена у </w:t>
      </w:r>
      <w:r>
        <w:rPr>
          <w:rFonts w:cs="Calibri"/>
          <w:szCs w:val="24"/>
          <w:lang w:val="sr-Cyrl-BA"/>
        </w:rPr>
        <w:t>Т</w:t>
      </w:r>
      <w:r w:rsidRPr="00636BD8">
        <w:rPr>
          <w:rFonts w:cs="Calibri"/>
          <w:szCs w:val="24"/>
          <w:lang w:val="sr-Cyrl-BA"/>
        </w:rPr>
        <w:t>абели</w:t>
      </w:r>
      <w:r>
        <w:rPr>
          <w:rFonts w:cs="Calibri"/>
          <w:szCs w:val="24"/>
          <w:lang w:val="sr-Cyrl-BA"/>
        </w:rPr>
        <w:t xml:space="preserve"> 17</w:t>
      </w:r>
      <w:r w:rsidRPr="00636BD8">
        <w:rPr>
          <w:rFonts w:cs="Calibri"/>
          <w:szCs w:val="24"/>
          <w:lang w:val="sr-Cyrl-BA"/>
        </w:rPr>
        <w:t>.</w:t>
      </w:r>
    </w:p>
    <w:p w14:paraId="0C161A02" w14:textId="28134883" w:rsidR="00636BD8" w:rsidRPr="00636BD8" w:rsidRDefault="00636BD8" w:rsidP="00636BD8">
      <w:pPr>
        <w:pStyle w:val="Caption"/>
        <w:keepNext/>
        <w:rPr>
          <w:lang w:val="sr-Cyrl-BA"/>
        </w:rPr>
      </w:pPr>
      <w:bookmarkStart w:id="482" w:name="_Toc213233120"/>
      <w:r>
        <w:t xml:space="preserve">Табела </w:t>
      </w:r>
      <w:r w:rsidR="00546A82">
        <w:fldChar w:fldCharType="begin"/>
      </w:r>
      <w:r w:rsidR="00546A82">
        <w:instrText xml:space="preserve"> SEQ Табела \* ARABIC </w:instrText>
      </w:r>
      <w:r w:rsidR="00546A82">
        <w:fldChar w:fldCharType="separate"/>
      </w:r>
      <w:r w:rsidR="00235EBF">
        <w:rPr>
          <w:noProof/>
        </w:rPr>
        <w:t>17</w:t>
      </w:r>
      <w:r w:rsidR="00546A82">
        <w:rPr>
          <w:noProof/>
        </w:rPr>
        <w:fldChar w:fldCharType="end"/>
      </w:r>
      <w:r>
        <w:rPr>
          <w:lang w:val="sr-Cyrl-BA"/>
        </w:rPr>
        <w:t xml:space="preserve">: </w:t>
      </w:r>
      <w:r w:rsidRPr="00636BD8">
        <w:rPr>
          <w:b w:val="0"/>
          <w:lang w:val="sr-Cyrl-BA"/>
        </w:rPr>
        <w:t xml:space="preserve">Пројекција буџета </w:t>
      </w:r>
      <w:r w:rsidRPr="00636BD8">
        <w:rPr>
          <w:b w:val="0"/>
          <w:lang w:val="sr-Cyrl-CS" w:eastAsia="ja-JP"/>
        </w:rPr>
        <w:t>DELEF</w:t>
      </w:r>
      <w:r w:rsidRPr="00636BD8">
        <w:rPr>
          <w:b w:val="0"/>
          <w:lang w:val="sr-Cyrl-BA"/>
        </w:rPr>
        <w:t xml:space="preserve"> пројекта</w:t>
      </w:r>
      <w:bookmarkEnd w:id="482"/>
    </w:p>
    <w:tbl>
      <w:tblPr>
        <w:tblpPr w:leftFromText="180" w:rightFromText="180" w:vertAnchor="text" w:horzAnchor="margin" w:tblpY="198"/>
        <w:tblW w:w="9491" w:type="dxa"/>
        <w:tblLook w:val="04A0" w:firstRow="1" w:lastRow="0" w:firstColumn="1" w:lastColumn="0" w:noHBand="0" w:noVBand="1"/>
      </w:tblPr>
      <w:tblGrid>
        <w:gridCol w:w="2350"/>
        <w:gridCol w:w="1189"/>
        <w:gridCol w:w="1134"/>
        <w:gridCol w:w="1276"/>
        <w:gridCol w:w="1211"/>
        <w:gridCol w:w="1189"/>
        <w:gridCol w:w="1142"/>
      </w:tblGrid>
      <w:tr w:rsidR="00C30A81" w:rsidRPr="00D92908" w14:paraId="5FF57D47" w14:textId="77777777" w:rsidTr="00C30A81">
        <w:trPr>
          <w:trHeight w:val="431"/>
        </w:trPr>
        <w:tc>
          <w:tcPr>
            <w:tcW w:w="2350" w:type="dxa"/>
            <w:vMerge w:val="restart"/>
            <w:tcBorders>
              <w:top w:val="single" w:sz="4" w:space="0" w:color="auto"/>
              <w:left w:val="single" w:sz="4" w:space="0" w:color="auto"/>
              <w:right w:val="single" w:sz="4" w:space="0" w:color="auto"/>
            </w:tcBorders>
            <w:shd w:val="clear" w:color="000000" w:fill="D9D9D9"/>
            <w:vAlign w:val="center"/>
          </w:tcPr>
          <w:p w14:paraId="4E560F85" w14:textId="77777777" w:rsidR="00C30A81" w:rsidRPr="00D92908" w:rsidRDefault="00C30A81" w:rsidP="00C30A81">
            <w:pPr>
              <w:spacing w:after="0"/>
              <w:jc w:val="center"/>
              <w:rPr>
                <w:rFonts w:cs="Calibri"/>
                <w:color w:val="000000"/>
                <w:szCs w:val="24"/>
                <w:lang w:val="sr-Cyrl-BA"/>
              </w:rPr>
            </w:pPr>
            <w:r w:rsidRPr="00D92908">
              <w:rPr>
                <w:rFonts w:cs="Calibri"/>
                <w:color w:val="000000"/>
                <w:szCs w:val="24"/>
                <w:lang w:val="sr-Cyrl-BA"/>
              </w:rPr>
              <w:t>Процијењени износи по годинама</w:t>
            </w:r>
          </w:p>
        </w:tc>
        <w:tc>
          <w:tcPr>
            <w:tcW w:w="232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9E32FD" w14:textId="77777777" w:rsidR="00C30A81" w:rsidRPr="00D92908" w:rsidRDefault="00C30A81" w:rsidP="00C30A81">
            <w:pPr>
              <w:spacing w:after="0"/>
              <w:jc w:val="center"/>
              <w:rPr>
                <w:rFonts w:cs="Calibri"/>
                <w:color w:val="000000"/>
                <w:szCs w:val="24"/>
              </w:rPr>
            </w:pPr>
            <w:r w:rsidRPr="00D92908">
              <w:rPr>
                <w:rFonts w:cs="Calibri"/>
                <w:color w:val="000000"/>
                <w:szCs w:val="24"/>
              </w:rPr>
              <w:t>2026</w:t>
            </w:r>
          </w:p>
        </w:tc>
        <w:tc>
          <w:tcPr>
            <w:tcW w:w="2487"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0E16ED4E" w14:textId="77777777" w:rsidR="00C30A81" w:rsidRPr="00D92908" w:rsidRDefault="00C30A81" w:rsidP="00C30A81">
            <w:pPr>
              <w:spacing w:after="0"/>
              <w:jc w:val="center"/>
              <w:rPr>
                <w:rFonts w:cs="Calibri"/>
                <w:color w:val="000000"/>
                <w:szCs w:val="24"/>
              </w:rPr>
            </w:pPr>
            <w:r w:rsidRPr="00D92908">
              <w:rPr>
                <w:rFonts w:cs="Calibri"/>
                <w:color w:val="000000"/>
                <w:szCs w:val="24"/>
              </w:rPr>
              <w:t>2027</w:t>
            </w:r>
          </w:p>
        </w:tc>
        <w:tc>
          <w:tcPr>
            <w:tcW w:w="2331"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09A7133" w14:textId="77777777" w:rsidR="00C30A81" w:rsidRPr="00D92908" w:rsidRDefault="00C30A81" w:rsidP="00C30A81">
            <w:pPr>
              <w:spacing w:after="0"/>
              <w:jc w:val="center"/>
              <w:rPr>
                <w:rFonts w:cs="Calibri"/>
                <w:color w:val="000000"/>
                <w:szCs w:val="24"/>
              </w:rPr>
            </w:pPr>
            <w:r w:rsidRPr="00D92908">
              <w:rPr>
                <w:rFonts w:cs="Calibri"/>
                <w:color w:val="000000"/>
                <w:szCs w:val="24"/>
              </w:rPr>
              <w:t>2028</w:t>
            </w:r>
          </w:p>
        </w:tc>
      </w:tr>
      <w:tr w:rsidR="00C30A81" w:rsidRPr="00D92908" w14:paraId="6686D87E" w14:textId="77777777" w:rsidTr="00C30A81">
        <w:trPr>
          <w:trHeight w:val="268"/>
        </w:trPr>
        <w:tc>
          <w:tcPr>
            <w:tcW w:w="2350" w:type="dxa"/>
            <w:vMerge/>
            <w:tcBorders>
              <w:left w:val="single" w:sz="4" w:space="0" w:color="auto"/>
              <w:bottom w:val="single" w:sz="4" w:space="0" w:color="auto"/>
              <w:right w:val="single" w:sz="4" w:space="0" w:color="auto"/>
            </w:tcBorders>
            <w:shd w:val="clear" w:color="000000" w:fill="D9D9D9"/>
            <w:vAlign w:val="center"/>
          </w:tcPr>
          <w:p w14:paraId="67D3FF22" w14:textId="77777777" w:rsidR="00C30A81" w:rsidRPr="00D92908" w:rsidRDefault="00C30A81" w:rsidP="00C30A81">
            <w:pPr>
              <w:spacing w:after="0"/>
              <w:jc w:val="center"/>
              <w:rPr>
                <w:rFonts w:cs="Calibri"/>
                <w:color w:val="000000"/>
                <w:szCs w:val="24"/>
              </w:rPr>
            </w:pPr>
          </w:p>
        </w:tc>
        <w:tc>
          <w:tcPr>
            <w:tcW w:w="1189" w:type="dxa"/>
            <w:tcBorders>
              <w:top w:val="nil"/>
              <w:left w:val="single" w:sz="4" w:space="0" w:color="auto"/>
              <w:bottom w:val="single" w:sz="4" w:space="0" w:color="auto"/>
              <w:right w:val="single" w:sz="4" w:space="0" w:color="auto"/>
            </w:tcBorders>
            <w:shd w:val="clear" w:color="000000" w:fill="D9D9D9"/>
            <w:noWrap/>
            <w:vAlign w:val="center"/>
            <w:hideMark/>
          </w:tcPr>
          <w:p w14:paraId="4AEF9C3C"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65497E50"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c>
          <w:tcPr>
            <w:tcW w:w="1276" w:type="dxa"/>
            <w:tcBorders>
              <w:top w:val="nil"/>
              <w:left w:val="nil"/>
              <w:bottom w:val="single" w:sz="4" w:space="0" w:color="auto"/>
              <w:right w:val="single" w:sz="4" w:space="0" w:color="auto"/>
            </w:tcBorders>
            <w:shd w:val="clear" w:color="000000" w:fill="D9D9D9"/>
            <w:noWrap/>
            <w:vAlign w:val="center"/>
            <w:hideMark/>
          </w:tcPr>
          <w:p w14:paraId="4F7FBF11"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211" w:type="dxa"/>
            <w:tcBorders>
              <w:top w:val="nil"/>
              <w:left w:val="nil"/>
              <w:bottom w:val="single" w:sz="4" w:space="0" w:color="auto"/>
              <w:right w:val="single" w:sz="4" w:space="0" w:color="auto"/>
            </w:tcBorders>
            <w:shd w:val="clear" w:color="000000" w:fill="D9D9D9"/>
            <w:noWrap/>
            <w:vAlign w:val="center"/>
            <w:hideMark/>
          </w:tcPr>
          <w:p w14:paraId="72D1E09D"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c>
          <w:tcPr>
            <w:tcW w:w="1189" w:type="dxa"/>
            <w:tcBorders>
              <w:top w:val="nil"/>
              <w:left w:val="nil"/>
              <w:bottom w:val="single" w:sz="4" w:space="0" w:color="auto"/>
              <w:right w:val="single" w:sz="4" w:space="0" w:color="auto"/>
            </w:tcBorders>
            <w:shd w:val="clear" w:color="000000" w:fill="D9D9D9"/>
            <w:noWrap/>
            <w:vAlign w:val="center"/>
            <w:hideMark/>
          </w:tcPr>
          <w:p w14:paraId="78A2E762" w14:textId="77777777" w:rsidR="00C30A81" w:rsidRPr="00D92908" w:rsidRDefault="00C30A81" w:rsidP="00C30A81">
            <w:pPr>
              <w:spacing w:after="0"/>
              <w:jc w:val="center"/>
              <w:rPr>
                <w:rFonts w:cs="Calibri"/>
                <w:color w:val="000000"/>
                <w:szCs w:val="24"/>
              </w:rPr>
            </w:pPr>
            <w:r w:rsidRPr="00D92908">
              <w:rPr>
                <w:rFonts w:cs="Calibri"/>
                <w:color w:val="000000"/>
                <w:szCs w:val="24"/>
              </w:rPr>
              <w:t>SEK</w:t>
            </w:r>
          </w:p>
        </w:tc>
        <w:tc>
          <w:tcPr>
            <w:tcW w:w="1142" w:type="dxa"/>
            <w:tcBorders>
              <w:top w:val="nil"/>
              <w:left w:val="nil"/>
              <w:bottom w:val="single" w:sz="4" w:space="0" w:color="auto"/>
              <w:right w:val="single" w:sz="4" w:space="0" w:color="auto"/>
            </w:tcBorders>
            <w:shd w:val="clear" w:color="000000" w:fill="D9D9D9"/>
            <w:noWrap/>
            <w:vAlign w:val="center"/>
            <w:hideMark/>
          </w:tcPr>
          <w:p w14:paraId="1C93A0A7" w14:textId="77777777" w:rsidR="00C30A81" w:rsidRPr="00D92908" w:rsidRDefault="00C30A81" w:rsidP="00C30A81">
            <w:pPr>
              <w:spacing w:after="0"/>
              <w:jc w:val="center"/>
              <w:rPr>
                <w:rFonts w:cs="Calibri"/>
                <w:color w:val="000000"/>
                <w:szCs w:val="24"/>
              </w:rPr>
            </w:pPr>
            <w:r w:rsidRPr="00D92908">
              <w:rPr>
                <w:rFonts w:cs="Calibri"/>
                <w:color w:val="000000"/>
                <w:szCs w:val="24"/>
              </w:rPr>
              <w:t>КМ</w:t>
            </w:r>
          </w:p>
        </w:tc>
      </w:tr>
      <w:tr w:rsidR="00C30A81" w:rsidRPr="00D92908" w14:paraId="6E16BE6B" w14:textId="77777777" w:rsidTr="00C30A81">
        <w:trPr>
          <w:trHeight w:val="388"/>
        </w:trPr>
        <w:tc>
          <w:tcPr>
            <w:tcW w:w="2350" w:type="dxa"/>
            <w:tcBorders>
              <w:top w:val="single" w:sz="4" w:space="0" w:color="auto"/>
              <w:left w:val="single" w:sz="4" w:space="0" w:color="auto"/>
              <w:bottom w:val="single" w:sz="4" w:space="0" w:color="auto"/>
              <w:right w:val="single" w:sz="4" w:space="0" w:color="auto"/>
            </w:tcBorders>
            <w:vAlign w:val="center"/>
          </w:tcPr>
          <w:p w14:paraId="5E2C51F5" w14:textId="77777777" w:rsidR="00C30A81" w:rsidRPr="00D92908" w:rsidRDefault="00C30A81" w:rsidP="00C30A81">
            <w:pPr>
              <w:spacing w:after="0"/>
              <w:jc w:val="center"/>
              <w:rPr>
                <w:rFonts w:cs="Calibri"/>
                <w:color w:val="000000"/>
                <w:szCs w:val="24"/>
                <w:lang w:val="sr-Cyrl-BA"/>
              </w:rPr>
            </w:pPr>
            <w:r w:rsidRPr="00D92908">
              <w:rPr>
                <w:rFonts w:cs="Calibri"/>
                <w:color w:val="000000"/>
                <w:szCs w:val="24"/>
                <w:lang w:val="sr-Cyrl-BA"/>
              </w:rPr>
              <w:t>Укупно</w:t>
            </w:r>
          </w:p>
        </w:tc>
        <w:tc>
          <w:tcPr>
            <w:tcW w:w="1189" w:type="dxa"/>
            <w:tcBorders>
              <w:top w:val="single" w:sz="4" w:space="0" w:color="auto"/>
              <w:left w:val="single" w:sz="4" w:space="0" w:color="auto"/>
              <w:bottom w:val="single" w:sz="4" w:space="0" w:color="auto"/>
              <w:right w:val="single" w:sz="4" w:space="0" w:color="auto"/>
            </w:tcBorders>
            <w:noWrap/>
            <w:vAlign w:val="center"/>
          </w:tcPr>
          <w:p w14:paraId="65510B54" w14:textId="77777777" w:rsidR="00C30A81" w:rsidRPr="00D92908" w:rsidRDefault="00C30A81" w:rsidP="00C30A81">
            <w:pPr>
              <w:spacing w:after="0"/>
              <w:jc w:val="center"/>
              <w:rPr>
                <w:rFonts w:cs="Calibri"/>
                <w:color w:val="000000"/>
                <w:szCs w:val="24"/>
              </w:rPr>
            </w:pPr>
            <w:r w:rsidRPr="00D92908">
              <w:rPr>
                <w:rFonts w:cs="Calibri"/>
                <w:szCs w:val="24"/>
              </w:rPr>
              <w:t>5.563.138</w:t>
            </w:r>
          </w:p>
        </w:tc>
        <w:tc>
          <w:tcPr>
            <w:tcW w:w="1134" w:type="dxa"/>
            <w:tcBorders>
              <w:top w:val="single" w:sz="4" w:space="0" w:color="auto"/>
              <w:left w:val="nil"/>
              <w:bottom w:val="single" w:sz="4" w:space="0" w:color="auto"/>
              <w:right w:val="single" w:sz="4" w:space="0" w:color="auto"/>
            </w:tcBorders>
            <w:noWrap/>
            <w:vAlign w:val="center"/>
          </w:tcPr>
          <w:p w14:paraId="712C81DC" w14:textId="77777777" w:rsidR="00C30A81" w:rsidRPr="00D92908" w:rsidRDefault="00C30A81" w:rsidP="00C30A81">
            <w:pPr>
              <w:spacing w:after="0"/>
              <w:jc w:val="center"/>
              <w:rPr>
                <w:rFonts w:cs="Calibri"/>
                <w:color w:val="000000"/>
                <w:szCs w:val="24"/>
              </w:rPr>
            </w:pPr>
            <w:r w:rsidRPr="00D92908">
              <w:rPr>
                <w:rFonts w:cs="Calibri"/>
                <w:szCs w:val="24"/>
              </w:rPr>
              <w:t>949.522</w:t>
            </w:r>
            <w:r w:rsidRPr="00D92908">
              <w:rPr>
                <w:rStyle w:val="FootnoteReference"/>
                <w:rFonts w:cs="Calibri"/>
                <w:szCs w:val="24"/>
              </w:rPr>
              <w:footnoteReference w:id="2"/>
            </w:r>
          </w:p>
        </w:tc>
        <w:tc>
          <w:tcPr>
            <w:tcW w:w="1276" w:type="dxa"/>
            <w:tcBorders>
              <w:top w:val="single" w:sz="4" w:space="0" w:color="auto"/>
              <w:left w:val="nil"/>
              <w:bottom w:val="single" w:sz="4" w:space="0" w:color="auto"/>
              <w:right w:val="single" w:sz="4" w:space="0" w:color="auto"/>
            </w:tcBorders>
            <w:noWrap/>
            <w:vAlign w:val="center"/>
          </w:tcPr>
          <w:p w14:paraId="537EC7C9" w14:textId="77777777" w:rsidR="00C30A81" w:rsidRPr="00D92908" w:rsidRDefault="00C30A81" w:rsidP="00C30A81">
            <w:pPr>
              <w:spacing w:after="0"/>
              <w:jc w:val="center"/>
              <w:rPr>
                <w:rFonts w:cs="Calibri"/>
                <w:color w:val="000000"/>
                <w:szCs w:val="24"/>
              </w:rPr>
            </w:pPr>
            <w:r w:rsidRPr="00D92908">
              <w:rPr>
                <w:rFonts w:cs="Calibri"/>
                <w:color w:val="000000"/>
                <w:szCs w:val="24"/>
              </w:rPr>
              <w:t>2.613.750</w:t>
            </w:r>
          </w:p>
        </w:tc>
        <w:tc>
          <w:tcPr>
            <w:tcW w:w="1211" w:type="dxa"/>
            <w:tcBorders>
              <w:top w:val="single" w:sz="4" w:space="0" w:color="auto"/>
              <w:left w:val="nil"/>
              <w:bottom w:val="single" w:sz="4" w:space="0" w:color="auto"/>
              <w:right w:val="single" w:sz="4" w:space="0" w:color="auto"/>
            </w:tcBorders>
            <w:noWrap/>
            <w:vAlign w:val="center"/>
          </w:tcPr>
          <w:p w14:paraId="41C35564" w14:textId="77777777" w:rsidR="00C30A81" w:rsidRPr="00D92908" w:rsidRDefault="00C30A81" w:rsidP="00C30A81">
            <w:pPr>
              <w:spacing w:after="0"/>
              <w:jc w:val="center"/>
              <w:rPr>
                <w:rFonts w:cs="Calibri"/>
                <w:color w:val="000000"/>
                <w:szCs w:val="24"/>
              </w:rPr>
            </w:pPr>
            <w:r w:rsidRPr="00D92908">
              <w:rPr>
                <w:rFonts w:cs="Calibri"/>
                <w:color w:val="000000"/>
                <w:szCs w:val="24"/>
              </w:rPr>
              <w:t>446.117</w:t>
            </w:r>
          </w:p>
        </w:tc>
        <w:tc>
          <w:tcPr>
            <w:tcW w:w="1189" w:type="dxa"/>
            <w:tcBorders>
              <w:top w:val="single" w:sz="4" w:space="0" w:color="auto"/>
              <w:left w:val="nil"/>
              <w:bottom w:val="single" w:sz="4" w:space="0" w:color="auto"/>
              <w:right w:val="single" w:sz="4" w:space="0" w:color="auto"/>
            </w:tcBorders>
            <w:noWrap/>
            <w:vAlign w:val="center"/>
          </w:tcPr>
          <w:p w14:paraId="7DAFC254" w14:textId="77777777" w:rsidR="00C30A81" w:rsidRPr="00D92908" w:rsidRDefault="00C30A81" w:rsidP="00C30A81">
            <w:pPr>
              <w:spacing w:after="0"/>
              <w:jc w:val="center"/>
              <w:rPr>
                <w:rFonts w:cs="Calibri"/>
                <w:color w:val="000000"/>
                <w:szCs w:val="24"/>
              </w:rPr>
            </w:pPr>
            <w:r w:rsidRPr="00D92908">
              <w:rPr>
                <w:rFonts w:cs="Calibri"/>
                <w:color w:val="000000"/>
                <w:szCs w:val="24"/>
              </w:rPr>
              <w:t>1.025.050</w:t>
            </w:r>
          </w:p>
        </w:tc>
        <w:tc>
          <w:tcPr>
            <w:tcW w:w="1142" w:type="dxa"/>
            <w:tcBorders>
              <w:top w:val="single" w:sz="4" w:space="0" w:color="auto"/>
              <w:left w:val="nil"/>
              <w:bottom w:val="single" w:sz="4" w:space="0" w:color="auto"/>
              <w:right w:val="single" w:sz="4" w:space="0" w:color="auto"/>
            </w:tcBorders>
            <w:noWrap/>
            <w:vAlign w:val="center"/>
          </w:tcPr>
          <w:p w14:paraId="5ABF0B06" w14:textId="77777777" w:rsidR="00C30A81" w:rsidRPr="00D92908" w:rsidRDefault="00C30A81" w:rsidP="00C30A81">
            <w:pPr>
              <w:spacing w:after="0"/>
              <w:jc w:val="center"/>
              <w:rPr>
                <w:rFonts w:cs="Calibri"/>
                <w:color w:val="000000"/>
                <w:szCs w:val="24"/>
              </w:rPr>
            </w:pPr>
            <w:r w:rsidRPr="00D92908">
              <w:rPr>
                <w:rFonts w:cs="Calibri"/>
                <w:color w:val="000000"/>
                <w:szCs w:val="24"/>
              </w:rPr>
              <w:t>174.957</w:t>
            </w:r>
          </w:p>
        </w:tc>
      </w:tr>
    </w:tbl>
    <w:p w14:paraId="787633B0" w14:textId="77777777" w:rsidR="00636BD8" w:rsidRDefault="00636BD8" w:rsidP="00C30A81">
      <w:pPr>
        <w:spacing w:after="0"/>
        <w:ind w:firstLine="567"/>
        <w:rPr>
          <w:rFonts w:eastAsia="Calibri" w:cs="Arial"/>
          <w:noProof/>
          <w:kern w:val="2"/>
          <w:szCs w:val="22"/>
          <w:lang w:val="sr-Cyrl-BA"/>
          <w14:ligatures w14:val="standardContextual"/>
        </w:rPr>
      </w:pPr>
    </w:p>
    <w:p w14:paraId="6B5374DD" w14:textId="77777777" w:rsidR="00597C16" w:rsidRPr="00597C16" w:rsidRDefault="00597C16" w:rsidP="00597C16">
      <w:pPr>
        <w:spacing w:after="0"/>
        <w:ind w:firstLine="720"/>
        <w:rPr>
          <w:rFonts w:cs="Calibri"/>
          <w:szCs w:val="24"/>
          <w:lang w:val="sr-Cyrl-BA"/>
        </w:rPr>
      </w:pPr>
      <w:bookmarkStart w:id="483" w:name="_Toc213233121"/>
      <w:r w:rsidRPr="00597C16">
        <w:rPr>
          <w:rFonts w:cs="Calibri"/>
          <w:szCs w:val="24"/>
          <w:lang w:val="sr-Cyrl-BA"/>
        </w:rPr>
        <w:t>У наставку слиједи кратак приказ главних циљева и очекиваних резултата по компоненти.</w:t>
      </w:r>
    </w:p>
    <w:p w14:paraId="7BB74302"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1: Свеукупaн развој капацитета je изградити и јачати укупне институционалне и професионалне капацитете, као и подизати свијест о важности добре администрације и управљања земљиштем и користи од тога за све грађане БиХ. Реализацијом компоненте се очекује да су лидери и чланови менаџмента побољшали потребне вјештине и знања, развијени су дугорочни програми обука, побољшана интерна и екстерна комуникација.</w:t>
      </w:r>
    </w:p>
    <w:p w14:paraId="4092A654"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2: Масовна процјена вриједности непокретности је усвојити и примијенити знање о прикупљању и верификацији тржишних података, методологију масовне процјене вриједности непокретности као и дијељење података са кључним учесницима процеса. Реализацијом компоненте се очекује да је израђена методологија за процјену вриједности, креирани су модели за процјену вриједности, израђени захтјеви за ИТ систем, одржане обуке и предложена неопходна подзаконска акта.</w:t>
      </w:r>
    </w:p>
    <w:p w14:paraId="5503AF11" w14:textId="77777777" w:rsidR="00597C16" w:rsidRPr="00597C16" w:rsidRDefault="00597C16" w:rsidP="00597C16">
      <w:pPr>
        <w:spacing w:after="0"/>
        <w:ind w:firstLine="720"/>
        <w:rPr>
          <w:rFonts w:cs="Calibri"/>
          <w:szCs w:val="24"/>
          <w:lang w:val="sr-Cyrl-BA"/>
        </w:rPr>
      </w:pPr>
      <w:r w:rsidRPr="00597C16">
        <w:rPr>
          <w:rFonts w:cs="Calibri"/>
          <w:szCs w:val="24"/>
          <w:lang w:val="sr-Cyrl-BA"/>
        </w:rPr>
        <w:t>Главни циљ Компоненте 3: Инфраструктура геопросторних података је повећање техничких капацитета, побољшање система и производа, коришћење и дијељење геопросторних информација, с циљем боље координације и сарадње између пружалаца услуга и корисника геопросторних података и између јавних и владиних институција. Реализацијом компоненте се очекује да је израђен нацрт  бизнис модела и докумената законског оквира који подржавају инфраструктуру геопросторних података, повећан број субјеката и предложене техничке спецификације за Геопортал и Data центар.</w:t>
      </w:r>
    </w:p>
    <w:p w14:paraId="0960151E" w14:textId="77777777" w:rsidR="00597C16" w:rsidRPr="00597C16" w:rsidRDefault="00597C16" w:rsidP="00597C16">
      <w:pPr>
        <w:spacing w:after="0"/>
        <w:ind w:firstLine="720"/>
        <w:rPr>
          <w:rFonts w:cs="Calibri"/>
          <w:szCs w:val="24"/>
          <w:lang w:val="sr-Cyrl-BA"/>
        </w:rPr>
      </w:pPr>
      <w:r w:rsidRPr="00597C16">
        <w:rPr>
          <w:rFonts w:cs="Calibri"/>
          <w:szCs w:val="24"/>
          <w:lang w:val="sr-Cyrl-BA"/>
        </w:rPr>
        <w:t xml:space="preserve">Главни циљ Компоненте 4: Геодетска инфраструктура је подршка трансформацији (преласку) у нове референтне оквире који су побољшани у употреби, унаприједити </w:t>
      </w:r>
      <w:r w:rsidRPr="00597C16">
        <w:rPr>
          <w:rFonts w:cs="Calibri"/>
          <w:szCs w:val="24"/>
          <w:lang w:val="sr-Cyrl-BA"/>
        </w:rPr>
        <w:lastRenderedPageBreak/>
        <w:t>међународну и регионалну сарадњу и подржати укључивање нових станица у Европску перманентну мрежу (EPN). Реализацијом компоненте се очекује да је одређен и имплементиран геоид, интегрисана неопходна ИТ рјешења, укључене нове станице у националну CORS мрежу и да се користе нивеламски подаци за UELN.</w:t>
      </w:r>
    </w:p>
    <w:p w14:paraId="4616CFA1" w14:textId="77777777" w:rsidR="00597C16" w:rsidRPr="00597C16" w:rsidRDefault="00597C16" w:rsidP="00597C16">
      <w:pPr>
        <w:spacing w:after="0"/>
        <w:ind w:firstLine="720"/>
        <w:rPr>
          <w:lang w:val="sr-Cyrl-RS" w:eastAsia="ja-JP"/>
        </w:rPr>
      </w:pPr>
      <w:r w:rsidRPr="00597C16">
        <w:rPr>
          <w:rFonts w:cs="Calibri"/>
          <w:szCs w:val="24"/>
          <w:lang w:val="sr-Cyrl-BA"/>
        </w:rPr>
        <w:t>Пројекција буџетских средстава по компонентама је приказана у Табели 18.</w:t>
      </w:r>
    </w:p>
    <w:p w14:paraId="7036538B" w14:textId="1D09053B" w:rsidR="00636BD8" w:rsidRPr="00636BD8" w:rsidRDefault="00636BD8" w:rsidP="00636BD8">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18</w:t>
      </w:r>
      <w:r w:rsidR="00546A82">
        <w:rPr>
          <w:noProof/>
        </w:rPr>
        <w:fldChar w:fldCharType="end"/>
      </w:r>
      <w:r>
        <w:rPr>
          <w:lang w:val="sr-Cyrl-BA"/>
        </w:rPr>
        <w:t xml:space="preserve">: </w:t>
      </w:r>
      <w:r w:rsidRPr="00636BD8">
        <w:rPr>
          <w:b w:val="0"/>
          <w:lang w:val="sr-Cyrl-BA"/>
        </w:rPr>
        <w:t xml:space="preserve">Пројекција буџетских средстава по компонентама </w:t>
      </w:r>
      <w:r w:rsidRPr="00636BD8">
        <w:rPr>
          <w:b w:val="0"/>
          <w:lang w:val="sr-Cyrl-CS" w:eastAsia="ja-JP"/>
        </w:rPr>
        <w:t>DELEF пројекта</w:t>
      </w:r>
      <w:bookmarkEnd w:id="483"/>
    </w:p>
    <w:tbl>
      <w:tblPr>
        <w:tblpPr w:leftFromText="180" w:rightFromText="180" w:vertAnchor="text" w:horzAnchor="margin" w:tblpY="271"/>
        <w:tblW w:w="9493" w:type="dxa"/>
        <w:tblLook w:val="04A0" w:firstRow="1" w:lastRow="0" w:firstColumn="1" w:lastColumn="0" w:noHBand="0" w:noVBand="1"/>
      </w:tblPr>
      <w:tblGrid>
        <w:gridCol w:w="2405"/>
        <w:gridCol w:w="1276"/>
        <w:gridCol w:w="1134"/>
        <w:gridCol w:w="1276"/>
        <w:gridCol w:w="1134"/>
        <w:gridCol w:w="1189"/>
        <w:gridCol w:w="1079"/>
      </w:tblGrid>
      <w:tr w:rsidR="00C30A81" w:rsidRPr="00D92908" w14:paraId="63B71D5D" w14:textId="77777777" w:rsidTr="00C30A81">
        <w:trPr>
          <w:trHeight w:val="643"/>
        </w:trPr>
        <w:tc>
          <w:tcPr>
            <w:tcW w:w="2405" w:type="dxa"/>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2304637" w14:textId="77777777" w:rsidR="00C30A81" w:rsidRPr="00D92908" w:rsidRDefault="00C30A81" w:rsidP="00C30A81">
            <w:pPr>
              <w:spacing w:after="0"/>
              <w:jc w:val="center"/>
              <w:rPr>
                <w:rFonts w:cstheme="minorHAnsi"/>
                <w:color w:val="000000"/>
                <w:szCs w:val="24"/>
                <w:lang w:val="sr-Cyrl-BA"/>
              </w:rPr>
            </w:pPr>
            <w:r w:rsidRPr="00D92908">
              <w:rPr>
                <w:rFonts w:cstheme="minorHAnsi"/>
                <w:iCs/>
                <w:color w:val="000000"/>
                <w:szCs w:val="24"/>
                <w:lang w:val="sr-Cyrl-BA"/>
              </w:rPr>
              <w:t>Процијењени износи по годинама и компонентама</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2102878C"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2026</w:t>
            </w:r>
          </w:p>
        </w:tc>
        <w:tc>
          <w:tcPr>
            <w:tcW w:w="241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916B7FC"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2027</w:t>
            </w:r>
          </w:p>
        </w:tc>
        <w:tc>
          <w:tcPr>
            <w:tcW w:w="2268"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779D2C3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2028</w:t>
            </w:r>
          </w:p>
        </w:tc>
      </w:tr>
      <w:tr w:rsidR="00C30A81" w:rsidRPr="00D92908" w14:paraId="1A4A8227" w14:textId="77777777" w:rsidTr="00C30A81">
        <w:trPr>
          <w:trHeight w:val="262"/>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2EE66B6" w14:textId="77777777" w:rsidR="00C30A81" w:rsidRPr="00D92908" w:rsidRDefault="00C30A81" w:rsidP="00C30A81">
            <w:pPr>
              <w:spacing w:after="0"/>
              <w:jc w:val="center"/>
              <w:rPr>
                <w:rFonts w:cstheme="minorHAnsi"/>
                <w:color w:val="000000"/>
                <w:szCs w:val="24"/>
              </w:rPr>
            </w:pPr>
          </w:p>
        </w:tc>
        <w:tc>
          <w:tcPr>
            <w:tcW w:w="1276" w:type="dxa"/>
            <w:tcBorders>
              <w:top w:val="nil"/>
              <w:left w:val="nil"/>
              <w:bottom w:val="single" w:sz="4" w:space="0" w:color="auto"/>
              <w:right w:val="single" w:sz="4" w:space="0" w:color="auto"/>
            </w:tcBorders>
            <w:shd w:val="clear" w:color="000000" w:fill="D9D9D9"/>
            <w:noWrap/>
            <w:vAlign w:val="center"/>
            <w:hideMark/>
          </w:tcPr>
          <w:p w14:paraId="0EE6F324" w14:textId="77777777" w:rsidR="00C30A81" w:rsidRPr="00D92908" w:rsidRDefault="00C30A81" w:rsidP="00C30A81">
            <w:pPr>
              <w:spacing w:after="0"/>
              <w:jc w:val="center"/>
              <w:rPr>
                <w:rFonts w:cstheme="minorHAnsi"/>
                <w:szCs w:val="24"/>
              </w:rPr>
            </w:pPr>
            <w:r w:rsidRPr="00D92908">
              <w:rPr>
                <w:rFonts w:cstheme="minorHAnsi"/>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4D0A6733" w14:textId="77777777" w:rsidR="00C30A81" w:rsidRPr="00D92908" w:rsidRDefault="00C30A81" w:rsidP="00C30A81">
            <w:pPr>
              <w:spacing w:after="0"/>
              <w:jc w:val="center"/>
              <w:rPr>
                <w:rFonts w:cstheme="minorHAnsi"/>
                <w:szCs w:val="24"/>
              </w:rPr>
            </w:pPr>
            <w:r w:rsidRPr="00D92908">
              <w:rPr>
                <w:rFonts w:cstheme="minorHAnsi"/>
                <w:szCs w:val="24"/>
              </w:rPr>
              <w:t>КМ</w:t>
            </w:r>
          </w:p>
        </w:tc>
        <w:tc>
          <w:tcPr>
            <w:tcW w:w="1276" w:type="dxa"/>
            <w:tcBorders>
              <w:top w:val="nil"/>
              <w:left w:val="nil"/>
              <w:bottom w:val="single" w:sz="4" w:space="0" w:color="auto"/>
              <w:right w:val="single" w:sz="4" w:space="0" w:color="auto"/>
            </w:tcBorders>
            <w:shd w:val="clear" w:color="000000" w:fill="D9D9D9"/>
            <w:noWrap/>
            <w:vAlign w:val="center"/>
            <w:hideMark/>
          </w:tcPr>
          <w:p w14:paraId="2325E61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SEK</w:t>
            </w:r>
          </w:p>
        </w:tc>
        <w:tc>
          <w:tcPr>
            <w:tcW w:w="1134" w:type="dxa"/>
            <w:tcBorders>
              <w:top w:val="nil"/>
              <w:left w:val="nil"/>
              <w:bottom w:val="single" w:sz="4" w:space="0" w:color="auto"/>
              <w:right w:val="single" w:sz="4" w:space="0" w:color="auto"/>
            </w:tcBorders>
            <w:shd w:val="clear" w:color="000000" w:fill="D9D9D9"/>
            <w:noWrap/>
            <w:vAlign w:val="center"/>
            <w:hideMark/>
          </w:tcPr>
          <w:p w14:paraId="7FF8128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КМ</w:t>
            </w:r>
          </w:p>
        </w:tc>
        <w:tc>
          <w:tcPr>
            <w:tcW w:w="1189" w:type="dxa"/>
            <w:tcBorders>
              <w:top w:val="nil"/>
              <w:left w:val="nil"/>
              <w:bottom w:val="single" w:sz="4" w:space="0" w:color="auto"/>
              <w:right w:val="single" w:sz="4" w:space="0" w:color="auto"/>
            </w:tcBorders>
            <w:shd w:val="clear" w:color="000000" w:fill="D9D9D9"/>
            <w:noWrap/>
            <w:vAlign w:val="center"/>
            <w:hideMark/>
          </w:tcPr>
          <w:p w14:paraId="6AEAFA7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SEK</w:t>
            </w:r>
          </w:p>
        </w:tc>
        <w:tc>
          <w:tcPr>
            <w:tcW w:w="1079" w:type="dxa"/>
            <w:tcBorders>
              <w:top w:val="nil"/>
              <w:left w:val="nil"/>
              <w:bottom w:val="single" w:sz="4" w:space="0" w:color="auto"/>
              <w:right w:val="single" w:sz="4" w:space="0" w:color="auto"/>
            </w:tcBorders>
            <w:shd w:val="clear" w:color="000000" w:fill="D9D9D9"/>
            <w:noWrap/>
            <w:vAlign w:val="center"/>
            <w:hideMark/>
          </w:tcPr>
          <w:p w14:paraId="5398719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КМ</w:t>
            </w:r>
          </w:p>
        </w:tc>
      </w:tr>
      <w:tr w:rsidR="00C30A81" w:rsidRPr="00D92908" w14:paraId="0972BE34"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376FD2E8"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1</w:t>
            </w:r>
          </w:p>
        </w:tc>
        <w:tc>
          <w:tcPr>
            <w:tcW w:w="1276" w:type="dxa"/>
            <w:tcBorders>
              <w:top w:val="nil"/>
              <w:left w:val="nil"/>
              <w:bottom w:val="single" w:sz="4" w:space="0" w:color="auto"/>
              <w:right w:val="single" w:sz="4" w:space="0" w:color="auto"/>
            </w:tcBorders>
            <w:noWrap/>
            <w:vAlign w:val="bottom"/>
            <w:hideMark/>
          </w:tcPr>
          <w:p w14:paraId="57FAE5B9" w14:textId="77777777" w:rsidR="00C30A81" w:rsidRPr="00D92908" w:rsidRDefault="00C30A81" w:rsidP="00C30A81">
            <w:pPr>
              <w:spacing w:after="0"/>
              <w:jc w:val="center"/>
              <w:rPr>
                <w:rFonts w:cstheme="minorHAnsi"/>
                <w:szCs w:val="24"/>
              </w:rPr>
            </w:pPr>
            <w:r w:rsidRPr="00D92908">
              <w:rPr>
                <w:rFonts w:cstheme="minorHAnsi"/>
                <w:szCs w:val="24"/>
              </w:rPr>
              <w:t>55.788</w:t>
            </w:r>
          </w:p>
        </w:tc>
        <w:tc>
          <w:tcPr>
            <w:tcW w:w="1134" w:type="dxa"/>
            <w:tcBorders>
              <w:top w:val="nil"/>
              <w:left w:val="nil"/>
              <w:bottom w:val="single" w:sz="4" w:space="0" w:color="auto"/>
              <w:right w:val="single" w:sz="4" w:space="0" w:color="auto"/>
            </w:tcBorders>
            <w:noWrap/>
            <w:vAlign w:val="center"/>
            <w:hideMark/>
          </w:tcPr>
          <w:p w14:paraId="4F4BC312" w14:textId="77777777" w:rsidR="00C30A81" w:rsidRPr="00D92908" w:rsidRDefault="00C30A81" w:rsidP="00C30A81">
            <w:pPr>
              <w:spacing w:after="0"/>
              <w:jc w:val="center"/>
              <w:rPr>
                <w:rFonts w:cstheme="minorHAnsi"/>
                <w:szCs w:val="24"/>
              </w:rPr>
            </w:pPr>
            <w:r w:rsidRPr="00D92908">
              <w:rPr>
                <w:rFonts w:cstheme="minorHAnsi"/>
                <w:szCs w:val="24"/>
              </w:rPr>
              <w:t>9.522</w:t>
            </w:r>
          </w:p>
        </w:tc>
        <w:tc>
          <w:tcPr>
            <w:tcW w:w="1276" w:type="dxa"/>
            <w:tcBorders>
              <w:top w:val="nil"/>
              <w:left w:val="nil"/>
              <w:bottom w:val="single" w:sz="4" w:space="0" w:color="auto"/>
              <w:right w:val="single" w:sz="4" w:space="0" w:color="auto"/>
            </w:tcBorders>
            <w:noWrap/>
            <w:vAlign w:val="bottom"/>
            <w:hideMark/>
          </w:tcPr>
          <w:p w14:paraId="288773B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35.840</w:t>
            </w:r>
          </w:p>
        </w:tc>
        <w:tc>
          <w:tcPr>
            <w:tcW w:w="1134" w:type="dxa"/>
            <w:tcBorders>
              <w:top w:val="nil"/>
              <w:left w:val="nil"/>
              <w:bottom w:val="single" w:sz="4" w:space="0" w:color="auto"/>
              <w:right w:val="single" w:sz="4" w:space="0" w:color="auto"/>
            </w:tcBorders>
            <w:noWrap/>
            <w:vAlign w:val="bottom"/>
            <w:hideMark/>
          </w:tcPr>
          <w:p w14:paraId="6F6EF5B7"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6.117</w:t>
            </w:r>
          </w:p>
        </w:tc>
        <w:tc>
          <w:tcPr>
            <w:tcW w:w="1189" w:type="dxa"/>
            <w:tcBorders>
              <w:top w:val="nil"/>
              <w:left w:val="nil"/>
              <w:bottom w:val="single" w:sz="4" w:space="0" w:color="auto"/>
              <w:right w:val="single" w:sz="4" w:space="0" w:color="auto"/>
            </w:tcBorders>
            <w:noWrap/>
            <w:vAlign w:val="bottom"/>
            <w:hideMark/>
          </w:tcPr>
          <w:p w14:paraId="0ED55D34"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29.040</w:t>
            </w:r>
          </w:p>
        </w:tc>
        <w:tc>
          <w:tcPr>
            <w:tcW w:w="1079" w:type="dxa"/>
            <w:tcBorders>
              <w:top w:val="nil"/>
              <w:left w:val="nil"/>
              <w:bottom w:val="single" w:sz="4" w:space="0" w:color="auto"/>
              <w:right w:val="single" w:sz="4" w:space="0" w:color="auto"/>
            </w:tcBorders>
            <w:noWrap/>
            <w:vAlign w:val="bottom"/>
            <w:hideMark/>
          </w:tcPr>
          <w:p w14:paraId="2A6540C6"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4.957</w:t>
            </w:r>
          </w:p>
        </w:tc>
      </w:tr>
      <w:tr w:rsidR="00C30A81" w:rsidRPr="00D92908" w14:paraId="24341DA1"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11F7954E"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2</w:t>
            </w:r>
          </w:p>
        </w:tc>
        <w:tc>
          <w:tcPr>
            <w:tcW w:w="1276" w:type="dxa"/>
            <w:tcBorders>
              <w:top w:val="nil"/>
              <w:left w:val="nil"/>
              <w:bottom w:val="single" w:sz="4" w:space="0" w:color="auto"/>
              <w:right w:val="single" w:sz="4" w:space="0" w:color="auto"/>
            </w:tcBorders>
            <w:noWrap/>
            <w:vAlign w:val="bottom"/>
            <w:hideMark/>
          </w:tcPr>
          <w:p w14:paraId="62277E97" w14:textId="77777777" w:rsidR="00C30A81" w:rsidRPr="00D92908" w:rsidRDefault="00C30A81" w:rsidP="00C30A81">
            <w:pPr>
              <w:spacing w:after="0"/>
              <w:jc w:val="center"/>
              <w:rPr>
                <w:rFonts w:cstheme="minorHAnsi"/>
                <w:szCs w:val="24"/>
              </w:rPr>
            </w:pPr>
            <w:r w:rsidRPr="00D92908">
              <w:rPr>
                <w:rFonts w:cstheme="minorHAnsi"/>
                <w:szCs w:val="24"/>
              </w:rPr>
              <w:t>3.632.507</w:t>
            </w:r>
          </w:p>
        </w:tc>
        <w:tc>
          <w:tcPr>
            <w:tcW w:w="1134" w:type="dxa"/>
            <w:tcBorders>
              <w:top w:val="nil"/>
              <w:left w:val="nil"/>
              <w:bottom w:val="single" w:sz="4" w:space="0" w:color="auto"/>
              <w:right w:val="single" w:sz="4" w:space="0" w:color="auto"/>
            </w:tcBorders>
            <w:noWrap/>
            <w:vAlign w:val="center"/>
            <w:hideMark/>
          </w:tcPr>
          <w:p w14:paraId="20305BF8" w14:textId="77777777" w:rsidR="00C30A81" w:rsidRPr="00D92908" w:rsidRDefault="00C30A81" w:rsidP="00C30A81">
            <w:pPr>
              <w:spacing w:after="0"/>
              <w:jc w:val="center"/>
              <w:rPr>
                <w:rFonts w:cstheme="minorHAnsi"/>
                <w:szCs w:val="24"/>
              </w:rPr>
            </w:pPr>
            <w:r w:rsidRPr="00D92908">
              <w:rPr>
                <w:rFonts w:cstheme="minorHAnsi"/>
                <w:szCs w:val="24"/>
              </w:rPr>
              <w:t>620.000</w:t>
            </w:r>
          </w:p>
        </w:tc>
        <w:tc>
          <w:tcPr>
            <w:tcW w:w="1276" w:type="dxa"/>
            <w:tcBorders>
              <w:top w:val="nil"/>
              <w:left w:val="nil"/>
              <w:bottom w:val="single" w:sz="4" w:space="0" w:color="auto"/>
              <w:right w:val="single" w:sz="4" w:space="0" w:color="auto"/>
            </w:tcBorders>
            <w:noWrap/>
            <w:vAlign w:val="bottom"/>
            <w:hideMark/>
          </w:tcPr>
          <w:p w14:paraId="7A450F42"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1.581.900</w:t>
            </w:r>
          </w:p>
        </w:tc>
        <w:tc>
          <w:tcPr>
            <w:tcW w:w="1134" w:type="dxa"/>
            <w:tcBorders>
              <w:top w:val="nil"/>
              <w:left w:val="nil"/>
              <w:bottom w:val="single" w:sz="4" w:space="0" w:color="auto"/>
              <w:right w:val="single" w:sz="4" w:space="0" w:color="auto"/>
            </w:tcBorders>
            <w:noWrap/>
            <w:vAlign w:val="bottom"/>
            <w:hideMark/>
          </w:tcPr>
          <w:p w14:paraId="466752D5"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270.000</w:t>
            </w:r>
          </w:p>
        </w:tc>
        <w:tc>
          <w:tcPr>
            <w:tcW w:w="1189" w:type="dxa"/>
            <w:tcBorders>
              <w:top w:val="nil"/>
              <w:left w:val="nil"/>
              <w:bottom w:val="single" w:sz="4" w:space="0" w:color="auto"/>
              <w:right w:val="single" w:sz="4" w:space="0" w:color="auto"/>
            </w:tcBorders>
            <w:noWrap/>
            <w:vAlign w:val="bottom"/>
            <w:hideMark/>
          </w:tcPr>
          <w:p w14:paraId="04E198F6"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410.120</w:t>
            </w:r>
          </w:p>
        </w:tc>
        <w:tc>
          <w:tcPr>
            <w:tcW w:w="1079" w:type="dxa"/>
            <w:tcBorders>
              <w:top w:val="nil"/>
              <w:left w:val="nil"/>
              <w:bottom w:val="single" w:sz="4" w:space="0" w:color="auto"/>
              <w:right w:val="single" w:sz="4" w:space="0" w:color="auto"/>
            </w:tcBorders>
            <w:noWrap/>
            <w:vAlign w:val="bottom"/>
            <w:hideMark/>
          </w:tcPr>
          <w:p w14:paraId="5DB5D834"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70.000</w:t>
            </w:r>
          </w:p>
        </w:tc>
      </w:tr>
      <w:tr w:rsidR="00C30A81" w:rsidRPr="00D92908" w14:paraId="40765DC0"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7E61820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Компонента 3</w:t>
            </w:r>
          </w:p>
        </w:tc>
        <w:tc>
          <w:tcPr>
            <w:tcW w:w="1276" w:type="dxa"/>
            <w:tcBorders>
              <w:top w:val="nil"/>
              <w:left w:val="nil"/>
              <w:bottom w:val="single" w:sz="4" w:space="0" w:color="auto"/>
              <w:right w:val="single" w:sz="4" w:space="0" w:color="auto"/>
            </w:tcBorders>
            <w:noWrap/>
            <w:vAlign w:val="bottom"/>
            <w:hideMark/>
          </w:tcPr>
          <w:p w14:paraId="7DC72162" w14:textId="77777777" w:rsidR="00C30A81" w:rsidRPr="00D92908" w:rsidRDefault="00C30A81" w:rsidP="00C30A81">
            <w:pPr>
              <w:spacing w:after="0"/>
              <w:jc w:val="center"/>
              <w:rPr>
                <w:rFonts w:cstheme="minorHAnsi"/>
                <w:szCs w:val="24"/>
              </w:rPr>
            </w:pPr>
            <w:r w:rsidRPr="00D92908">
              <w:rPr>
                <w:rFonts w:cstheme="minorHAnsi"/>
                <w:szCs w:val="24"/>
              </w:rPr>
              <w:t>1.230.365</w:t>
            </w:r>
          </w:p>
        </w:tc>
        <w:tc>
          <w:tcPr>
            <w:tcW w:w="1134" w:type="dxa"/>
            <w:tcBorders>
              <w:top w:val="nil"/>
              <w:left w:val="nil"/>
              <w:bottom w:val="single" w:sz="4" w:space="0" w:color="auto"/>
              <w:right w:val="single" w:sz="4" w:space="0" w:color="auto"/>
            </w:tcBorders>
            <w:noWrap/>
            <w:vAlign w:val="center"/>
            <w:hideMark/>
          </w:tcPr>
          <w:p w14:paraId="5B58A5C2" w14:textId="77777777" w:rsidR="00C30A81" w:rsidRPr="00D92908" w:rsidRDefault="00C30A81" w:rsidP="00C30A81">
            <w:pPr>
              <w:spacing w:after="0"/>
              <w:jc w:val="center"/>
              <w:rPr>
                <w:rFonts w:cstheme="minorHAnsi"/>
                <w:szCs w:val="24"/>
              </w:rPr>
            </w:pPr>
            <w:r w:rsidRPr="00D92908">
              <w:rPr>
                <w:rFonts w:cstheme="minorHAnsi"/>
                <w:szCs w:val="24"/>
              </w:rPr>
              <w:t>210.000</w:t>
            </w:r>
          </w:p>
        </w:tc>
        <w:tc>
          <w:tcPr>
            <w:tcW w:w="1276" w:type="dxa"/>
            <w:tcBorders>
              <w:top w:val="nil"/>
              <w:left w:val="nil"/>
              <w:bottom w:val="single" w:sz="4" w:space="0" w:color="auto"/>
              <w:right w:val="single" w:sz="4" w:space="0" w:color="auto"/>
            </w:tcBorders>
            <w:noWrap/>
            <w:vAlign w:val="bottom"/>
            <w:hideMark/>
          </w:tcPr>
          <w:p w14:paraId="72DBF8BD"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673.770</w:t>
            </w:r>
          </w:p>
        </w:tc>
        <w:tc>
          <w:tcPr>
            <w:tcW w:w="1134" w:type="dxa"/>
            <w:tcBorders>
              <w:top w:val="nil"/>
              <w:left w:val="nil"/>
              <w:bottom w:val="single" w:sz="4" w:space="0" w:color="auto"/>
              <w:right w:val="single" w:sz="4" w:space="0" w:color="auto"/>
            </w:tcBorders>
            <w:noWrap/>
            <w:vAlign w:val="bottom"/>
            <w:hideMark/>
          </w:tcPr>
          <w:p w14:paraId="7BE24EC3"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115.000</w:t>
            </w:r>
          </w:p>
        </w:tc>
        <w:tc>
          <w:tcPr>
            <w:tcW w:w="1189" w:type="dxa"/>
            <w:tcBorders>
              <w:top w:val="nil"/>
              <w:left w:val="nil"/>
              <w:bottom w:val="single" w:sz="4" w:space="0" w:color="auto"/>
              <w:right w:val="single" w:sz="4" w:space="0" w:color="auto"/>
            </w:tcBorders>
            <w:noWrap/>
            <w:vAlign w:val="bottom"/>
            <w:hideMark/>
          </w:tcPr>
          <w:p w14:paraId="33F48275"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351.535</w:t>
            </w:r>
          </w:p>
        </w:tc>
        <w:tc>
          <w:tcPr>
            <w:tcW w:w="1079" w:type="dxa"/>
            <w:tcBorders>
              <w:top w:val="nil"/>
              <w:left w:val="nil"/>
              <w:bottom w:val="single" w:sz="4" w:space="0" w:color="auto"/>
              <w:right w:val="single" w:sz="4" w:space="0" w:color="auto"/>
            </w:tcBorders>
            <w:noWrap/>
            <w:vAlign w:val="bottom"/>
            <w:hideMark/>
          </w:tcPr>
          <w:p w14:paraId="463D8078" w14:textId="77777777" w:rsidR="00C30A81" w:rsidRPr="00D92908" w:rsidRDefault="00C30A81" w:rsidP="00C30A81">
            <w:pPr>
              <w:spacing w:after="0"/>
              <w:jc w:val="center"/>
              <w:rPr>
                <w:rFonts w:cstheme="minorHAnsi"/>
                <w:color w:val="000000"/>
                <w:szCs w:val="24"/>
              </w:rPr>
            </w:pPr>
            <w:r w:rsidRPr="00D92908">
              <w:rPr>
                <w:rFonts w:cstheme="minorHAnsi"/>
                <w:color w:val="000000"/>
                <w:szCs w:val="24"/>
              </w:rPr>
              <w:t>60.000</w:t>
            </w:r>
          </w:p>
        </w:tc>
      </w:tr>
      <w:tr w:rsidR="00C30A81" w:rsidRPr="00D92908" w14:paraId="056ACACC"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17F766A5"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Компонента 4</w:t>
            </w:r>
          </w:p>
        </w:tc>
        <w:tc>
          <w:tcPr>
            <w:tcW w:w="1276" w:type="dxa"/>
            <w:tcBorders>
              <w:top w:val="nil"/>
              <w:left w:val="nil"/>
              <w:bottom w:val="single" w:sz="4" w:space="0" w:color="auto"/>
              <w:right w:val="single" w:sz="4" w:space="0" w:color="auto"/>
            </w:tcBorders>
            <w:noWrap/>
            <w:vAlign w:val="bottom"/>
            <w:hideMark/>
          </w:tcPr>
          <w:p w14:paraId="09297DE5" w14:textId="77777777" w:rsidR="00C30A81" w:rsidRPr="007915AD" w:rsidRDefault="00C30A81" w:rsidP="00C30A81">
            <w:pPr>
              <w:spacing w:after="0"/>
              <w:jc w:val="center"/>
              <w:rPr>
                <w:rFonts w:cstheme="minorHAnsi"/>
                <w:szCs w:val="24"/>
              </w:rPr>
            </w:pPr>
            <w:r w:rsidRPr="007915AD">
              <w:rPr>
                <w:rFonts w:cstheme="minorHAnsi"/>
                <w:szCs w:val="24"/>
              </w:rPr>
              <w:t>644.477</w:t>
            </w:r>
          </w:p>
        </w:tc>
        <w:tc>
          <w:tcPr>
            <w:tcW w:w="1134" w:type="dxa"/>
            <w:tcBorders>
              <w:top w:val="nil"/>
              <w:left w:val="nil"/>
              <w:bottom w:val="single" w:sz="4" w:space="0" w:color="auto"/>
              <w:right w:val="single" w:sz="4" w:space="0" w:color="auto"/>
            </w:tcBorders>
            <w:noWrap/>
            <w:vAlign w:val="center"/>
            <w:hideMark/>
          </w:tcPr>
          <w:p w14:paraId="17CF6547" w14:textId="77777777" w:rsidR="00C30A81" w:rsidRPr="007915AD" w:rsidRDefault="00C30A81" w:rsidP="00C30A81">
            <w:pPr>
              <w:spacing w:after="0"/>
              <w:jc w:val="center"/>
              <w:rPr>
                <w:rFonts w:cstheme="minorHAnsi"/>
                <w:szCs w:val="24"/>
              </w:rPr>
            </w:pPr>
            <w:r w:rsidRPr="007915AD">
              <w:rPr>
                <w:rFonts w:cstheme="minorHAnsi"/>
                <w:szCs w:val="24"/>
              </w:rPr>
              <w:t>110.000</w:t>
            </w:r>
          </w:p>
        </w:tc>
        <w:tc>
          <w:tcPr>
            <w:tcW w:w="1276" w:type="dxa"/>
            <w:tcBorders>
              <w:top w:val="nil"/>
              <w:left w:val="nil"/>
              <w:bottom w:val="single" w:sz="4" w:space="0" w:color="auto"/>
              <w:right w:val="single" w:sz="4" w:space="0" w:color="auto"/>
            </w:tcBorders>
            <w:noWrap/>
            <w:vAlign w:val="bottom"/>
            <w:hideMark/>
          </w:tcPr>
          <w:p w14:paraId="0A6D1948"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322.240</w:t>
            </w:r>
          </w:p>
        </w:tc>
        <w:tc>
          <w:tcPr>
            <w:tcW w:w="1134" w:type="dxa"/>
            <w:tcBorders>
              <w:top w:val="nil"/>
              <w:left w:val="nil"/>
              <w:bottom w:val="single" w:sz="4" w:space="0" w:color="auto"/>
              <w:right w:val="single" w:sz="4" w:space="0" w:color="auto"/>
            </w:tcBorders>
            <w:noWrap/>
            <w:vAlign w:val="bottom"/>
            <w:hideMark/>
          </w:tcPr>
          <w:p w14:paraId="166F9362"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55.000</w:t>
            </w:r>
          </w:p>
        </w:tc>
        <w:tc>
          <w:tcPr>
            <w:tcW w:w="1189" w:type="dxa"/>
            <w:tcBorders>
              <w:top w:val="nil"/>
              <w:left w:val="nil"/>
              <w:bottom w:val="single" w:sz="4" w:space="0" w:color="auto"/>
              <w:right w:val="single" w:sz="4" w:space="0" w:color="auto"/>
            </w:tcBorders>
            <w:noWrap/>
            <w:vAlign w:val="bottom"/>
            <w:hideMark/>
          </w:tcPr>
          <w:p w14:paraId="5175E13B"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234.355</w:t>
            </w:r>
          </w:p>
        </w:tc>
        <w:tc>
          <w:tcPr>
            <w:tcW w:w="1079" w:type="dxa"/>
            <w:tcBorders>
              <w:top w:val="nil"/>
              <w:left w:val="nil"/>
              <w:bottom w:val="single" w:sz="4" w:space="0" w:color="auto"/>
              <w:right w:val="single" w:sz="4" w:space="0" w:color="auto"/>
            </w:tcBorders>
            <w:noWrap/>
            <w:vAlign w:val="bottom"/>
            <w:hideMark/>
          </w:tcPr>
          <w:p w14:paraId="324E6AFA" w14:textId="77777777" w:rsidR="00C30A81" w:rsidRPr="007915AD" w:rsidRDefault="00C30A81" w:rsidP="00C30A81">
            <w:pPr>
              <w:spacing w:after="0"/>
              <w:jc w:val="center"/>
              <w:rPr>
                <w:rFonts w:cstheme="minorHAnsi"/>
                <w:color w:val="000000"/>
                <w:szCs w:val="24"/>
              </w:rPr>
            </w:pPr>
            <w:r w:rsidRPr="007915AD">
              <w:rPr>
                <w:rFonts w:cstheme="minorHAnsi"/>
                <w:color w:val="000000"/>
                <w:szCs w:val="24"/>
              </w:rPr>
              <w:t>40.000</w:t>
            </w:r>
          </w:p>
        </w:tc>
      </w:tr>
      <w:tr w:rsidR="00C30A81" w:rsidRPr="00D92908" w14:paraId="2D9E97F0" w14:textId="77777777" w:rsidTr="00C30A81">
        <w:trPr>
          <w:trHeight w:val="262"/>
        </w:trPr>
        <w:tc>
          <w:tcPr>
            <w:tcW w:w="2405" w:type="dxa"/>
            <w:tcBorders>
              <w:top w:val="nil"/>
              <w:left w:val="single" w:sz="4" w:space="0" w:color="auto"/>
              <w:bottom w:val="single" w:sz="4" w:space="0" w:color="auto"/>
              <w:right w:val="single" w:sz="4" w:space="0" w:color="auto"/>
            </w:tcBorders>
            <w:noWrap/>
            <w:vAlign w:val="center"/>
            <w:hideMark/>
          </w:tcPr>
          <w:p w14:paraId="6CF29CA5" w14:textId="77777777" w:rsidR="00C30A81" w:rsidRPr="00D92908" w:rsidRDefault="00C30A81" w:rsidP="00C30A81">
            <w:pPr>
              <w:spacing w:after="0"/>
              <w:jc w:val="center"/>
              <w:rPr>
                <w:rFonts w:cstheme="minorHAnsi"/>
                <w:bCs/>
                <w:i/>
                <w:color w:val="000000"/>
                <w:szCs w:val="24"/>
              </w:rPr>
            </w:pPr>
            <w:r w:rsidRPr="00D92908">
              <w:rPr>
                <w:rFonts w:cstheme="minorHAnsi"/>
                <w:bCs/>
                <w:i/>
                <w:color w:val="000000"/>
                <w:szCs w:val="24"/>
              </w:rPr>
              <w:t>Укупно:</w:t>
            </w:r>
          </w:p>
        </w:tc>
        <w:tc>
          <w:tcPr>
            <w:tcW w:w="1276" w:type="dxa"/>
            <w:tcBorders>
              <w:top w:val="nil"/>
              <w:left w:val="nil"/>
              <w:bottom w:val="single" w:sz="4" w:space="0" w:color="auto"/>
              <w:right w:val="single" w:sz="4" w:space="0" w:color="auto"/>
            </w:tcBorders>
            <w:noWrap/>
            <w:vAlign w:val="bottom"/>
            <w:hideMark/>
          </w:tcPr>
          <w:p w14:paraId="32704A0C" w14:textId="77777777" w:rsidR="00C30A81" w:rsidRPr="00D92908" w:rsidRDefault="00C30A81" w:rsidP="00C30A81">
            <w:pPr>
              <w:spacing w:after="0"/>
              <w:jc w:val="center"/>
              <w:rPr>
                <w:rFonts w:cstheme="minorHAnsi"/>
                <w:i/>
                <w:szCs w:val="24"/>
              </w:rPr>
            </w:pPr>
            <w:r w:rsidRPr="00D92908">
              <w:rPr>
                <w:rFonts w:cstheme="minorHAnsi"/>
                <w:i/>
                <w:szCs w:val="24"/>
              </w:rPr>
              <w:t>5.563.138</w:t>
            </w:r>
          </w:p>
        </w:tc>
        <w:tc>
          <w:tcPr>
            <w:tcW w:w="1134" w:type="dxa"/>
            <w:tcBorders>
              <w:top w:val="nil"/>
              <w:left w:val="nil"/>
              <w:bottom w:val="single" w:sz="4" w:space="0" w:color="auto"/>
              <w:right w:val="single" w:sz="4" w:space="0" w:color="auto"/>
            </w:tcBorders>
            <w:noWrap/>
            <w:vAlign w:val="bottom"/>
            <w:hideMark/>
          </w:tcPr>
          <w:p w14:paraId="18D57B9D" w14:textId="77777777" w:rsidR="00C30A81" w:rsidRPr="00D92908" w:rsidRDefault="00C30A81" w:rsidP="00C30A81">
            <w:pPr>
              <w:spacing w:after="0"/>
              <w:jc w:val="center"/>
              <w:rPr>
                <w:rFonts w:cstheme="minorHAnsi"/>
                <w:i/>
                <w:szCs w:val="24"/>
              </w:rPr>
            </w:pPr>
            <w:r w:rsidRPr="00D92908">
              <w:rPr>
                <w:rFonts w:cstheme="minorHAnsi"/>
                <w:i/>
                <w:szCs w:val="24"/>
              </w:rPr>
              <w:t>949.522</w:t>
            </w:r>
          </w:p>
        </w:tc>
        <w:tc>
          <w:tcPr>
            <w:tcW w:w="1276" w:type="dxa"/>
            <w:tcBorders>
              <w:top w:val="nil"/>
              <w:left w:val="nil"/>
              <w:bottom w:val="single" w:sz="4" w:space="0" w:color="auto"/>
              <w:right w:val="single" w:sz="4" w:space="0" w:color="auto"/>
            </w:tcBorders>
            <w:noWrap/>
            <w:vAlign w:val="bottom"/>
            <w:hideMark/>
          </w:tcPr>
          <w:p w14:paraId="50F3F3ED"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2.613.750</w:t>
            </w:r>
          </w:p>
        </w:tc>
        <w:tc>
          <w:tcPr>
            <w:tcW w:w="1134" w:type="dxa"/>
            <w:tcBorders>
              <w:top w:val="nil"/>
              <w:left w:val="nil"/>
              <w:bottom w:val="single" w:sz="4" w:space="0" w:color="auto"/>
              <w:right w:val="single" w:sz="4" w:space="0" w:color="auto"/>
            </w:tcBorders>
            <w:noWrap/>
            <w:vAlign w:val="bottom"/>
            <w:hideMark/>
          </w:tcPr>
          <w:p w14:paraId="39E1A649"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446.117</w:t>
            </w:r>
          </w:p>
        </w:tc>
        <w:tc>
          <w:tcPr>
            <w:tcW w:w="1189" w:type="dxa"/>
            <w:tcBorders>
              <w:top w:val="nil"/>
              <w:left w:val="nil"/>
              <w:bottom w:val="single" w:sz="4" w:space="0" w:color="auto"/>
              <w:right w:val="single" w:sz="4" w:space="0" w:color="auto"/>
            </w:tcBorders>
            <w:noWrap/>
            <w:vAlign w:val="bottom"/>
            <w:hideMark/>
          </w:tcPr>
          <w:p w14:paraId="20B51A89"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1.025.050</w:t>
            </w:r>
          </w:p>
        </w:tc>
        <w:tc>
          <w:tcPr>
            <w:tcW w:w="1079" w:type="dxa"/>
            <w:tcBorders>
              <w:top w:val="nil"/>
              <w:left w:val="nil"/>
              <w:bottom w:val="single" w:sz="4" w:space="0" w:color="auto"/>
              <w:right w:val="single" w:sz="4" w:space="0" w:color="auto"/>
            </w:tcBorders>
            <w:noWrap/>
            <w:vAlign w:val="bottom"/>
            <w:hideMark/>
          </w:tcPr>
          <w:p w14:paraId="5EC7AF57" w14:textId="77777777" w:rsidR="00C30A81" w:rsidRPr="00D92908" w:rsidRDefault="00C30A81" w:rsidP="00C30A81">
            <w:pPr>
              <w:spacing w:after="0"/>
              <w:jc w:val="center"/>
              <w:rPr>
                <w:rFonts w:cstheme="minorHAnsi"/>
                <w:i/>
                <w:color w:val="000000"/>
                <w:szCs w:val="24"/>
              </w:rPr>
            </w:pPr>
            <w:r w:rsidRPr="00D92908">
              <w:rPr>
                <w:rFonts w:cstheme="minorHAnsi"/>
                <w:i/>
                <w:color w:val="000000"/>
                <w:szCs w:val="24"/>
              </w:rPr>
              <w:t>174.957</w:t>
            </w:r>
          </w:p>
        </w:tc>
      </w:tr>
    </w:tbl>
    <w:p w14:paraId="14068F48" w14:textId="77777777" w:rsidR="00833A67" w:rsidRDefault="00833A67" w:rsidP="00636BD8">
      <w:pPr>
        <w:spacing w:after="0"/>
        <w:ind w:firstLine="720"/>
        <w:rPr>
          <w:rFonts w:cs="Calibri"/>
          <w:szCs w:val="24"/>
          <w:lang w:val="sr-Cyrl-BA"/>
        </w:rPr>
      </w:pPr>
    </w:p>
    <w:p w14:paraId="4800973B" w14:textId="77777777" w:rsidR="00597C16" w:rsidRPr="00636BD8" w:rsidRDefault="00597C16" w:rsidP="00597C16">
      <w:pPr>
        <w:spacing w:after="0"/>
        <w:ind w:firstLine="720"/>
        <w:rPr>
          <w:rFonts w:cs="Calibri"/>
          <w:szCs w:val="24"/>
          <w:lang w:val="sr-Cyrl-BA"/>
        </w:rPr>
      </w:pPr>
      <w:bookmarkStart w:id="484" w:name="_Toc213239415"/>
      <w:r w:rsidRPr="00636BD8">
        <w:rPr>
          <w:rFonts w:cs="Calibri"/>
          <w:szCs w:val="24"/>
          <w:lang w:val="sr-Cyrl-BA"/>
        </w:rPr>
        <w:t>Пројекте активнивности по компонентама дефинисане су Генералним планом у Почетном извјештају (Inception Report). На редовним годишњим састанцима руководства DELEF пројекта, координатора имплементације пројекта и вођи компоненти разматрају се радни и временски планови и индикатори за сваку наредну годину пројекта.</w:t>
      </w:r>
    </w:p>
    <w:p w14:paraId="561627B9" w14:textId="41DAB036" w:rsidR="00C30A81" w:rsidRPr="00BE62DB" w:rsidRDefault="00CD3F16" w:rsidP="00D6598F">
      <w:pPr>
        <w:pStyle w:val="Heading3"/>
        <w:numPr>
          <w:ilvl w:val="2"/>
          <w:numId w:val="77"/>
        </w:numPr>
        <w:rPr>
          <w:lang w:val="sr-Cyrl-CS" w:eastAsia="ja-JP"/>
        </w:rPr>
      </w:pPr>
      <w:r>
        <w:rPr>
          <w:lang w:val="sr-Cyrl-CS" w:eastAsia="ja-JP"/>
        </w:rPr>
        <w:t xml:space="preserve">Пројекат </w:t>
      </w:r>
      <w:r w:rsidR="00C30A81" w:rsidRPr="00BE62DB">
        <w:rPr>
          <w:lang w:val="sr-Cyrl-CS" w:eastAsia="ja-JP"/>
        </w:rPr>
        <w:t>„Унапређења геопросторне инфраструктуре и процјене вриједности“ - GIVE AF (Geospatial infrastructure and valuation enhancement Additional Finanacing)</w:t>
      </w:r>
      <w:bookmarkEnd w:id="484"/>
    </w:p>
    <w:p w14:paraId="491B6301" w14:textId="77777777" w:rsidR="00597C16" w:rsidRPr="00636BD8" w:rsidRDefault="00597C16" w:rsidP="00597C16">
      <w:pPr>
        <w:spacing w:after="0"/>
        <w:ind w:firstLine="720"/>
        <w:rPr>
          <w:rFonts w:cs="Calibri"/>
          <w:szCs w:val="24"/>
          <w:lang w:val="sr-Cyrl-BA"/>
        </w:rPr>
      </w:pPr>
      <w:bookmarkStart w:id="485" w:name="_Toc213233122"/>
      <w:r w:rsidRPr="00636BD8">
        <w:rPr>
          <w:rFonts w:cs="Calibri"/>
          <w:szCs w:val="24"/>
          <w:lang w:val="sr-Cyrl-BA"/>
        </w:rPr>
        <w:t xml:space="preserve">Пројекат GIVE AF је планирани пројекат Свјетске банке усмјерен на реализацију стратешких циљева </w:t>
      </w:r>
      <w:r>
        <w:rPr>
          <w:rFonts w:cs="Calibri"/>
          <w:szCs w:val="24"/>
          <w:lang w:val="sr-Cyrl-BA"/>
        </w:rPr>
        <w:t>РУГИПП</w:t>
      </w:r>
      <w:r w:rsidRPr="00636BD8">
        <w:rPr>
          <w:rFonts w:cs="Calibri"/>
          <w:szCs w:val="24"/>
          <w:lang w:val="sr-Cyrl-BA"/>
        </w:rPr>
        <w:t>, као што су развој инфраструктуре просторних података и успостављање система масовне процјене непокретности у Републици Српској, у складу са европским и међународним стандардима, укључујући INSPIRE директиву.</w:t>
      </w:r>
    </w:p>
    <w:p w14:paraId="3AB20285" w14:textId="77777777" w:rsidR="00597C16" w:rsidRPr="00636BD8" w:rsidRDefault="00597C16" w:rsidP="00597C16">
      <w:pPr>
        <w:spacing w:after="0"/>
        <w:ind w:firstLine="720"/>
        <w:rPr>
          <w:rFonts w:cs="Calibri"/>
          <w:szCs w:val="24"/>
          <w:lang w:val="sr-Cyrl-BA"/>
        </w:rPr>
      </w:pPr>
      <w:r w:rsidRPr="00636BD8">
        <w:rPr>
          <w:rFonts w:cs="Calibri"/>
          <w:szCs w:val="24"/>
          <w:lang w:val="sr-Cyrl-BA"/>
        </w:rPr>
        <w:t>Сврха пројекта је да омогући ефикасније управљање просторним подацима, повећа транспарентност тржишта непокретности и обезбиједити сигурније услове за улагања, уз унапређење прихода јединица локалне самоуправе.</w:t>
      </w:r>
    </w:p>
    <w:p w14:paraId="5A177B09" w14:textId="77777777" w:rsidR="00597C16" w:rsidRPr="00636BD8" w:rsidRDefault="00597C16" w:rsidP="00597C16">
      <w:pPr>
        <w:spacing w:after="0"/>
        <w:ind w:firstLine="720"/>
        <w:rPr>
          <w:rFonts w:cs="Calibri"/>
          <w:szCs w:val="24"/>
          <w:lang w:val="sr-Cyrl-BA"/>
        </w:rPr>
      </w:pPr>
      <w:r w:rsidRPr="00636BD8">
        <w:rPr>
          <w:rFonts w:cs="Calibri"/>
          <w:szCs w:val="24"/>
          <w:lang w:val="sr-Cyrl-BA"/>
        </w:rPr>
        <w:t xml:space="preserve">Процијењена вриједност пројекта износи 68,7 милиона КМ а планирана је реализација у периоду од 2026 до 2030. године. Пројекција вриједности у периоду трајања пројекта је представљена у </w:t>
      </w:r>
      <w:r>
        <w:rPr>
          <w:rFonts w:cs="Calibri"/>
          <w:szCs w:val="24"/>
          <w:lang w:val="sr-Cyrl-BA"/>
        </w:rPr>
        <w:t>Т</w:t>
      </w:r>
      <w:r w:rsidRPr="00636BD8">
        <w:rPr>
          <w:rFonts w:cs="Calibri"/>
          <w:szCs w:val="24"/>
          <w:lang w:val="sr-Cyrl-BA"/>
        </w:rPr>
        <w:t>абели</w:t>
      </w:r>
      <w:r>
        <w:rPr>
          <w:rFonts w:cs="Calibri"/>
          <w:szCs w:val="24"/>
          <w:lang w:val="sr-Cyrl-BA"/>
        </w:rPr>
        <w:t xml:space="preserve"> 19</w:t>
      </w:r>
      <w:r w:rsidRPr="00636BD8">
        <w:rPr>
          <w:rFonts w:cs="Calibri"/>
          <w:szCs w:val="24"/>
          <w:lang w:val="sr-Cyrl-BA"/>
        </w:rPr>
        <w:t>.</w:t>
      </w:r>
    </w:p>
    <w:p w14:paraId="2D4A6F49" w14:textId="6C7CEC17" w:rsidR="00636BD8" w:rsidRPr="00636BD8" w:rsidRDefault="00636BD8" w:rsidP="00636BD8">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19</w:t>
      </w:r>
      <w:r w:rsidR="00546A82">
        <w:rPr>
          <w:noProof/>
        </w:rPr>
        <w:fldChar w:fldCharType="end"/>
      </w:r>
      <w:r>
        <w:rPr>
          <w:lang w:val="sr-Cyrl-BA"/>
        </w:rPr>
        <w:t xml:space="preserve">: </w:t>
      </w:r>
      <w:r w:rsidRPr="00636BD8">
        <w:rPr>
          <w:b w:val="0"/>
          <w:lang w:val="sr-Cyrl-BA"/>
        </w:rPr>
        <w:t xml:space="preserve">Пројекција вриједности пројекта </w:t>
      </w:r>
      <w:r w:rsidRPr="00636BD8">
        <w:rPr>
          <w:b w:val="0"/>
        </w:rPr>
        <w:t>GIVE AF</w:t>
      </w:r>
      <w:r w:rsidRPr="00636BD8">
        <w:rPr>
          <w:b w:val="0"/>
          <w:lang w:val="sr-Cyrl-BA"/>
        </w:rPr>
        <w:t xml:space="preserve"> пројекта</w:t>
      </w:r>
      <w:bookmarkEnd w:id="485"/>
    </w:p>
    <w:tbl>
      <w:tblPr>
        <w:tblW w:w="9356" w:type="dxa"/>
        <w:tblInd w:w="-10" w:type="dxa"/>
        <w:tblLook w:val="04A0" w:firstRow="1" w:lastRow="0" w:firstColumn="1" w:lastColumn="0" w:noHBand="0" w:noVBand="1"/>
      </w:tblPr>
      <w:tblGrid>
        <w:gridCol w:w="2127"/>
        <w:gridCol w:w="1559"/>
        <w:gridCol w:w="1417"/>
        <w:gridCol w:w="1419"/>
        <w:gridCol w:w="1416"/>
        <w:gridCol w:w="1418"/>
      </w:tblGrid>
      <w:tr w:rsidR="00C30A81" w:rsidRPr="00D92908" w14:paraId="6F3245AC" w14:textId="77777777" w:rsidTr="00C30A81">
        <w:trPr>
          <w:trHeight w:val="506"/>
        </w:trPr>
        <w:tc>
          <w:tcPr>
            <w:tcW w:w="2127" w:type="dxa"/>
            <w:vMerge w:val="restart"/>
            <w:tcBorders>
              <w:top w:val="single" w:sz="8" w:space="0" w:color="auto"/>
              <w:left w:val="single" w:sz="8" w:space="0" w:color="auto"/>
              <w:right w:val="single" w:sz="8" w:space="0" w:color="auto"/>
            </w:tcBorders>
            <w:shd w:val="clear" w:color="000000" w:fill="D9D9D9"/>
            <w:vAlign w:val="center"/>
            <w:hideMark/>
          </w:tcPr>
          <w:p w14:paraId="60EA04A5" w14:textId="77777777" w:rsidR="00C30A81" w:rsidRPr="00D92908" w:rsidRDefault="00C30A81" w:rsidP="00C30A81">
            <w:pPr>
              <w:spacing w:after="0"/>
              <w:jc w:val="center"/>
              <w:rPr>
                <w:rFonts w:cs="Calibri"/>
                <w:color w:val="000000"/>
              </w:rPr>
            </w:pPr>
            <w:r w:rsidRPr="00D92908">
              <w:rPr>
                <w:rFonts w:cs="Calibri"/>
                <w:color w:val="000000"/>
                <w:szCs w:val="24"/>
                <w:lang w:val="sr-Cyrl-BA"/>
              </w:rPr>
              <w:t>Процијењена вриједност по годинама</w:t>
            </w:r>
          </w:p>
        </w:tc>
        <w:tc>
          <w:tcPr>
            <w:tcW w:w="1559" w:type="dxa"/>
            <w:tcBorders>
              <w:top w:val="single" w:sz="8" w:space="0" w:color="auto"/>
              <w:left w:val="nil"/>
              <w:bottom w:val="single" w:sz="8" w:space="0" w:color="auto"/>
              <w:right w:val="single" w:sz="8" w:space="0" w:color="auto"/>
            </w:tcBorders>
            <w:shd w:val="clear" w:color="000000" w:fill="D9D9D9"/>
            <w:vAlign w:val="center"/>
            <w:hideMark/>
          </w:tcPr>
          <w:p w14:paraId="0CC11831" w14:textId="77777777" w:rsidR="00C30A81" w:rsidRPr="00D92908" w:rsidRDefault="00C30A81" w:rsidP="00C30A81">
            <w:pPr>
              <w:spacing w:after="0"/>
              <w:jc w:val="center"/>
              <w:rPr>
                <w:rFonts w:cs="Calibri"/>
                <w:bCs/>
                <w:color w:val="000000"/>
              </w:rPr>
            </w:pPr>
            <w:r w:rsidRPr="00D92908">
              <w:rPr>
                <w:rFonts w:cs="Calibri"/>
                <w:bCs/>
                <w:color w:val="000000"/>
                <w:lang w:val="sr-Cyrl-RS"/>
              </w:rPr>
              <w:t>2026</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66C9D901" w14:textId="77777777" w:rsidR="00C30A81" w:rsidRPr="00D92908" w:rsidRDefault="00C30A81" w:rsidP="00C30A81">
            <w:pPr>
              <w:spacing w:after="0"/>
              <w:jc w:val="center"/>
              <w:rPr>
                <w:rFonts w:cs="Calibri"/>
                <w:bCs/>
                <w:color w:val="000000"/>
              </w:rPr>
            </w:pPr>
            <w:r w:rsidRPr="00D92908">
              <w:rPr>
                <w:rFonts w:cs="Calibri"/>
                <w:bCs/>
                <w:color w:val="000000"/>
                <w:lang w:val="sr-Cyrl-RS"/>
              </w:rPr>
              <w:t>2027</w:t>
            </w:r>
          </w:p>
        </w:tc>
        <w:tc>
          <w:tcPr>
            <w:tcW w:w="1419" w:type="dxa"/>
            <w:tcBorders>
              <w:top w:val="single" w:sz="8" w:space="0" w:color="auto"/>
              <w:left w:val="nil"/>
              <w:bottom w:val="single" w:sz="8" w:space="0" w:color="auto"/>
              <w:right w:val="single" w:sz="8" w:space="0" w:color="auto"/>
            </w:tcBorders>
            <w:shd w:val="clear" w:color="000000" w:fill="D9D9D9"/>
            <w:vAlign w:val="center"/>
            <w:hideMark/>
          </w:tcPr>
          <w:p w14:paraId="6896E6F5" w14:textId="77777777" w:rsidR="00C30A81" w:rsidRPr="00D92908" w:rsidRDefault="00C30A81" w:rsidP="00C30A81">
            <w:pPr>
              <w:spacing w:after="0"/>
              <w:jc w:val="center"/>
              <w:rPr>
                <w:rFonts w:cs="Calibri"/>
                <w:bCs/>
                <w:color w:val="000000"/>
              </w:rPr>
            </w:pPr>
            <w:r w:rsidRPr="00D92908">
              <w:rPr>
                <w:rFonts w:cs="Calibri"/>
                <w:bCs/>
                <w:color w:val="000000"/>
                <w:lang w:val="sr-Cyrl-RS"/>
              </w:rPr>
              <w:t>2028</w:t>
            </w:r>
          </w:p>
        </w:tc>
        <w:tc>
          <w:tcPr>
            <w:tcW w:w="1416" w:type="dxa"/>
            <w:tcBorders>
              <w:top w:val="single" w:sz="8" w:space="0" w:color="auto"/>
              <w:left w:val="nil"/>
              <w:bottom w:val="single" w:sz="8" w:space="0" w:color="auto"/>
              <w:right w:val="single" w:sz="8" w:space="0" w:color="auto"/>
            </w:tcBorders>
            <w:shd w:val="clear" w:color="000000" w:fill="D9D9D9"/>
            <w:vAlign w:val="center"/>
            <w:hideMark/>
          </w:tcPr>
          <w:p w14:paraId="00273EEB" w14:textId="77777777" w:rsidR="00C30A81" w:rsidRPr="00D92908" w:rsidRDefault="00C30A81" w:rsidP="00C30A81">
            <w:pPr>
              <w:spacing w:after="0"/>
              <w:jc w:val="center"/>
              <w:rPr>
                <w:rFonts w:cs="Calibri"/>
                <w:bCs/>
                <w:color w:val="000000"/>
              </w:rPr>
            </w:pPr>
            <w:r w:rsidRPr="00D92908">
              <w:rPr>
                <w:rFonts w:cs="Calibri"/>
                <w:bCs/>
                <w:color w:val="000000"/>
                <w:lang w:val="sr-Cyrl-RS"/>
              </w:rPr>
              <w:t>2029</w:t>
            </w:r>
          </w:p>
        </w:tc>
        <w:tc>
          <w:tcPr>
            <w:tcW w:w="1418" w:type="dxa"/>
            <w:tcBorders>
              <w:top w:val="single" w:sz="8" w:space="0" w:color="auto"/>
              <w:left w:val="nil"/>
              <w:bottom w:val="single" w:sz="8" w:space="0" w:color="auto"/>
              <w:right w:val="single" w:sz="8" w:space="0" w:color="auto"/>
            </w:tcBorders>
            <w:shd w:val="clear" w:color="000000" w:fill="D9D9D9"/>
            <w:vAlign w:val="center"/>
            <w:hideMark/>
          </w:tcPr>
          <w:p w14:paraId="7CA55EC9" w14:textId="77777777" w:rsidR="00C30A81" w:rsidRPr="00D92908" w:rsidRDefault="00C30A81" w:rsidP="00C30A81">
            <w:pPr>
              <w:spacing w:after="0"/>
              <w:jc w:val="center"/>
              <w:rPr>
                <w:rFonts w:cs="Calibri"/>
                <w:bCs/>
                <w:color w:val="000000"/>
              </w:rPr>
            </w:pPr>
            <w:r w:rsidRPr="00D92908">
              <w:rPr>
                <w:rFonts w:cs="Calibri"/>
                <w:bCs/>
                <w:color w:val="000000"/>
                <w:lang w:val="sr-Cyrl-RS"/>
              </w:rPr>
              <w:t>2030</w:t>
            </w:r>
          </w:p>
        </w:tc>
      </w:tr>
      <w:tr w:rsidR="00C30A81" w:rsidRPr="00D92908" w14:paraId="15F677B5" w14:textId="77777777" w:rsidTr="00C30A81">
        <w:trPr>
          <w:trHeight w:val="444"/>
        </w:trPr>
        <w:tc>
          <w:tcPr>
            <w:tcW w:w="2127" w:type="dxa"/>
            <w:vMerge/>
            <w:tcBorders>
              <w:left w:val="single" w:sz="8" w:space="0" w:color="auto"/>
              <w:bottom w:val="single" w:sz="8" w:space="0" w:color="auto"/>
              <w:right w:val="single" w:sz="8" w:space="0" w:color="auto"/>
            </w:tcBorders>
            <w:shd w:val="clear" w:color="000000" w:fill="D9D9D9"/>
            <w:vAlign w:val="center"/>
            <w:hideMark/>
          </w:tcPr>
          <w:p w14:paraId="76A7BB10" w14:textId="77777777" w:rsidR="00C30A81" w:rsidRPr="00D92908" w:rsidRDefault="00C30A81" w:rsidP="00C30A81">
            <w:pPr>
              <w:spacing w:after="0"/>
              <w:jc w:val="center"/>
              <w:rPr>
                <w:rFonts w:cs="Calibri"/>
                <w:color w:val="000000"/>
              </w:rPr>
            </w:pPr>
          </w:p>
        </w:tc>
        <w:tc>
          <w:tcPr>
            <w:tcW w:w="1559" w:type="dxa"/>
            <w:tcBorders>
              <w:top w:val="nil"/>
              <w:left w:val="nil"/>
              <w:bottom w:val="single" w:sz="8" w:space="0" w:color="auto"/>
              <w:right w:val="single" w:sz="8" w:space="0" w:color="auto"/>
            </w:tcBorders>
            <w:shd w:val="clear" w:color="000000" w:fill="D9D9D9"/>
            <w:vAlign w:val="center"/>
            <w:hideMark/>
          </w:tcPr>
          <w:p w14:paraId="1BC03E17"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7" w:type="dxa"/>
            <w:tcBorders>
              <w:top w:val="nil"/>
              <w:left w:val="nil"/>
              <w:bottom w:val="single" w:sz="8" w:space="0" w:color="auto"/>
              <w:right w:val="single" w:sz="8" w:space="0" w:color="auto"/>
            </w:tcBorders>
            <w:shd w:val="clear" w:color="000000" w:fill="D9D9D9"/>
            <w:vAlign w:val="center"/>
            <w:hideMark/>
          </w:tcPr>
          <w:p w14:paraId="391AB3C6"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9" w:type="dxa"/>
            <w:tcBorders>
              <w:top w:val="nil"/>
              <w:left w:val="nil"/>
              <w:bottom w:val="single" w:sz="8" w:space="0" w:color="auto"/>
              <w:right w:val="single" w:sz="8" w:space="0" w:color="auto"/>
            </w:tcBorders>
            <w:shd w:val="clear" w:color="000000" w:fill="D9D9D9"/>
            <w:vAlign w:val="center"/>
            <w:hideMark/>
          </w:tcPr>
          <w:p w14:paraId="506F8E57"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6" w:type="dxa"/>
            <w:tcBorders>
              <w:top w:val="nil"/>
              <w:left w:val="nil"/>
              <w:bottom w:val="single" w:sz="8" w:space="0" w:color="auto"/>
              <w:right w:val="single" w:sz="8" w:space="0" w:color="auto"/>
            </w:tcBorders>
            <w:shd w:val="clear" w:color="000000" w:fill="D9D9D9"/>
            <w:vAlign w:val="center"/>
            <w:hideMark/>
          </w:tcPr>
          <w:p w14:paraId="62B49085"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c>
          <w:tcPr>
            <w:tcW w:w="1418" w:type="dxa"/>
            <w:tcBorders>
              <w:top w:val="nil"/>
              <w:left w:val="nil"/>
              <w:bottom w:val="single" w:sz="8" w:space="0" w:color="auto"/>
              <w:right w:val="single" w:sz="8" w:space="0" w:color="auto"/>
            </w:tcBorders>
            <w:shd w:val="clear" w:color="000000" w:fill="D9D9D9"/>
            <w:vAlign w:val="center"/>
            <w:hideMark/>
          </w:tcPr>
          <w:p w14:paraId="44193441" w14:textId="77777777" w:rsidR="00C30A81" w:rsidRPr="00D92908" w:rsidRDefault="00C30A81" w:rsidP="00C30A81">
            <w:pPr>
              <w:spacing w:after="0"/>
              <w:jc w:val="center"/>
              <w:rPr>
                <w:rFonts w:cs="Calibri"/>
                <w:color w:val="000000"/>
              </w:rPr>
            </w:pPr>
            <w:r w:rsidRPr="00D92908">
              <w:rPr>
                <w:rFonts w:cs="Calibri"/>
                <w:color w:val="000000"/>
                <w:lang w:val="sr-Cyrl-RS"/>
              </w:rPr>
              <w:t>КМ</w:t>
            </w:r>
          </w:p>
        </w:tc>
      </w:tr>
      <w:tr w:rsidR="00C30A81" w:rsidRPr="00D92908" w14:paraId="5C3153D7" w14:textId="77777777" w:rsidTr="00C30A81">
        <w:trPr>
          <w:trHeight w:val="300"/>
        </w:trPr>
        <w:tc>
          <w:tcPr>
            <w:tcW w:w="2127" w:type="dxa"/>
            <w:tcBorders>
              <w:top w:val="single" w:sz="8" w:space="0" w:color="auto"/>
              <w:left w:val="single" w:sz="8" w:space="0" w:color="auto"/>
              <w:bottom w:val="single" w:sz="8" w:space="0" w:color="auto"/>
              <w:right w:val="single" w:sz="8" w:space="0" w:color="auto"/>
            </w:tcBorders>
            <w:noWrap/>
            <w:vAlign w:val="center"/>
            <w:hideMark/>
          </w:tcPr>
          <w:p w14:paraId="2B5B2948" w14:textId="77777777" w:rsidR="00C30A81" w:rsidRPr="007915AD" w:rsidRDefault="00C30A81" w:rsidP="00C30A81">
            <w:pPr>
              <w:spacing w:after="0"/>
              <w:jc w:val="center"/>
              <w:rPr>
                <w:rFonts w:cs="Calibri"/>
                <w:color w:val="000000"/>
                <w:szCs w:val="24"/>
                <w:lang w:val="sr-Cyrl-BA"/>
              </w:rPr>
            </w:pPr>
            <w:r w:rsidRPr="007915AD">
              <w:rPr>
                <w:rFonts w:cs="Calibri"/>
                <w:color w:val="000000"/>
                <w:szCs w:val="24"/>
              </w:rPr>
              <w:t>Укуп</w:t>
            </w:r>
            <w:r w:rsidRPr="007915AD">
              <w:rPr>
                <w:rFonts w:cs="Calibri"/>
                <w:color w:val="000000"/>
                <w:szCs w:val="24"/>
                <w:lang w:val="sr-Cyrl-BA"/>
              </w:rPr>
              <w:t>но</w:t>
            </w:r>
          </w:p>
        </w:tc>
        <w:tc>
          <w:tcPr>
            <w:tcW w:w="1559" w:type="dxa"/>
            <w:tcBorders>
              <w:top w:val="single" w:sz="8" w:space="0" w:color="auto"/>
              <w:left w:val="single" w:sz="8" w:space="0" w:color="auto"/>
              <w:bottom w:val="single" w:sz="8" w:space="0" w:color="auto"/>
              <w:right w:val="single" w:sz="8" w:space="0" w:color="auto"/>
            </w:tcBorders>
            <w:noWrap/>
            <w:vAlign w:val="center"/>
            <w:hideMark/>
          </w:tcPr>
          <w:p w14:paraId="634B706B" w14:textId="77777777" w:rsidR="00C30A81" w:rsidRPr="007915AD" w:rsidRDefault="00C30A81" w:rsidP="00C30A81">
            <w:pPr>
              <w:spacing w:after="0"/>
              <w:jc w:val="center"/>
              <w:rPr>
                <w:rFonts w:cs="Calibri"/>
                <w:color w:val="000000"/>
                <w:szCs w:val="24"/>
              </w:rPr>
            </w:pPr>
            <w:r w:rsidRPr="007915AD">
              <w:rPr>
                <w:rFonts w:cs="Calibri"/>
                <w:color w:val="000000"/>
                <w:szCs w:val="24"/>
              </w:rPr>
              <w:t>25.850.000</w:t>
            </w:r>
          </w:p>
        </w:tc>
        <w:tc>
          <w:tcPr>
            <w:tcW w:w="1417" w:type="dxa"/>
            <w:tcBorders>
              <w:top w:val="single" w:sz="8" w:space="0" w:color="auto"/>
              <w:left w:val="single" w:sz="8" w:space="0" w:color="auto"/>
              <w:bottom w:val="single" w:sz="8" w:space="0" w:color="auto"/>
              <w:right w:val="single" w:sz="8" w:space="0" w:color="auto"/>
            </w:tcBorders>
            <w:noWrap/>
            <w:vAlign w:val="center"/>
            <w:hideMark/>
          </w:tcPr>
          <w:p w14:paraId="60249ABA" w14:textId="77777777" w:rsidR="00C30A81" w:rsidRPr="007915AD" w:rsidRDefault="00C30A81" w:rsidP="00C30A81">
            <w:pPr>
              <w:spacing w:after="0"/>
              <w:jc w:val="center"/>
              <w:rPr>
                <w:rFonts w:cs="Calibri"/>
                <w:color w:val="000000"/>
                <w:szCs w:val="24"/>
              </w:rPr>
            </w:pPr>
            <w:r w:rsidRPr="007915AD">
              <w:rPr>
                <w:rFonts w:cs="Calibri"/>
                <w:color w:val="000000"/>
                <w:szCs w:val="24"/>
              </w:rPr>
              <w:t>13.725.000</w:t>
            </w:r>
          </w:p>
        </w:tc>
        <w:tc>
          <w:tcPr>
            <w:tcW w:w="1419" w:type="dxa"/>
            <w:tcBorders>
              <w:top w:val="single" w:sz="8" w:space="0" w:color="auto"/>
              <w:left w:val="single" w:sz="8" w:space="0" w:color="auto"/>
              <w:bottom w:val="single" w:sz="8" w:space="0" w:color="auto"/>
              <w:right w:val="single" w:sz="8" w:space="0" w:color="auto"/>
            </w:tcBorders>
            <w:noWrap/>
            <w:vAlign w:val="center"/>
            <w:hideMark/>
          </w:tcPr>
          <w:p w14:paraId="7750B3F3" w14:textId="77777777" w:rsidR="00C30A81" w:rsidRPr="007915AD" w:rsidRDefault="00C30A81" w:rsidP="00C30A81">
            <w:pPr>
              <w:spacing w:after="0"/>
              <w:jc w:val="center"/>
              <w:rPr>
                <w:rFonts w:cs="Calibri"/>
                <w:color w:val="000000"/>
                <w:szCs w:val="24"/>
              </w:rPr>
            </w:pPr>
            <w:r w:rsidRPr="007915AD">
              <w:rPr>
                <w:rFonts w:cs="Calibri"/>
                <w:color w:val="000000"/>
                <w:szCs w:val="24"/>
              </w:rPr>
              <w:t>9.725.000</w:t>
            </w:r>
          </w:p>
        </w:tc>
        <w:tc>
          <w:tcPr>
            <w:tcW w:w="1416" w:type="dxa"/>
            <w:tcBorders>
              <w:top w:val="single" w:sz="8" w:space="0" w:color="auto"/>
              <w:left w:val="single" w:sz="8" w:space="0" w:color="auto"/>
              <w:bottom w:val="single" w:sz="8" w:space="0" w:color="auto"/>
              <w:right w:val="single" w:sz="8" w:space="0" w:color="auto"/>
            </w:tcBorders>
            <w:noWrap/>
            <w:vAlign w:val="center"/>
            <w:hideMark/>
          </w:tcPr>
          <w:p w14:paraId="6E145E12" w14:textId="77777777" w:rsidR="00C30A81" w:rsidRPr="007915AD" w:rsidRDefault="00C30A81" w:rsidP="00C30A81">
            <w:pPr>
              <w:spacing w:after="0"/>
              <w:jc w:val="center"/>
              <w:rPr>
                <w:rFonts w:cs="Calibri"/>
                <w:color w:val="000000"/>
                <w:szCs w:val="24"/>
              </w:rPr>
            </w:pPr>
            <w:r w:rsidRPr="007915AD">
              <w:rPr>
                <w:rFonts w:cs="Calibri"/>
                <w:color w:val="000000"/>
                <w:szCs w:val="24"/>
              </w:rPr>
              <w:t>9.700.000</w:t>
            </w:r>
          </w:p>
        </w:tc>
        <w:tc>
          <w:tcPr>
            <w:tcW w:w="1418" w:type="dxa"/>
            <w:tcBorders>
              <w:top w:val="single" w:sz="8" w:space="0" w:color="auto"/>
              <w:left w:val="single" w:sz="8" w:space="0" w:color="auto"/>
              <w:bottom w:val="single" w:sz="8" w:space="0" w:color="auto"/>
              <w:right w:val="single" w:sz="8" w:space="0" w:color="auto"/>
            </w:tcBorders>
            <w:noWrap/>
            <w:vAlign w:val="center"/>
            <w:hideMark/>
          </w:tcPr>
          <w:p w14:paraId="1E69CEDA" w14:textId="77777777" w:rsidR="00C30A81" w:rsidRPr="007915AD" w:rsidRDefault="00C30A81" w:rsidP="00C30A81">
            <w:pPr>
              <w:spacing w:after="0"/>
              <w:jc w:val="center"/>
              <w:rPr>
                <w:rFonts w:cs="Calibri"/>
                <w:color w:val="000000"/>
                <w:szCs w:val="24"/>
              </w:rPr>
            </w:pPr>
            <w:r w:rsidRPr="007915AD">
              <w:rPr>
                <w:rFonts w:cs="Calibri"/>
                <w:color w:val="000000"/>
                <w:szCs w:val="24"/>
              </w:rPr>
              <w:t>9.700.000</w:t>
            </w:r>
          </w:p>
        </w:tc>
      </w:tr>
    </w:tbl>
    <w:p w14:paraId="6B6A465B" w14:textId="77777777" w:rsidR="00C30A81" w:rsidRDefault="00C30A81" w:rsidP="00C30A81">
      <w:pPr>
        <w:rPr>
          <w:lang w:val="sr-Cyrl-RS" w:eastAsia="ja-JP"/>
        </w:rPr>
      </w:pPr>
    </w:p>
    <w:p w14:paraId="286FC7C0" w14:textId="77777777" w:rsidR="00597C16" w:rsidRPr="00597C16" w:rsidRDefault="00597C16" w:rsidP="00597C16">
      <w:pPr>
        <w:spacing w:after="0"/>
        <w:ind w:firstLine="720"/>
        <w:rPr>
          <w:rFonts w:cs="Calibri"/>
          <w:szCs w:val="24"/>
          <w:lang w:val="sr-Cyrl-BA"/>
        </w:rPr>
      </w:pPr>
      <w:bookmarkStart w:id="486" w:name="_Toc213233123"/>
      <w:r w:rsidRPr="00597C16">
        <w:rPr>
          <w:rFonts w:cs="Calibri"/>
          <w:szCs w:val="24"/>
          <w:lang w:val="sr-Cyrl-BA"/>
        </w:rPr>
        <w:t>У оквиру пројекта предвиђено је 5 компоненти:</w:t>
      </w:r>
    </w:p>
    <w:p w14:paraId="634EE5A4"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Развој система масовне процјене вриједности непокретности,</w:t>
      </w:r>
    </w:p>
    <w:p w14:paraId="64CCBD10"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Побољшање инфраструктуре геопросторних података,</w:t>
      </w:r>
    </w:p>
    <w:p w14:paraId="1D7DEBA7"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Подршка е-управљању,</w:t>
      </w:r>
    </w:p>
    <w:p w14:paraId="02C61B2C"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t>Развој политика и јачање институција,</w:t>
      </w:r>
    </w:p>
    <w:p w14:paraId="050D0EA0" w14:textId="77777777" w:rsidR="00597C16" w:rsidRPr="00597C16" w:rsidRDefault="00597C16" w:rsidP="00597C16">
      <w:pPr>
        <w:numPr>
          <w:ilvl w:val="0"/>
          <w:numId w:val="42"/>
        </w:numPr>
        <w:spacing w:after="0"/>
        <w:contextualSpacing/>
        <w:rPr>
          <w:rFonts w:cs="Calibri"/>
          <w:szCs w:val="24"/>
          <w:lang w:val="sr-Cyrl-BA"/>
        </w:rPr>
      </w:pPr>
      <w:r w:rsidRPr="00597C16">
        <w:rPr>
          <w:rFonts w:cs="Calibri"/>
          <w:szCs w:val="24"/>
          <w:lang w:val="sr-Cyrl-BA"/>
        </w:rPr>
        <w:lastRenderedPageBreak/>
        <w:t>Управљање пројектом и оперативни трошкови.</w:t>
      </w:r>
    </w:p>
    <w:p w14:paraId="60F6C6F9" w14:textId="77777777" w:rsidR="00597C16" w:rsidRPr="00597C16" w:rsidRDefault="00597C16" w:rsidP="00597C16">
      <w:pPr>
        <w:spacing w:after="0"/>
        <w:ind w:firstLine="567"/>
        <w:rPr>
          <w:noProof/>
          <w:lang w:val="sr-Cyrl-BA"/>
        </w:rPr>
      </w:pPr>
      <w:r w:rsidRPr="00597C16">
        <w:rPr>
          <w:noProof/>
          <w:lang w:val="sr-Cyrl-BA"/>
        </w:rPr>
        <w:t>У наставку слиједи кратак приказ</w:t>
      </w:r>
      <w:r w:rsidRPr="00597C16">
        <w:rPr>
          <w:noProof/>
          <w:lang w:val="sr-Latn-BA"/>
        </w:rPr>
        <w:t xml:space="preserve"> </w:t>
      </w:r>
      <w:r w:rsidRPr="00597C16">
        <w:rPr>
          <w:noProof/>
          <w:lang w:val="sr-Cyrl-BA"/>
        </w:rPr>
        <w:t>главних циљева и активности по компоненти.</w:t>
      </w:r>
    </w:p>
    <w:p w14:paraId="763C2DCA"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А</w:t>
      </w:r>
      <w:r w:rsidRPr="00597C16">
        <w:rPr>
          <w:rFonts w:cstheme="minorHAnsi"/>
          <w:bCs/>
          <w:i/>
          <w:noProof/>
          <w:szCs w:val="24"/>
          <w:lang w:val="sr-Cyrl-BA"/>
        </w:rPr>
        <w:t>:</w:t>
      </w:r>
      <w:r w:rsidRPr="00597C16">
        <w:rPr>
          <w:rFonts w:cstheme="minorHAnsi"/>
          <w:bCs/>
          <w:i/>
          <w:noProof/>
          <w:szCs w:val="24"/>
          <w:lang w:val="ru-RU"/>
        </w:rPr>
        <w:t xml:space="preserve"> Развој система масовне проц</w:t>
      </w:r>
      <w:r w:rsidRPr="00597C16">
        <w:rPr>
          <w:rFonts w:cstheme="minorHAnsi"/>
          <w:bCs/>
          <w:i/>
          <w:noProof/>
          <w:szCs w:val="24"/>
          <w:lang w:val="sr-Cyrl-BA"/>
        </w:rPr>
        <w:t>ј</w:t>
      </w:r>
      <w:r w:rsidRPr="00597C16">
        <w:rPr>
          <w:rFonts w:cstheme="minorHAnsi"/>
          <w:bCs/>
          <w:i/>
          <w:noProof/>
          <w:szCs w:val="24"/>
          <w:lang w:val="ru-RU"/>
        </w:rPr>
        <w:t>ене</w:t>
      </w:r>
      <w:r w:rsidRPr="00597C16">
        <w:rPr>
          <w:rFonts w:cstheme="minorHAnsi"/>
          <w:bCs/>
          <w:noProof/>
          <w:szCs w:val="24"/>
          <w:lang w:val="ru-RU"/>
        </w:rPr>
        <w:t xml:space="preserve"> </w:t>
      </w:r>
      <w:r w:rsidRPr="00597C16">
        <w:rPr>
          <w:rFonts w:cstheme="minorHAnsi"/>
          <w:bCs/>
          <w:i/>
          <w:noProof/>
          <w:szCs w:val="24"/>
          <w:lang w:val="ru-RU"/>
        </w:rPr>
        <w:t>непокретности</w:t>
      </w:r>
      <w:r w:rsidRPr="00597C16">
        <w:rPr>
          <w:rFonts w:cstheme="minorHAnsi"/>
          <w:noProof/>
          <w:szCs w:val="24"/>
          <w:lang w:val="sr-Cyrl-BA"/>
        </w:rPr>
        <w:t xml:space="preserve"> </w:t>
      </w:r>
      <w:r w:rsidRPr="00597C16">
        <w:rPr>
          <w:rFonts w:cstheme="minorHAnsi"/>
          <w:noProof/>
          <w:szCs w:val="24"/>
          <w:lang w:val="ru-RU"/>
        </w:rPr>
        <w:t>подржава потпуну имплементацију савременог система масовне проц</w:t>
      </w:r>
      <w:r w:rsidRPr="00597C16">
        <w:rPr>
          <w:rFonts w:cstheme="minorHAnsi"/>
          <w:noProof/>
          <w:szCs w:val="24"/>
          <w:lang w:val="sr-Cyrl-BA"/>
        </w:rPr>
        <w:t>ј</w:t>
      </w:r>
      <w:r w:rsidRPr="00597C16">
        <w:rPr>
          <w:rFonts w:cstheme="minorHAnsi"/>
          <w:noProof/>
          <w:szCs w:val="24"/>
          <w:lang w:val="ru-RU"/>
        </w:rPr>
        <w:t>ене</w:t>
      </w:r>
      <w:r w:rsidRPr="00597C16">
        <w:rPr>
          <w:rFonts w:cstheme="minorHAnsi"/>
          <w:noProof/>
          <w:szCs w:val="24"/>
          <w:lang w:val="sr-Cyrl-BA"/>
        </w:rPr>
        <w:t xml:space="preserve"> вриједности </w:t>
      </w:r>
      <w:r w:rsidRPr="00597C16">
        <w:rPr>
          <w:rFonts w:cstheme="minorHAnsi"/>
          <w:noProof/>
          <w:szCs w:val="24"/>
          <w:lang w:val="ru-RU"/>
        </w:rPr>
        <w:t xml:space="preserve">непокретности у свим </w:t>
      </w:r>
      <w:r w:rsidRPr="00597C16">
        <w:rPr>
          <w:rFonts w:cstheme="minorHAnsi"/>
          <w:noProof/>
          <w:szCs w:val="24"/>
          <w:lang w:val="sr-Cyrl-BA"/>
        </w:rPr>
        <w:t xml:space="preserve">градовима и </w:t>
      </w:r>
      <w:r w:rsidRPr="00597C16">
        <w:rPr>
          <w:rFonts w:cstheme="minorHAnsi"/>
          <w:noProof/>
          <w:szCs w:val="24"/>
          <w:lang w:val="ru-RU"/>
        </w:rPr>
        <w:t>општинама Републике Српске, укључујући теренско прикупљање података, набавку</w:t>
      </w:r>
      <w:r w:rsidRPr="00597C16">
        <w:rPr>
          <w:rFonts w:cstheme="minorHAnsi"/>
          <w:noProof/>
          <w:szCs w:val="24"/>
          <w:lang w:val="sr-Cyrl-BA"/>
        </w:rPr>
        <w:t xml:space="preserve"> </w:t>
      </w:r>
      <w:r w:rsidRPr="00597C16">
        <w:rPr>
          <w:rFonts w:cstheme="minorHAnsi"/>
          <w:noProof/>
          <w:szCs w:val="24"/>
          <w:lang w:val="ru-RU"/>
        </w:rPr>
        <w:t xml:space="preserve">геопросторних скупова података (ортофото, сателитски снимци, </w:t>
      </w:r>
      <w:r w:rsidRPr="00597C16">
        <w:rPr>
          <w:rFonts w:cstheme="minorHAnsi"/>
          <w:noProof/>
          <w:szCs w:val="24"/>
        </w:rPr>
        <w:t>GIS</w:t>
      </w:r>
      <w:r w:rsidRPr="00597C16">
        <w:rPr>
          <w:rFonts w:cstheme="minorHAnsi"/>
          <w:noProof/>
          <w:szCs w:val="24"/>
          <w:lang w:val="ru-RU"/>
        </w:rPr>
        <w:t xml:space="preserve"> слојеви), развој централне базе за процјену</w:t>
      </w:r>
      <w:r w:rsidRPr="00597C16">
        <w:rPr>
          <w:rFonts w:cstheme="minorHAnsi"/>
          <w:noProof/>
          <w:szCs w:val="24"/>
          <w:lang w:val="sr-Cyrl-BA"/>
        </w:rPr>
        <w:t xml:space="preserve"> вриједности</w:t>
      </w:r>
      <w:r w:rsidRPr="00597C16">
        <w:rPr>
          <w:rFonts w:cstheme="minorHAnsi"/>
          <w:noProof/>
          <w:szCs w:val="24"/>
          <w:lang w:val="ru-RU"/>
        </w:rPr>
        <w:t>, прим</w:t>
      </w:r>
      <w:r w:rsidRPr="00597C16">
        <w:rPr>
          <w:rFonts w:cstheme="minorHAnsi"/>
          <w:noProof/>
          <w:szCs w:val="24"/>
          <w:lang w:val="sr-Cyrl-BA"/>
        </w:rPr>
        <w:t>ј</w:t>
      </w:r>
      <w:r w:rsidRPr="00597C16">
        <w:rPr>
          <w:rFonts w:cstheme="minorHAnsi"/>
          <w:noProof/>
          <w:szCs w:val="24"/>
          <w:lang w:val="ru-RU"/>
        </w:rPr>
        <w:t xml:space="preserve">ену </w:t>
      </w:r>
      <w:r w:rsidRPr="00597C16">
        <w:rPr>
          <w:rFonts w:cstheme="minorHAnsi"/>
          <w:bCs/>
          <w:iCs/>
          <w:noProof/>
          <w:szCs w:val="24"/>
          <w:lang w:val="sr-Cyrl-CS"/>
        </w:rPr>
        <w:t xml:space="preserve">неопходних </w:t>
      </w:r>
      <w:r w:rsidRPr="00597C16">
        <w:rPr>
          <w:rFonts w:cstheme="minorHAnsi"/>
          <w:bCs/>
          <w:iCs/>
          <w:noProof/>
          <w:szCs w:val="24"/>
          <w:lang w:val="sr-Cyrl-RS"/>
        </w:rPr>
        <w:t>софтверских</w:t>
      </w:r>
      <w:r w:rsidRPr="00597C16">
        <w:rPr>
          <w:rFonts w:cstheme="minorHAnsi"/>
          <w:bCs/>
          <w:iCs/>
          <w:noProof/>
          <w:szCs w:val="24"/>
          <w:lang w:val="sr-Latn-BA"/>
        </w:rPr>
        <w:t xml:space="preserve"> </w:t>
      </w:r>
      <w:r w:rsidRPr="00597C16">
        <w:rPr>
          <w:rFonts w:cstheme="minorHAnsi"/>
          <w:bCs/>
          <w:iCs/>
          <w:noProof/>
          <w:szCs w:val="24"/>
          <w:lang w:val="sr-Cyrl-BA"/>
        </w:rPr>
        <w:t>система</w:t>
      </w:r>
      <w:r w:rsidRPr="00597C16">
        <w:rPr>
          <w:rFonts w:cstheme="minorHAnsi"/>
          <w:noProof/>
          <w:szCs w:val="24"/>
          <w:lang w:val="ru-RU"/>
        </w:rPr>
        <w:t xml:space="preserve">, успостављање </w:t>
      </w:r>
      <w:r w:rsidRPr="00597C16">
        <w:rPr>
          <w:rFonts w:cstheme="minorHAnsi"/>
          <w:noProof/>
          <w:szCs w:val="24"/>
          <w:lang w:val="sr-Cyrl-BA"/>
        </w:rPr>
        <w:t>Р</w:t>
      </w:r>
      <w:r w:rsidRPr="00597C16">
        <w:rPr>
          <w:rFonts w:cstheme="minorHAnsi"/>
          <w:noProof/>
          <w:szCs w:val="24"/>
          <w:lang w:val="ru-RU"/>
        </w:rPr>
        <w:t>егистра процјењених вриједности</w:t>
      </w:r>
      <w:r w:rsidRPr="00597C16">
        <w:rPr>
          <w:rFonts w:cstheme="minorHAnsi"/>
          <w:noProof/>
          <w:szCs w:val="24"/>
          <w:lang w:val="sr-Cyrl-BA"/>
        </w:rPr>
        <w:t xml:space="preserve"> непокретности</w:t>
      </w:r>
      <w:r w:rsidRPr="00597C16">
        <w:rPr>
          <w:rFonts w:cstheme="minorHAnsi"/>
          <w:noProof/>
          <w:szCs w:val="24"/>
          <w:lang w:val="ru-RU"/>
        </w:rPr>
        <w:t>, као и пружање техничке подршке и обуку</w:t>
      </w:r>
      <w:r w:rsidRPr="00597C16">
        <w:rPr>
          <w:rFonts w:cstheme="minorHAnsi"/>
          <w:noProof/>
          <w:szCs w:val="24"/>
          <w:lang w:val="sr-Cyrl-BA"/>
        </w:rPr>
        <w:t xml:space="preserve"> локалног особља</w:t>
      </w:r>
      <w:r w:rsidRPr="00597C16">
        <w:rPr>
          <w:rFonts w:cstheme="minorHAnsi"/>
          <w:noProof/>
          <w:szCs w:val="24"/>
          <w:lang w:val="ru-RU"/>
        </w:rPr>
        <w:t>.</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38.500.000 КМ</w:t>
      </w:r>
      <w:r w:rsidRPr="00597C16">
        <w:rPr>
          <w:rFonts w:cstheme="minorHAnsi"/>
          <w:noProof/>
          <w:szCs w:val="24"/>
          <w:lang w:val="sr-Cyrl-BA"/>
        </w:rPr>
        <w:t>.</w:t>
      </w:r>
    </w:p>
    <w:p w14:paraId="7DB58C26"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Б</w:t>
      </w:r>
      <w:r w:rsidRPr="00597C16">
        <w:rPr>
          <w:rFonts w:cstheme="minorHAnsi"/>
          <w:bCs/>
          <w:i/>
          <w:noProof/>
          <w:szCs w:val="24"/>
          <w:lang w:val="sr-Cyrl-BA"/>
        </w:rPr>
        <w:t>:</w:t>
      </w:r>
      <w:r w:rsidRPr="00597C16">
        <w:rPr>
          <w:rFonts w:cstheme="minorHAnsi"/>
          <w:bCs/>
          <w:i/>
          <w:noProof/>
          <w:szCs w:val="24"/>
          <w:lang w:val="ru-RU"/>
        </w:rPr>
        <w:t xml:space="preserve"> </w:t>
      </w:r>
      <w:r w:rsidRPr="00597C16">
        <w:rPr>
          <w:rFonts w:cstheme="minorHAnsi"/>
          <w:bCs/>
          <w:i/>
          <w:noProof/>
          <w:szCs w:val="24"/>
          <w:lang w:val="sr-Cyrl-BA"/>
        </w:rPr>
        <w:t xml:space="preserve">Побољшање </w:t>
      </w:r>
      <w:r w:rsidRPr="00597C16">
        <w:rPr>
          <w:rFonts w:cstheme="minorHAnsi"/>
          <w:bCs/>
          <w:i/>
          <w:noProof/>
          <w:szCs w:val="24"/>
          <w:lang w:val="ru-RU"/>
        </w:rPr>
        <w:t xml:space="preserve">инфраструктуре </w:t>
      </w:r>
      <w:r w:rsidRPr="00597C16">
        <w:rPr>
          <w:rFonts w:cstheme="minorHAnsi"/>
          <w:bCs/>
          <w:i/>
          <w:noProof/>
          <w:szCs w:val="24"/>
          <w:lang w:val="sr-Cyrl-BA"/>
        </w:rPr>
        <w:t xml:space="preserve">геопросторних </w:t>
      </w:r>
      <w:r w:rsidRPr="00597C16">
        <w:rPr>
          <w:rFonts w:cstheme="minorHAnsi"/>
          <w:bCs/>
          <w:i/>
          <w:noProof/>
          <w:szCs w:val="24"/>
          <w:lang w:val="ru-RU"/>
        </w:rPr>
        <w:t>података</w:t>
      </w:r>
      <w:r w:rsidRPr="00597C16">
        <w:rPr>
          <w:rFonts w:cstheme="minorHAnsi"/>
          <w:noProof/>
          <w:szCs w:val="24"/>
          <w:lang w:val="ru-RU"/>
        </w:rPr>
        <w:t xml:space="preserve"> обухвата развој и интеграцију ИТ архитектуре и дата центра, стандардизацију геопросторних информација и успостављање е-услуга, са циљем хармонизације катастарских и</w:t>
      </w:r>
      <w:r w:rsidRPr="00597C16">
        <w:rPr>
          <w:rFonts w:cstheme="minorHAnsi"/>
          <w:noProof/>
          <w:szCs w:val="24"/>
          <w:lang w:val="sr-Cyrl-BA"/>
        </w:rPr>
        <w:t xml:space="preserve"> </w:t>
      </w:r>
      <w:r w:rsidRPr="00597C16">
        <w:rPr>
          <w:rFonts w:cstheme="minorHAnsi"/>
          <w:noProof/>
          <w:szCs w:val="24"/>
          <w:lang w:val="ru-RU"/>
        </w:rPr>
        <w:t>земљишних података.</w:t>
      </w:r>
      <w:r w:rsidRPr="00597C16">
        <w:rPr>
          <w:rFonts w:cstheme="minorHAnsi"/>
          <w:noProof/>
          <w:szCs w:val="24"/>
          <w:lang w:val="sr-Cyrl-BA"/>
        </w:rPr>
        <w:t xml:space="preserve"> </w:t>
      </w:r>
      <w:r w:rsidRPr="00597C16">
        <w:rPr>
          <w:rFonts w:cstheme="minorHAnsi"/>
          <w:bCs/>
          <w:noProof/>
          <w:szCs w:val="24"/>
          <w:lang w:val="sr-Cyrl-BA"/>
        </w:rPr>
        <w:t xml:space="preserve">Процијењени буџет за компоненту износи </w:t>
      </w:r>
      <w:r w:rsidRPr="00597C16">
        <w:rPr>
          <w:rFonts w:cstheme="minorHAnsi"/>
          <w:noProof/>
          <w:szCs w:val="24"/>
          <w:lang w:val="sr-Cyrl-BA"/>
        </w:rPr>
        <w:t>4.900.000 КМ.</w:t>
      </w:r>
    </w:p>
    <w:p w14:paraId="38CE920E" w14:textId="77777777" w:rsidR="00597C16" w:rsidRPr="00597C16" w:rsidRDefault="00597C16" w:rsidP="00597C16">
      <w:pPr>
        <w:spacing w:after="0"/>
        <w:ind w:firstLine="567"/>
        <w:rPr>
          <w:rFonts w:cstheme="minorHAnsi"/>
          <w:noProof/>
          <w:szCs w:val="24"/>
          <w:lang w:val="sr-Cyrl-BA"/>
        </w:rPr>
      </w:pPr>
      <w:r w:rsidRPr="00597C16">
        <w:rPr>
          <w:rFonts w:cstheme="minorHAnsi"/>
          <w:i/>
          <w:noProof/>
          <w:szCs w:val="24"/>
          <w:lang w:val="sr-Cyrl-BA"/>
        </w:rPr>
        <w:t>Компонента В: Подршка е-управљању</w:t>
      </w:r>
      <w:r w:rsidRPr="00597C16">
        <w:rPr>
          <w:rFonts w:cstheme="minorHAnsi"/>
          <w:noProof/>
          <w:szCs w:val="24"/>
          <w:lang w:val="sr-Cyrl-BA"/>
        </w:rPr>
        <w:t xml:space="preserve"> пружа подршку дигитализацији и ефикасном функционисању јавне управе, укључујући развој е-услуга, унапређење процеса управљања подацима и обезбјеђење приступа информацијама за кориснике.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8.400.000 КМ</w:t>
      </w:r>
    </w:p>
    <w:p w14:paraId="67C5ED7D"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Г</w:t>
      </w:r>
      <w:r w:rsidRPr="00597C16">
        <w:rPr>
          <w:rFonts w:cstheme="minorHAnsi"/>
          <w:bCs/>
          <w:i/>
          <w:noProof/>
          <w:szCs w:val="24"/>
          <w:lang w:val="sr-Cyrl-BA"/>
        </w:rPr>
        <w:t>:</w:t>
      </w:r>
      <w:r w:rsidRPr="00597C16">
        <w:rPr>
          <w:rFonts w:cstheme="minorHAnsi"/>
          <w:bCs/>
          <w:i/>
          <w:noProof/>
          <w:szCs w:val="24"/>
          <w:lang w:val="ru-RU"/>
        </w:rPr>
        <w:t xml:space="preserve"> Развој политика и јачање институција</w:t>
      </w:r>
      <w:r w:rsidRPr="00597C16">
        <w:rPr>
          <w:rFonts w:cstheme="minorHAnsi"/>
          <w:bCs/>
          <w:noProof/>
          <w:szCs w:val="24"/>
          <w:lang w:val="sr-Cyrl-BA"/>
        </w:rPr>
        <w:t xml:space="preserve"> се фокусира </w:t>
      </w:r>
      <w:r w:rsidRPr="00597C16">
        <w:rPr>
          <w:rFonts w:cstheme="minorHAnsi"/>
          <w:noProof/>
          <w:szCs w:val="24"/>
          <w:lang w:val="ru-RU"/>
        </w:rPr>
        <w:t>на институционалн</w:t>
      </w:r>
      <w:r w:rsidRPr="00597C16">
        <w:rPr>
          <w:rFonts w:cstheme="minorHAnsi"/>
          <w:noProof/>
          <w:szCs w:val="24"/>
          <w:lang w:val="sr-Cyrl-BA"/>
        </w:rPr>
        <w:t>и</w:t>
      </w:r>
      <w:r w:rsidRPr="00597C16">
        <w:rPr>
          <w:rFonts w:cstheme="minorHAnsi"/>
          <w:noProof/>
          <w:szCs w:val="24"/>
          <w:lang w:val="ru-RU"/>
        </w:rPr>
        <w:t xml:space="preserve"> развој, изградњ</w:t>
      </w:r>
      <w:r w:rsidRPr="00597C16">
        <w:rPr>
          <w:rFonts w:cstheme="minorHAnsi"/>
          <w:noProof/>
          <w:szCs w:val="24"/>
          <w:lang w:val="sr-Cyrl-BA"/>
        </w:rPr>
        <w:t>и</w:t>
      </w:r>
      <w:r w:rsidRPr="00597C16">
        <w:rPr>
          <w:rFonts w:cstheme="minorHAnsi"/>
          <w:noProof/>
          <w:szCs w:val="24"/>
          <w:lang w:val="ru-RU"/>
        </w:rPr>
        <w:t xml:space="preserve"> капацитета и унапређењу политика управљања непокретностима, као и на подизању свијести </w:t>
      </w:r>
      <w:r w:rsidRPr="00597C16">
        <w:rPr>
          <w:rFonts w:cstheme="minorHAnsi"/>
          <w:noProof/>
          <w:szCs w:val="24"/>
          <w:lang w:val="sr-Cyrl-BA"/>
        </w:rPr>
        <w:t xml:space="preserve">јавности </w:t>
      </w:r>
      <w:r w:rsidRPr="00597C16">
        <w:rPr>
          <w:rFonts w:cstheme="minorHAnsi"/>
          <w:noProof/>
          <w:szCs w:val="24"/>
          <w:lang w:val="ru-RU"/>
        </w:rPr>
        <w:t>и обезб</w:t>
      </w:r>
      <w:r w:rsidRPr="00597C16">
        <w:rPr>
          <w:rFonts w:cstheme="minorHAnsi"/>
          <w:noProof/>
          <w:szCs w:val="24"/>
          <w:lang w:val="sr-Cyrl-BA"/>
        </w:rPr>
        <w:t>ј</w:t>
      </w:r>
      <w:r w:rsidRPr="00597C16">
        <w:rPr>
          <w:rFonts w:cstheme="minorHAnsi"/>
          <w:noProof/>
          <w:szCs w:val="24"/>
          <w:lang w:val="ru-RU"/>
        </w:rPr>
        <w:t>еђењу одрживости пројекта.</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13.200.000</w:t>
      </w:r>
      <w:r w:rsidRPr="00597C16">
        <w:rPr>
          <w:rFonts w:cstheme="minorHAnsi"/>
          <w:noProof/>
          <w:szCs w:val="24"/>
          <w:lang w:val="sr-Cyrl-BA"/>
        </w:rPr>
        <w:t xml:space="preserve"> </w:t>
      </w:r>
      <w:r w:rsidRPr="00597C16">
        <w:rPr>
          <w:rFonts w:cstheme="minorHAnsi"/>
          <w:noProof/>
          <w:szCs w:val="24"/>
          <w:lang w:val="ru-RU"/>
        </w:rPr>
        <w:t>КМ</w:t>
      </w:r>
      <w:r w:rsidRPr="00597C16">
        <w:rPr>
          <w:rFonts w:cstheme="minorHAnsi"/>
          <w:noProof/>
          <w:szCs w:val="24"/>
          <w:lang w:val="sr-Cyrl-BA"/>
        </w:rPr>
        <w:t>.</w:t>
      </w:r>
    </w:p>
    <w:p w14:paraId="2F34BC69" w14:textId="77777777" w:rsidR="00597C16" w:rsidRPr="00597C16" w:rsidRDefault="00597C16" w:rsidP="00597C16">
      <w:pPr>
        <w:spacing w:after="0"/>
        <w:ind w:firstLine="567"/>
        <w:rPr>
          <w:rFonts w:cstheme="minorHAnsi"/>
          <w:noProof/>
          <w:szCs w:val="24"/>
          <w:lang w:val="sr-Cyrl-BA"/>
        </w:rPr>
      </w:pPr>
      <w:r w:rsidRPr="00597C16">
        <w:rPr>
          <w:rFonts w:cstheme="minorHAnsi"/>
          <w:bCs/>
          <w:i/>
          <w:noProof/>
          <w:szCs w:val="24"/>
          <w:lang w:val="ru-RU"/>
        </w:rPr>
        <w:t xml:space="preserve">Компонента </w:t>
      </w:r>
      <w:r w:rsidRPr="00597C16">
        <w:rPr>
          <w:rFonts w:cstheme="minorHAnsi"/>
          <w:bCs/>
          <w:i/>
          <w:noProof/>
          <w:szCs w:val="24"/>
          <w:lang w:val="sr-Cyrl-RS"/>
        </w:rPr>
        <w:t>Д</w:t>
      </w:r>
      <w:r w:rsidRPr="00597C16">
        <w:rPr>
          <w:rFonts w:cstheme="minorHAnsi"/>
          <w:bCs/>
          <w:i/>
          <w:noProof/>
          <w:szCs w:val="24"/>
          <w:lang w:val="sr-Cyrl-BA"/>
        </w:rPr>
        <w:t>:</w:t>
      </w:r>
      <w:r w:rsidRPr="00597C16">
        <w:rPr>
          <w:rFonts w:cstheme="minorHAnsi"/>
          <w:bCs/>
          <w:i/>
          <w:noProof/>
          <w:szCs w:val="24"/>
          <w:lang w:val="ru-RU"/>
        </w:rPr>
        <w:t xml:space="preserve"> Управљање пројектом и оперативни трошкови</w:t>
      </w:r>
      <w:r w:rsidRPr="00597C16">
        <w:rPr>
          <w:rFonts w:cstheme="minorHAnsi"/>
          <w:noProof/>
          <w:szCs w:val="24"/>
          <w:lang w:val="sr-Cyrl-BA"/>
        </w:rPr>
        <w:t xml:space="preserve"> </w:t>
      </w:r>
      <w:r w:rsidRPr="00597C16">
        <w:rPr>
          <w:rFonts w:cstheme="minorHAnsi"/>
          <w:noProof/>
          <w:szCs w:val="24"/>
          <w:lang w:val="ru-RU"/>
        </w:rPr>
        <w:t>обухвата управљање пројектом, мониторинг и евалуацију, као и финансирање оперативних трошкова неопходних за несметано спровођење свих активности пројекта.</w:t>
      </w:r>
      <w:r w:rsidRPr="00597C16">
        <w:rPr>
          <w:rFonts w:cstheme="minorHAnsi"/>
          <w:noProof/>
          <w:szCs w:val="24"/>
          <w:lang w:val="sr-Cyrl-BA"/>
        </w:rPr>
        <w:t xml:space="preserve"> </w:t>
      </w:r>
      <w:r w:rsidRPr="00597C16">
        <w:rPr>
          <w:rFonts w:cstheme="minorHAnsi"/>
          <w:bCs/>
          <w:noProof/>
          <w:szCs w:val="24"/>
          <w:lang w:val="sr-Cyrl-BA"/>
        </w:rPr>
        <w:t>Процијењени б</w:t>
      </w:r>
      <w:r w:rsidRPr="00597C16">
        <w:rPr>
          <w:rFonts w:cstheme="minorHAnsi"/>
          <w:bCs/>
          <w:noProof/>
          <w:szCs w:val="24"/>
          <w:lang w:val="ru-RU"/>
        </w:rPr>
        <w:t>уџет</w:t>
      </w:r>
      <w:r w:rsidRPr="00597C16">
        <w:rPr>
          <w:rFonts w:cstheme="minorHAnsi"/>
          <w:bCs/>
          <w:noProof/>
          <w:szCs w:val="24"/>
          <w:lang w:val="sr-Cyrl-BA"/>
        </w:rPr>
        <w:t xml:space="preserve"> за компоненту износи </w:t>
      </w:r>
      <w:r w:rsidRPr="00597C16">
        <w:rPr>
          <w:rFonts w:cstheme="minorHAnsi"/>
          <w:noProof/>
          <w:szCs w:val="24"/>
          <w:lang w:val="ru-RU"/>
        </w:rPr>
        <w:t>3.700.000 КМ</w:t>
      </w:r>
      <w:r w:rsidRPr="00597C16">
        <w:rPr>
          <w:rFonts w:cstheme="minorHAnsi"/>
          <w:noProof/>
          <w:szCs w:val="24"/>
          <w:lang w:val="sr-Cyrl-BA"/>
        </w:rPr>
        <w:t>.</w:t>
      </w:r>
    </w:p>
    <w:p w14:paraId="152CE67B" w14:textId="77777777" w:rsidR="00597C16" w:rsidRPr="00597C16" w:rsidRDefault="00597C16" w:rsidP="00597C16">
      <w:pPr>
        <w:spacing w:after="0"/>
        <w:ind w:firstLine="567"/>
        <w:rPr>
          <w:rFonts w:cstheme="minorHAnsi"/>
          <w:noProof/>
          <w:szCs w:val="24"/>
          <w:lang w:val="sr-Cyrl-BA"/>
        </w:rPr>
      </w:pPr>
      <w:r w:rsidRPr="00597C16">
        <w:rPr>
          <w:rFonts w:cstheme="minorHAnsi"/>
          <w:noProof/>
          <w:szCs w:val="24"/>
          <w:lang w:val="sr-Cyrl-BA"/>
        </w:rPr>
        <w:t>Пројекција буџетских средстава по компонентама је приказана у Табели 20.</w:t>
      </w:r>
    </w:p>
    <w:p w14:paraId="1CE4EEFD" w14:textId="5873738E" w:rsidR="00636BD8" w:rsidRPr="00636BD8" w:rsidRDefault="00636BD8" w:rsidP="00636BD8">
      <w:pPr>
        <w:pStyle w:val="Caption"/>
        <w:keepNext/>
        <w:rPr>
          <w:b w:val="0"/>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20</w:t>
      </w:r>
      <w:r w:rsidR="00546A82">
        <w:rPr>
          <w:noProof/>
        </w:rPr>
        <w:fldChar w:fldCharType="end"/>
      </w:r>
      <w:r>
        <w:rPr>
          <w:lang w:val="sr-Cyrl-BA"/>
        </w:rPr>
        <w:t xml:space="preserve">: </w:t>
      </w:r>
      <w:r w:rsidRPr="00636BD8">
        <w:rPr>
          <w:b w:val="0"/>
          <w:lang w:val="sr-Cyrl-BA"/>
        </w:rPr>
        <w:t xml:space="preserve">Пројекција буџетских средстава пројекта </w:t>
      </w:r>
      <w:r w:rsidRPr="00636BD8">
        <w:rPr>
          <w:b w:val="0"/>
        </w:rPr>
        <w:t xml:space="preserve">GIVE AF </w:t>
      </w:r>
      <w:r w:rsidRPr="00636BD8">
        <w:rPr>
          <w:b w:val="0"/>
          <w:lang w:val="sr-Cyrl-BA"/>
        </w:rPr>
        <w:t>по компонентама</w:t>
      </w:r>
      <w:bookmarkEnd w:id="486"/>
    </w:p>
    <w:tbl>
      <w:tblPr>
        <w:tblStyle w:val="TableGrid4"/>
        <w:tblW w:w="0" w:type="auto"/>
        <w:tblLook w:val="04A0" w:firstRow="1" w:lastRow="0" w:firstColumn="1" w:lastColumn="0" w:noHBand="0" w:noVBand="1"/>
      </w:tblPr>
      <w:tblGrid>
        <w:gridCol w:w="2547"/>
        <w:gridCol w:w="1659"/>
        <w:gridCol w:w="1318"/>
        <w:gridCol w:w="1275"/>
        <w:gridCol w:w="1276"/>
        <w:gridCol w:w="1269"/>
      </w:tblGrid>
      <w:tr w:rsidR="00C30A81" w:rsidRPr="00BE62DB" w14:paraId="5B551C45" w14:textId="77777777" w:rsidTr="00C30A81">
        <w:trPr>
          <w:trHeight w:val="428"/>
        </w:trPr>
        <w:tc>
          <w:tcPr>
            <w:tcW w:w="2547" w:type="dxa"/>
            <w:vMerge w:val="restart"/>
            <w:shd w:val="clear" w:color="auto" w:fill="D9D9D9"/>
            <w:vAlign w:val="center"/>
          </w:tcPr>
          <w:p w14:paraId="74999549" w14:textId="77777777" w:rsidR="00C30A81" w:rsidRPr="00BE62DB" w:rsidRDefault="00C30A81" w:rsidP="00C30A81">
            <w:pPr>
              <w:spacing w:after="0"/>
              <w:jc w:val="center"/>
              <w:rPr>
                <w:rFonts w:eastAsia="Calibri" w:cs="Calibri"/>
                <w:noProof/>
                <w:szCs w:val="24"/>
                <w:lang w:val="sr-Cyrl-RS"/>
              </w:rPr>
            </w:pPr>
            <w:r w:rsidRPr="00BE62DB">
              <w:rPr>
                <w:rFonts w:cs="Calibri"/>
                <w:iCs/>
                <w:color w:val="000000"/>
                <w:szCs w:val="24"/>
                <w:lang w:val="sr-Cyrl-BA"/>
              </w:rPr>
              <w:t>Процијењени износи по годинама и компонентама</w:t>
            </w:r>
          </w:p>
        </w:tc>
        <w:tc>
          <w:tcPr>
            <w:tcW w:w="1659" w:type="dxa"/>
            <w:shd w:val="clear" w:color="auto" w:fill="D9D9D9"/>
            <w:vAlign w:val="center"/>
          </w:tcPr>
          <w:p w14:paraId="43011206"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2026</w:t>
            </w:r>
          </w:p>
        </w:tc>
        <w:tc>
          <w:tcPr>
            <w:tcW w:w="1318" w:type="dxa"/>
            <w:shd w:val="clear" w:color="auto" w:fill="D9D9D9"/>
            <w:vAlign w:val="center"/>
          </w:tcPr>
          <w:p w14:paraId="1B1D3770"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2027</w:t>
            </w:r>
          </w:p>
        </w:tc>
        <w:tc>
          <w:tcPr>
            <w:tcW w:w="1275" w:type="dxa"/>
            <w:shd w:val="clear" w:color="auto" w:fill="D9D9D9"/>
            <w:vAlign w:val="center"/>
          </w:tcPr>
          <w:p w14:paraId="4AE49390"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2028</w:t>
            </w:r>
          </w:p>
        </w:tc>
        <w:tc>
          <w:tcPr>
            <w:tcW w:w="1276" w:type="dxa"/>
            <w:shd w:val="clear" w:color="auto" w:fill="D9D9D9"/>
            <w:vAlign w:val="center"/>
          </w:tcPr>
          <w:p w14:paraId="3DFDC6EA"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2029</w:t>
            </w:r>
          </w:p>
        </w:tc>
        <w:tc>
          <w:tcPr>
            <w:tcW w:w="1269" w:type="dxa"/>
            <w:shd w:val="clear" w:color="auto" w:fill="D9D9D9"/>
            <w:vAlign w:val="center"/>
          </w:tcPr>
          <w:p w14:paraId="4BC4E369"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2030</w:t>
            </w:r>
          </w:p>
        </w:tc>
      </w:tr>
      <w:tr w:rsidR="00C30A81" w:rsidRPr="00BE62DB" w14:paraId="480D85A1" w14:textId="77777777" w:rsidTr="00C30A81">
        <w:tc>
          <w:tcPr>
            <w:tcW w:w="2547" w:type="dxa"/>
            <w:vMerge/>
            <w:shd w:val="clear" w:color="auto" w:fill="D9D9D9"/>
            <w:vAlign w:val="center"/>
          </w:tcPr>
          <w:p w14:paraId="6B2A56D5" w14:textId="77777777" w:rsidR="00C30A81" w:rsidRPr="00BE62DB" w:rsidRDefault="00C30A81" w:rsidP="00C30A81">
            <w:pPr>
              <w:spacing w:after="0"/>
              <w:jc w:val="center"/>
              <w:rPr>
                <w:rFonts w:eastAsia="Calibri" w:cs="Calibri"/>
                <w:noProof/>
                <w:szCs w:val="24"/>
                <w:lang w:val="sr-Cyrl-RS"/>
              </w:rPr>
            </w:pPr>
          </w:p>
        </w:tc>
        <w:tc>
          <w:tcPr>
            <w:tcW w:w="1659" w:type="dxa"/>
            <w:shd w:val="clear" w:color="auto" w:fill="D9D9D9"/>
            <w:vAlign w:val="center"/>
          </w:tcPr>
          <w:p w14:paraId="52522C6D"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318" w:type="dxa"/>
            <w:shd w:val="clear" w:color="auto" w:fill="D9D9D9"/>
            <w:vAlign w:val="center"/>
          </w:tcPr>
          <w:p w14:paraId="357F45F6"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75" w:type="dxa"/>
            <w:shd w:val="clear" w:color="auto" w:fill="D9D9D9"/>
            <w:vAlign w:val="center"/>
          </w:tcPr>
          <w:p w14:paraId="6EABCB93"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76" w:type="dxa"/>
            <w:shd w:val="clear" w:color="auto" w:fill="D9D9D9"/>
            <w:vAlign w:val="center"/>
          </w:tcPr>
          <w:p w14:paraId="4FADC51B"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c>
          <w:tcPr>
            <w:tcW w:w="1269" w:type="dxa"/>
            <w:shd w:val="clear" w:color="auto" w:fill="D9D9D9"/>
            <w:vAlign w:val="center"/>
          </w:tcPr>
          <w:p w14:paraId="586F7CA4" w14:textId="77777777" w:rsidR="00C30A81" w:rsidRPr="00BE62DB" w:rsidRDefault="00C30A81" w:rsidP="00C30A81">
            <w:pPr>
              <w:spacing w:after="0"/>
              <w:jc w:val="center"/>
              <w:rPr>
                <w:rFonts w:eastAsia="Calibri" w:cs="Calibri"/>
                <w:noProof/>
                <w:szCs w:val="24"/>
                <w:lang w:val="sr-Cyrl-RS"/>
              </w:rPr>
            </w:pPr>
            <w:r w:rsidRPr="00BE62DB">
              <w:rPr>
                <w:rFonts w:eastAsia="Calibri" w:cs="Calibri"/>
                <w:noProof/>
                <w:szCs w:val="24"/>
                <w:lang w:val="sr-Cyrl-RS"/>
              </w:rPr>
              <w:t>КМ</w:t>
            </w:r>
          </w:p>
        </w:tc>
      </w:tr>
      <w:tr w:rsidR="00C30A81" w:rsidRPr="00BE62DB" w14:paraId="6B8B2D6E" w14:textId="77777777" w:rsidTr="00C30A81">
        <w:tc>
          <w:tcPr>
            <w:tcW w:w="2547" w:type="dxa"/>
            <w:vAlign w:val="center"/>
          </w:tcPr>
          <w:p w14:paraId="49CC5A76"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А</w:t>
            </w:r>
          </w:p>
        </w:tc>
        <w:tc>
          <w:tcPr>
            <w:tcW w:w="1659" w:type="dxa"/>
            <w:vAlign w:val="center"/>
          </w:tcPr>
          <w:p w14:paraId="3FB74D1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318" w:type="dxa"/>
            <w:vAlign w:val="center"/>
          </w:tcPr>
          <w:p w14:paraId="761443B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10.000.000</w:t>
            </w:r>
          </w:p>
        </w:tc>
        <w:tc>
          <w:tcPr>
            <w:tcW w:w="1275" w:type="dxa"/>
            <w:vAlign w:val="center"/>
          </w:tcPr>
          <w:p w14:paraId="02779D3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6.000.000</w:t>
            </w:r>
          </w:p>
        </w:tc>
        <w:tc>
          <w:tcPr>
            <w:tcW w:w="1276" w:type="dxa"/>
            <w:vAlign w:val="center"/>
          </w:tcPr>
          <w:p w14:paraId="41D68AF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c>
          <w:tcPr>
            <w:tcW w:w="1269" w:type="dxa"/>
            <w:vAlign w:val="center"/>
          </w:tcPr>
          <w:p w14:paraId="5E9DEC9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6.250.000</w:t>
            </w:r>
          </w:p>
        </w:tc>
      </w:tr>
      <w:tr w:rsidR="00C30A81" w:rsidRPr="00BE62DB" w14:paraId="7F3136B1" w14:textId="77777777" w:rsidTr="00C30A81">
        <w:tc>
          <w:tcPr>
            <w:tcW w:w="2547" w:type="dxa"/>
            <w:vAlign w:val="center"/>
          </w:tcPr>
          <w:p w14:paraId="555AD27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Б</w:t>
            </w:r>
          </w:p>
        </w:tc>
        <w:tc>
          <w:tcPr>
            <w:tcW w:w="1659" w:type="dxa"/>
            <w:vAlign w:val="center"/>
          </w:tcPr>
          <w:p w14:paraId="184902AA"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2.650</w:t>
            </w:r>
            <w:r w:rsidRPr="00BE62DB">
              <w:rPr>
                <w:rFonts w:eastAsia="Calibri" w:cs="Calibri"/>
                <w:bCs/>
                <w:noProof/>
                <w:sz w:val="22"/>
                <w:szCs w:val="24"/>
                <w:lang w:val="sr-Cyrl-BA"/>
              </w:rPr>
              <w:t>.000</w:t>
            </w:r>
          </w:p>
        </w:tc>
        <w:tc>
          <w:tcPr>
            <w:tcW w:w="1318" w:type="dxa"/>
            <w:vAlign w:val="center"/>
          </w:tcPr>
          <w:p w14:paraId="43F7E8A8"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5" w:type="dxa"/>
            <w:vAlign w:val="center"/>
          </w:tcPr>
          <w:p w14:paraId="18A5580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en-US"/>
              </w:rPr>
              <w:t>525</w:t>
            </w:r>
            <w:r w:rsidRPr="00BE62DB">
              <w:rPr>
                <w:rFonts w:eastAsia="Calibri" w:cs="Calibri"/>
                <w:bCs/>
                <w:noProof/>
                <w:sz w:val="22"/>
                <w:szCs w:val="24"/>
                <w:lang w:val="sr-Cyrl-BA"/>
              </w:rPr>
              <w:t>.000</w:t>
            </w:r>
          </w:p>
        </w:tc>
        <w:tc>
          <w:tcPr>
            <w:tcW w:w="1276" w:type="dxa"/>
            <w:vAlign w:val="center"/>
          </w:tcPr>
          <w:p w14:paraId="1A2E42E9"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c>
          <w:tcPr>
            <w:tcW w:w="1269" w:type="dxa"/>
            <w:vAlign w:val="center"/>
          </w:tcPr>
          <w:p w14:paraId="7BC9939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600.000</w:t>
            </w:r>
          </w:p>
        </w:tc>
      </w:tr>
      <w:tr w:rsidR="00C30A81" w:rsidRPr="00BE62DB" w14:paraId="0CBE7F46" w14:textId="77777777" w:rsidTr="00C30A81">
        <w:tc>
          <w:tcPr>
            <w:tcW w:w="2547" w:type="dxa"/>
            <w:vAlign w:val="center"/>
          </w:tcPr>
          <w:p w14:paraId="1E0C0EE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В</w:t>
            </w:r>
          </w:p>
        </w:tc>
        <w:tc>
          <w:tcPr>
            <w:tcW w:w="1659" w:type="dxa"/>
            <w:vAlign w:val="center"/>
          </w:tcPr>
          <w:p w14:paraId="4FA55FDB"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318" w:type="dxa"/>
            <w:vAlign w:val="center"/>
          </w:tcPr>
          <w:p w14:paraId="165B3286"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5" w:type="dxa"/>
            <w:vAlign w:val="center"/>
          </w:tcPr>
          <w:p w14:paraId="43ADE99D"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1.680.000</w:t>
            </w:r>
          </w:p>
        </w:tc>
        <w:tc>
          <w:tcPr>
            <w:tcW w:w="1276" w:type="dxa"/>
            <w:vAlign w:val="center"/>
          </w:tcPr>
          <w:p w14:paraId="01E808F3"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c>
          <w:tcPr>
            <w:tcW w:w="1269" w:type="dxa"/>
            <w:vAlign w:val="center"/>
          </w:tcPr>
          <w:p w14:paraId="3DAC0EB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1680.000</w:t>
            </w:r>
          </w:p>
        </w:tc>
      </w:tr>
      <w:tr w:rsidR="00C30A81" w:rsidRPr="00BE62DB" w14:paraId="35209036" w14:textId="77777777" w:rsidTr="00C30A81">
        <w:tc>
          <w:tcPr>
            <w:tcW w:w="2547" w:type="dxa"/>
            <w:vAlign w:val="center"/>
          </w:tcPr>
          <w:p w14:paraId="0325484C"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Г</w:t>
            </w:r>
          </w:p>
        </w:tc>
        <w:tc>
          <w:tcPr>
            <w:tcW w:w="1659" w:type="dxa"/>
            <w:vAlign w:val="center"/>
          </w:tcPr>
          <w:p w14:paraId="4853310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Cyrl-BA"/>
              </w:rPr>
              <w:t>10.</w:t>
            </w:r>
            <w:r w:rsidRPr="00BE62DB">
              <w:rPr>
                <w:rFonts w:eastAsia="Calibri" w:cs="Calibri"/>
                <w:bCs/>
                <w:noProof/>
                <w:sz w:val="22"/>
                <w:szCs w:val="24"/>
                <w:lang w:val="sr-Latn-BA"/>
              </w:rPr>
              <w:t>840.000</w:t>
            </w:r>
          </w:p>
        </w:tc>
        <w:tc>
          <w:tcPr>
            <w:tcW w:w="1318" w:type="dxa"/>
            <w:vAlign w:val="center"/>
          </w:tcPr>
          <w:p w14:paraId="3A8B98FB"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5" w:type="dxa"/>
            <w:vAlign w:val="center"/>
          </w:tcPr>
          <w:p w14:paraId="1878A6B5"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sr-Latn-BA"/>
              </w:rPr>
              <w:t>840.000</w:t>
            </w:r>
          </w:p>
        </w:tc>
        <w:tc>
          <w:tcPr>
            <w:tcW w:w="1276" w:type="dxa"/>
            <w:vAlign w:val="center"/>
          </w:tcPr>
          <w:p w14:paraId="67A0393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c>
          <w:tcPr>
            <w:tcW w:w="1269" w:type="dxa"/>
            <w:vAlign w:val="center"/>
          </w:tcPr>
          <w:p w14:paraId="08BF7CBA"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340.000</w:t>
            </w:r>
          </w:p>
        </w:tc>
      </w:tr>
      <w:tr w:rsidR="00C30A81" w:rsidRPr="00BE62DB" w14:paraId="18D89882" w14:textId="77777777" w:rsidTr="00C30A81">
        <w:tc>
          <w:tcPr>
            <w:tcW w:w="2547" w:type="dxa"/>
            <w:vAlign w:val="center"/>
          </w:tcPr>
          <w:p w14:paraId="3D493AA3"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Компонента Д</w:t>
            </w:r>
          </w:p>
        </w:tc>
        <w:tc>
          <w:tcPr>
            <w:tcW w:w="1659" w:type="dxa"/>
            <w:vAlign w:val="center"/>
          </w:tcPr>
          <w:p w14:paraId="3D5B62F2"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318" w:type="dxa"/>
            <w:vAlign w:val="center"/>
          </w:tcPr>
          <w:p w14:paraId="75EFAEAF"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5" w:type="dxa"/>
            <w:vAlign w:val="center"/>
          </w:tcPr>
          <w:p w14:paraId="070D6870"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bCs/>
                <w:noProof/>
                <w:sz w:val="22"/>
                <w:szCs w:val="24"/>
                <w:lang w:val="de-DE"/>
              </w:rPr>
              <w:t>680.000</w:t>
            </w:r>
          </w:p>
        </w:tc>
        <w:tc>
          <w:tcPr>
            <w:tcW w:w="1276" w:type="dxa"/>
            <w:vAlign w:val="center"/>
          </w:tcPr>
          <w:p w14:paraId="286C43B7"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c>
          <w:tcPr>
            <w:tcW w:w="1269" w:type="dxa"/>
            <w:vAlign w:val="center"/>
          </w:tcPr>
          <w:p w14:paraId="5C6E91B4" w14:textId="77777777" w:rsidR="00C30A81" w:rsidRPr="00BE62DB" w:rsidRDefault="00C30A81" w:rsidP="00C30A81">
            <w:pPr>
              <w:spacing w:after="0"/>
              <w:jc w:val="center"/>
              <w:rPr>
                <w:rFonts w:eastAsia="Calibri" w:cs="Calibri"/>
                <w:noProof/>
                <w:sz w:val="22"/>
                <w:szCs w:val="24"/>
                <w:lang w:val="sr-Cyrl-RS"/>
              </w:rPr>
            </w:pPr>
            <w:r w:rsidRPr="00BE62DB">
              <w:rPr>
                <w:rFonts w:eastAsia="Calibri" w:cs="Calibri"/>
                <w:noProof/>
                <w:sz w:val="22"/>
                <w:szCs w:val="24"/>
                <w:lang w:val="sr-Cyrl-RS"/>
              </w:rPr>
              <w:t>830.000</w:t>
            </w:r>
          </w:p>
        </w:tc>
      </w:tr>
      <w:tr w:rsidR="00C30A81" w:rsidRPr="00BE62DB" w14:paraId="439BC255" w14:textId="77777777" w:rsidTr="00C30A81">
        <w:tc>
          <w:tcPr>
            <w:tcW w:w="2547" w:type="dxa"/>
            <w:vAlign w:val="center"/>
          </w:tcPr>
          <w:p w14:paraId="485F7F34" w14:textId="77777777" w:rsidR="00C30A81" w:rsidRPr="00BE62DB" w:rsidRDefault="00C30A81" w:rsidP="00C30A81">
            <w:pPr>
              <w:spacing w:after="0"/>
              <w:jc w:val="center"/>
              <w:rPr>
                <w:rFonts w:eastAsia="Calibri" w:cs="Calibri"/>
                <w:i/>
                <w:noProof/>
                <w:sz w:val="22"/>
                <w:szCs w:val="24"/>
                <w:lang w:val="sr-Cyrl-RS"/>
              </w:rPr>
            </w:pPr>
            <w:r w:rsidRPr="00BE62DB">
              <w:rPr>
                <w:rFonts w:eastAsia="Calibri" w:cs="Calibri"/>
                <w:i/>
                <w:noProof/>
                <w:sz w:val="22"/>
                <w:szCs w:val="24"/>
                <w:lang w:val="sr-Cyrl-RS"/>
              </w:rPr>
              <w:t>Укупно</w:t>
            </w:r>
          </w:p>
        </w:tc>
        <w:tc>
          <w:tcPr>
            <w:tcW w:w="1659" w:type="dxa"/>
            <w:vAlign w:val="center"/>
          </w:tcPr>
          <w:p w14:paraId="129FCEC7"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25.850.000</w:t>
            </w:r>
          </w:p>
        </w:tc>
        <w:tc>
          <w:tcPr>
            <w:tcW w:w="1318" w:type="dxa"/>
            <w:vAlign w:val="center"/>
          </w:tcPr>
          <w:p w14:paraId="17CC5674"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13.725.000</w:t>
            </w:r>
          </w:p>
        </w:tc>
        <w:tc>
          <w:tcPr>
            <w:tcW w:w="1275" w:type="dxa"/>
            <w:vAlign w:val="center"/>
          </w:tcPr>
          <w:p w14:paraId="151D4F6C"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9.725.000</w:t>
            </w:r>
          </w:p>
        </w:tc>
        <w:tc>
          <w:tcPr>
            <w:tcW w:w="1276" w:type="dxa"/>
            <w:vAlign w:val="center"/>
          </w:tcPr>
          <w:p w14:paraId="207CAD51"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c>
          <w:tcPr>
            <w:tcW w:w="1269" w:type="dxa"/>
            <w:vAlign w:val="center"/>
          </w:tcPr>
          <w:p w14:paraId="6A11B00D" w14:textId="77777777" w:rsidR="00C30A81" w:rsidRPr="00BE62DB" w:rsidRDefault="00C30A81" w:rsidP="00C30A81">
            <w:pPr>
              <w:spacing w:after="0"/>
              <w:jc w:val="center"/>
              <w:rPr>
                <w:rFonts w:eastAsia="Calibri" w:cs="Calibri"/>
                <w:i/>
                <w:color w:val="000000"/>
                <w:sz w:val="22"/>
                <w:szCs w:val="24"/>
                <w:lang w:val="en-US"/>
              </w:rPr>
            </w:pPr>
            <w:r w:rsidRPr="00BE62DB">
              <w:rPr>
                <w:rFonts w:eastAsia="Calibri" w:cs="Calibri"/>
                <w:i/>
                <w:color w:val="000000"/>
                <w:sz w:val="22"/>
                <w:szCs w:val="24"/>
                <w:lang w:val="en-US"/>
              </w:rPr>
              <w:t>9.700.000</w:t>
            </w:r>
          </w:p>
        </w:tc>
      </w:tr>
    </w:tbl>
    <w:p w14:paraId="1C87BA60" w14:textId="77777777" w:rsidR="005E2483" w:rsidRDefault="005E2483" w:rsidP="00636BD8">
      <w:pPr>
        <w:spacing w:after="0"/>
        <w:rPr>
          <w:rFonts w:eastAsia="Calibri" w:cs="Calibri"/>
          <w:noProof/>
          <w:kern w:val="2"/>
          <w:szCs w:val="24"/>
          <w:lang w:val="sr-Cyrl-BA"/>
          <w14:ligatures w14:val="standardContextual"/>
        </w:rPr>
      </w:pPr>
    </w:p>
    <w:p w14:paraId="61DE18A7" w14:textId="77777777" w:rsidR="00BD64D1" w:rsidRPr="00BD64D1" w:rsidRDefault="00BD64D1" w:rsidP="00BD64D1">
      <w:pPr>
        <w:spacing w:after="0"/>
        <w:ind w:firstLine="720"/>
        <w:rPr>
          <w:rFonts w:cs="Calibri"/>
          <w:szCs w:val="24"/>
          <w:lang w:val="sr-Cyrl-BA"/>
        </w:rPr>
      </w:pPr>
      <w:r w:rsidRPr="00BD64D1">
        <w:rPr>
          <w:rFonts w:cs="Calibri"/>
          <w:szCs w:val="24"/>
          <w:lang w:val="sr-Cyrl-BA"/>
        </w:rPr>
        <w:t>Прецизно наведене пројектне активности и планирани износи по компонентама биће познати након израде и одобрења Плана набавки Свјетске банке које се очекује у првој половини 2026. године.</w:t>
      </w:r>
    </w:p>
    <w:p w14:paraId="71F38DAC" w14:textId="48EB105C" w:rsidR="00C30A81" w:rsidRPr="005E2483" w:rsidRDefault="00BD64D1" w:rsidP="00BD64D1">
      <w:pPr>
        <w:spacing w:after="0"/>
        <w:ind w:firstLine="720"/>
        <w:rPr>
          <w:rFonts w:cs="Calibri"/>
          <w:szCs w:val="24"/>
          <w:lang w:val="sr-Cyrl-BA"/>
        </w:rPr>
      </w:pPr>
      <w:r w:rsidRPr="00BD64D1">
        <w:rPr>
          <w:rFonts w:cs="Calibri"/>
          <w:szCs w:val="24"/>
          <w:lang w:val="sr-Cyrl-BA"/>
        </w:rPr>
        <w:t xml:space="preserve">Правни и регулаторни оквир неопходан за спровођење пројекта већ је успостављен кроз посљедње измјене Закона о премјеру и катастру Републике Српске и усвојене подзаконске акте. Активности су усмјерене на оперативну примјену, изградњу инфраструктурних и софтверских рјешења, као и на јачање институционалних капацитета. Кључни исходи пројекта укључују успостављање ефикасног система за прикупљање, обраду и размјену просторних података, повећање транспарентности тржишта </w:t>
      </w:r>
      <w:r w:rsidRPr="00BD64D1">
        <w:rPr>
          <w:rFonts w:cs="Calibri"/>
          <w:szCs w:val="24"/>
          <w:lang w:val="sr-Cyrl-BA"/>
        </w:rPr>
        <w:lastRenderedPageBreak/>
        <w:t>непокретности кроз Регистар објеката и систем масовне процјене вриједности непокретности, те обезбјеђење сигурнијег и привлачнијег окружења за улагања. Поред тога, пројекат ће омогућити правичније опорезивање непокретности, стабилније приходе локалних заједница, унаприједити отпорност на природне и друге ризике, и осигурати дугорочни институционални развој и одрживост у области управљања просторним подацима и непокретностима.</w:t>
      </w:r>
    </w:p>
    <w:p w14:paraId="31A96F11" w14:textId="6DCF4BF1" w:rsidR="00C30A81" w:rsidRPr="00004887" w:rsidRDefault="00C30A81" w:rsidP="00D6598F">
      <w:pPr>
        <w:pStyle w:val="Heading3"/>
        <w:numPr>
          <w:ilvl w:val="2"/>
          <w:numId w:val="42"/>
        </w:numPr>
        <w:rPr>
          <w:lang w:val="sr-Cyrl-CS" w:eastAsia="ja-JP"/>
        </w:rPr>
      </w:pPr>
      <w:bookmarkStart w:id="487" w:name="_Toc213239416"/>
      <w:r w:rsidRPr="00004887">
        <w:rPr>
          <w:lang w:val="sr-Cyrl-CS" w:eastAsia="ja-JP"/>
        </w:rPr>
        <w:t>Пројекат јапанске техничке сарадње</w:t>
      </w:r>
      <w:bookmarkEnd w:id="487"/>
    </w:p>
    <w:p w14:paraId="051B312A" w14:textId="77777777" w:rsidR="00BD64D1" w:rsidRPr="005E2483" w:rsidRDefault="00BD64D1" w:rsidP="00BD64D1">
      <w:pPr>
        <w:spacing w:after="0"/>
        <w:ind w:firstLine="720"/>
        <w:rPr>
          <w:rFonts w:cs="Calibri"/>
          <w:szCs w:val="24"/>
          <w:lang w:val="sr-Cyrl-BA"/>
        </w:rPr>
      </w:pPr>
      <w:bookmarkStart w:id="488" w:name="_Toc213239417"/>
      <w:r w:rsidRPr="005E2483">
        <w:rPr>
          <w:rFonts w:cs="Calibri"/>
          <w:szCs w:val="24"/>
          <w:lang w:val="sr-Cyrl-BA"/>
        </w:rPr>
        <w:t xml:space="preserve">Републичка управа за геодетске и имовинско-правне послове планира реализацију пројекта техничке сарадње са Владом Јапана у периоду 2026-2027. године, у оквиру додатног финансирања пројекта GIVE (GIVE AF), који се имплементира уз подршку Свјетске банке. Предмет пројекта је јачање институционалних и техничких капацитета </w:t>
      </w:r>
      <w:r>
        <w:rPr>
          <w:rFonts w:cs="Calibri"/>
          <w:szCs w:val="24"/>
          <w:lang w:val="sr-Cyrl-BA"/>
        </w:rPr>
        <w:t>РУГИПП</w:t>
      </w:r>
      <w:r w:rsidRPr="005E2483">
        <w:rPr>
          <w:rFonts w:cs="Calibri"/>
          <w:szCs w:val="24"/>
          <w:lang w:val="sr-Cyrl-BA"/>
        </w:rPr>
        <w:t xml:space="preserve"> у области примјене савремених геодетских метода премјера, са посебним нагласком на LiDAR технологију и ортофото снимке високе прецизности, ради обезбјеђивања поуздане и одрживе имплементације националних премјера и успостављања Регистра процијењених вриједности непокретности. </w:t>
      </w:r>
    </w:p>
    <w:p w14:paraId="7F39D924" w14:textId="77777777" w:rsidR="00BD64D1" w:rsidRPr="005E2483" w:rsidRDefault="00BD64D1" w:rsidP="00BD64D1">
      <w:pPr>
        <w:spacing w:after="0"/>
        <w:ind w:firstLine="720"/>
        <w:rPr>
          <w:rFonts w:cs="Calibri"/>
          <w:szCs w:val="24"/>
          <w:lang w:val="sr-Cyrl-BA"/>
        </w:rPr>
      </w:pPr>
      <w:r w:rsidRPr="005E2483">
        <w:rPr>
          <w:rFonts w:cs="Calibri"/>
          <w:szCs w:val="24"/>
          <w:lang w:val="sr-Cyrl-BA"/>
        </w:rPr>
        <w:t xml:space="preserve">Пројектом је предвиђено ангажовање јапанских стручњака, организација стручних радионица и обука, спровођење студијских посјета, развој техничких стандарда и процедура контроле квалитета, као и успостављање пилот активности у складу са најбољом међународном праксом. Додатно, планирана је имплементација софтверских алата за обраду и размјену великих скупова просторних података, чиме ће се омогућити дигитална трансформација пословних процеса и модернизација рада </w:t>
      </w:r>
      <w:r>
        <w:rPr>
          <w:rFonts w:cs="Calibri"/>
          <w:szCs w:val="24"/>
          <w:lang w:val="sr-Cyrl-BA"/>
        </w:rPr>
        <w:t>РУГИПП</w:t>
      </w:r>
      <w:r w:rsidRPr="005E2483">
        <w:rPr>
          <w:rFonts w:cs="Calibri"/>
          <w:szCs w:val="24"/>
          <w:lang w:val="sr-Cyrl-BA"/>
        </w:rPr>
        <w:t>.</w:t>
      </w:r>
    </w:p>
    <w:p w14:paraId="694C45D1" w14:textId="77777777" w:rsidR="00BD64D1" w:rsidRPr="005E2483" w:rsidRDefault="00BD64D1" w:rsidP="00BD64D1">
      <w:pPr>
        <w:spacing w:after="0"/>
        <w:ind w:firstLine="720"/>
        <w:rPr>
          <w:rFonts w:cs="Calibri"/>
          <w:szCs w:val="24"/>
          <w:lang w:val="sr-Cyrl-BA"/>
        </w:rPr>
      </w:pPr>
      <w:r w:rsidRPr="005E2483">
        <w:rPr>
          <w:rFonts w:cs="Calibri"/>
          <w:szCs w:val="24"/>
          <w:lang w:val="sr-Cyrl-BA"/>
        </w:rPr>
        <w:t xml:space="preserve">Реализацијом планираних активности, до краја 2027. године </w:t>
      </w:r>
      <w:r>
        <w:rPr>
          <w:rFonts w:cs="Calibri"/>
          <w:szCs w:val="24"/>
          <w:lang w:val="sr-Cyrl-BA"/>
        </w:rPr>
        <w:t>РУГИПП</w:t>
      </w:r>
      <w:r w:rsidRPr="005E2483">
        <w:rPr>
          <w:rFonts w:cs="Calibri"/>
          <w:szCs w:val="24"/>
          <w:lang w:val="sr-Cyrl-BA"/>
        </w:rPr>
        <w:t xml:space="preserve"> ће располагати обученим стручним кадром, унапријеђеним техничким стандардима и протоколима, те ефикаснијим механизмима за размјену просторних података, што ће допринијети већој транспарентности и правној сигурности у области управљања земљиштем, као и стабилнијем функционисању тржишта непокретности. Дугорочни ефекти пројекта очекују се до 2030. године, кроз развој поуздане инфраструктуре просторних података усклађене са европским и међународним оквирима, унапређење система просторног планирања, процјене ризика и заштите животне средине, те остваривање стратешких циљева одрживог развоја.</w:t>
      </w:r>
    </w:p>
    <w:p w14:paraId="2E1F59FD" w14:textId="77777777" w:rsidR="00BD64D1" w:rsidRDefault="00BD64D1" w:rsidP="00BD64D1">
      <w:pPr>
        <w:spacing w:after="0"/>
        <w:ind w:firstLine="720"/>
        <w:rPr>
          <w:rFonts w:cs="Calibri"/>
          <w:szCs w:val="24"/>
          <w:lang w:val="sr-Cyrl-BA"/>
        </w:rPr>
      </w:pPr>
      <w:r w:rsidRPr="005E2483">
        <w:rPr>
          <w:rFonts w:cs="Calibri"/>
          <w:szCs w:val="24"/>
          <w:lang w:val="sr-Cyrl-BA"/>
        </w:rPr>
        <w:t xml:space="preserve">Посебну вриједност пројекту даје чињеница да ниједан други програм међународне помоћи тренутно не обухвата ову специфичну област, због чега је сарадња са Владом Јапана јединствена и од изузетног значаја. Имплементација ће се спроводити у блиској координацији са Свјетском банком и релевантним развојним партнерима, како би се објезбиједила комплементарност и ефикасност интервенција. Поред техничких и </w:t>
      </w:r>
      <w:r w:rsidRPr="00C40110">
        <w:rPr>
          <w:rFonts w:cs="Calibri"/>
          <w:szCs w:val="24"/>
          <w:lang w:val="sr-Cyrl-BA"/>
        </w:rPr>
        <w:t>институционалних резултата, очекује се да пројекат оствари и шире друштвене и еколошке користи, кроз подршку прилагођавању климатским промјенама, смањењу ризика од природних непогода, јачању отпорности заједница и унапређењу јавних услуга на начелима инклузивности и једнакости.</w:t>
      </w:r>
    </w:p>
    <w:p w14:paraId="735D5703" w14:textId="1554507A" w:rsidR="00C31745" w:rsidRDefault="00C31745" w:rsidP="00D6598F">
      <w:pPr>
        <w:pStyle w:val="Heading3"/>
        <w:numPr>
          <w:ilvl w:val="2"/>
          <w:numId w:val="42"/>
        </w:numPr>
        <w:rPr>
          <w:lang w:val="sr-Cyrl-BA"/>
        </w:rPr>
      </w:pPr>
      <w:r w:rsidRPr="00C31745">
        <w:rPr>
          <w:lang w:val="sr-Cyrl-BA"/>
        </w:rPr>
        <w:t>Кадровски ресурси за масовну процјену вриједности непокретности</w:t>
      </w:r>
      <w:bookmarkEnd w:id="488"/>
    </w:p>
    <w:p w14:paraId="4AEE621E" w14:textId="77777777" w:rsidR="00BD64D1" w:rsidRPr="00C31745" w:rsidRDefault="00BD64D1" w:rsidP="00BD64D1">
      <w:pPr>
        <w:spacing w:after="0"/>
        <w:ind w:firstLine="720"/>
        <w:rPr>
          <w:rFonts w:cs="Calibri"/>
          <w:szCs w:val="24"/>
          <w:lang w:val="sr-Cyrl-BA"/>
        </w:rPr>
      </w:pPr>
      <w:r w:rsidRPr="00C31745">
        <w:rPr>
          <w:rFonts w:cs="Calibri"/>
          <w:szCs w:val="24"/>
          <w:lang w:val="sr-Cyrl-BA"/>
        </w:rPr>
        <w:t>За реализацију пројекта потребно је обезбиједити кадрове различитих профила:</w:t>
      </w:r>
    </w:p>
    <w:p w14:paraId="3636FF67"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геодетски, просторни, пољопривредни инжењери и техничари (послови везани за регистар непокретности за потребе масовне процјене вриједности непокретности, израду модела за процјену вриједности и регистар процијењених вриједности),</w:t>
      </w:r>
    </w:p>
    <w:p w14:paraId="76F0E3F0"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lastRenderedPageBreak/>
        <w:t xml:space="preserve">правници и економисти (анализа података тржишта непокретности за потребе масовне процјене вриједности непокретности, израда модела за процјену вриједностик, подршка у правним пословима, финансијама и јавним набавкама), </w:t>
      </w:r>
    </w:p>
    <w:p w14:paraId="12656002"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ИТ стручњаци (развој ИТ и софтверских система),</w:t>
      </w:r>
    </w:p>
    <w:p w14:paraId="5620DCE8" w14:textId="77777777" w:rsidR="00BD64D1" w:rsidRPr="00C31745" w:rsidRDefault="00BD64D1" w:rsidP="00BD64D1">
      <w:pPr>
        <w:pStyle w:val="ListParagraph"/>
        <w:numPr>
          <w:ilvl w:val="0"/>
          <w:numId w:val="54"/>
        </w:numPr>
        <w:spacing w:after="0"/>
        <w:rPr>
          <w:rFonts w:cs="Calibri"/>
          <w:szCs w:val="24"/>
          <w:lang w:val="sr-Cyrl-BA"/>
        </w:rPr>
      </w:pPr>
      <w:r w:rsidRPr="00C31745">
        <w:rPr>
          <w:rFonts w:cs="Calibri"/>
          <w:szCs w:val="24"/>
          <w:lang w:val="sr-Cyrl-BA"/>
        </w:rPr>
        <w:t>обука постојећег кадра за рад у складу са новим технолошким и стандардизованим процедурама.</w:t>
      </w:r>
    </w:p>
    <w:p w14:paraId="45C78241" w14:textId="77777777" w:rsidR="00BD64D1" w:rsidRPr="00C31745" w:rsidRDefault="00BD64D1" w:rsidP="00BD64D1">
      <w:pPr>
        <w:spacing w:after="0"/>
        <w:ind w:firstLine="720"/>
        <w:rPr>
          <w:rFonts w:cs="Calibri"/>
          <w:szCs w:val="24"/>
          <w:lang w:val="sr-Cyrl-BA"/>
        </w:rPr>
      </w:pPr>
      <w:r w:rsidRPr="00C31745">
        <w:rPr>
          <w:rFonts w:cs="Calibri"/>
          <w:szCs w:val="24"/>
          <w:lang w:val="sr-Cyrl-BA"/>
        </w:rPr>
        <w:t xml:space="preserve">Такође, за потребе прикупљања података на терену процјењује се да ће бити потребно ангажовање до 1 000 нових радника. Тренутно запослени у </w:t>
      </w:r>
      <w:r>
        <w:rPr>
          <w:rFonts w:cs="Calibri"/>
          <w:szCs w:val="24"/>
          <w:lang w:val="sr-Cyrl-BA"/>
        </w:rPr>
        <w:t>РУГИПП</w:t>
      </w:r>
      <w:r w:rsidRPr="00C31745">
        <w:rPr>
          <w:rFonts w:cs="Calibri"/>
          <w:szCs w:val="24"/>
          <w:lang w:val="sr-Cyrl-BA"/>
        </w:rPr>
        <w:t xml:space="preserve"> биће укључени кроз обуке, док ће се по потреби обезбиједити и додатна лица кроз јавне конкурсе, уговоре о дјелу или подршку партнера. </w:t>
      </w:r>
    </w:p>
    <w:p w14:paraId="11DCC684" w14:textId="77777777" w:rsidR="00BD64D1" w:rsidRPr="00C31745" w:rsidRDefault="00BD64D1" w:rsidP="00BD64D1">
      <w:pPr>
        <w:spacing w:after="0"/>
        <w:ind w:firstLine="720"/>
        <w:rPr>
          <w:rFonts w:cs="Calibri"/>
          <w:szCs w:val="24"/>
          <w:lang w:val="sr-Cyrl-BA"/>
        </w:rPr>
      </w:pPr>
      <w:r w:rsidRPr="00C31745">
        <w:rPr>
          <w:rFonts w:cs="Calibri"/>
          <w:szCs w:val="24"/>
          <w:lang w:val="sr-Cyrl-BA"/>
        </w:rPr>
        <w:t>Поред тога неопходно ће бити ангажовање спољних консултаната и компанија.</w:t>
      </w:r>
    </w:p>
    <w:p w14:paraId="11E831E5" w14:textId="61BA868E" w:rsidR="00BD64D1" w:rsidRPr="00BD64D1" w:rsidRDefault="00BD64D1" w:rsidP="00BD64D1">
      <w:pPr>
        <w:spacing w:after="0"/>
        <w:ind w:firstLine="720"/>
        <w:rPr>
          <w:rFonts w:cs="Calibri"/>
          <w:szCs w:val="24"/>
          <w:lang w:val="sr-Cyrl-BA"/>
        </w:rPr>
      </w:pPr>
      <w:r w:rsidRPr="00C31745">
        <w:rPr>
          <w:rFonts w:cs="Calibri"/>
          <w:szCs w:val="24"/>
          <w:lang w:val="sr-Cyrl-BA"/>
        </w:rPr>
        <w:t>Сектор за европске интеграције,међународне пројекте и послове тржишта непокретности је носилац послова за увођење система масовне процјене вриједности непокретности.</w:t>
      </w:r>
    </w:p>
    <w:p w14:paraId="6563F9C5" w14:textId="3B6A2D01" w:rsidR="006746D9" w:rsidRPr="00CF7D88" w:rsidRDefault="009E09EA" w:rsidP="00D6598F">
      <w:pPr>
        <w:pStyle w:val="Heading2"/>
        <w:numPr>
          <w:ilvl w:val="1"/>
          <w:numId w:val="42"/>
        </w:numPr>
        <w:rPr>
          <w:sz w:val="24"/>
          <w:szCs w:val="24"/>
          <w:lang w:val="sr-Cyrl-RS"/>
        </w:rPr>
      </w:pPr>
      <w:bookmarkStart w:id="489" w:name="_Toc213239418"/>
      <w:r w:rsidRPr="00CF7D88">
        <w:rPr>
          <w:sz w:val="24"/>
          <w:szCs w:val="24"/>
        </w:rPr>
        <w:t>Информационо-комуникационе технологије</w:t>
      </w:r>
      <w:r w:rsidR="00C30A81" w:rsidRPr="00CF7D88">
        <w:rPr>
          <w:sz w:val="24"/>
          <w:szCs w:val="24"/>
        </w:rPr>
        <w:t xml:space="preserve"> и инфр</w:t>
      </w:r>
      <w:r w:rsidR="009C0347" w:rsidRPr="00CF7D88">
        <w:rPr>
          <w:sz w:val="24"/>
          <w:szCs w:val="24"/>
          <w:lang w:val="sr-Cyrl-RS"/>
        </w:rPr>
        <w:t>а</w:t>
      </w:r>
      <w:r w:rsidR="00C30A81" w:rsidRPr="00CF7D88">
        <w:rPr>
          <w:sz w:val="24"/>
          <w:szCs w:val="24"/>
        </w:rPr>
        <w:t>структур</w:t>
      </w:r>
      <w:r w:rsidRPr="00CF7D88">
        <w:rPr>
          <w:sz w:val="24"/>
          <w:szCs w:val="24"/>
        </w:rPr>
        <w:t>а</w:t>
      </w:r>
      <w:r w:rsidR="00C30A81" w:rsidRPr="00CF7D88">
        <w:rPr>
          <w:sz w:val="24"/>
          <w:szCs w:val="24"/>
        </w:rPr>
        <w:t xml:space="preserve"> геопросторних података Републике Српске</w:t>
      </w:r>
      <w:bookmarkEnd w:id="489"/>
    </w:p>
    <w:p w14:paraId="30003C6E" w14:textId="77777777" w:rsidR="00BD64D1" w:rsidRPr="00C40110" w:rsidRDefault="00BD64D1" w:rsidP="00BD64D1">
      <w:pPr>
        <w:spacing w:after="0"/>
        <w:ind w:firstLine="720"/>
        <w:rPr>
          <w:rFonts w:cs="Calibri"/>
          <w:szCs w:val="24"/>
          <w:lang w:val="sr-Cyrl-BA"/>
        </w:rPr>
      </w:pPr>
      <w:bookmarkStart w:id="490" w:name="_Toc213239419"/>
      <w:r w:rsidRPr="00C40110">
        <w:rPr>
          <w:rFonts w:cs="Calibri"/>
          <w:szCs w:val="24"/>
          <w:lang w:val="sr-Cyrl-BA"/>
        </w:rPr>
        <w:t xml:space="preserve">У складу са динамичним развојем дигиталних технологија и сталним порастом захтјева за ефикасним управљањем просторним подацима, Сектор за информационе технологије катастра непокретности (ИКТКН) предузима стратешки приступ планирању својих активности за период од 2026. до 2030. године. Наши средњорочни циљеви усмерени су ка јачању дигиталне инфраструктуре, унапређењу постојећих система и имплементацији иновативних рјешења која ће обезбиједити одржив развој и повећати ефикасност свих пословних процеса у оквиру </w:t>
      </w:r>
      <w:r>
        <w:rPr>
          <w:rFonts w:cs="Calibri"/>
          <w:szCs w:val="24"/>
          <w:lang w:val="sr-Cyrl-BA"/>
        </w:rPr>
        <w:t>РУГИПП</w:t>
      </w:r>
      <w:r w:rsidRPr="00C40110">
        <w:rPr>
          <w:rFonts w:cs="Calibri"/>
          <w:szCs w:val="24"/>
          <w:lang w:val="sr-Cyrl-BA"/>
        </w:rPr>
        <w:t>.</w:t>
      </w:r>
    </w:p>
    <w:p w14:paraId="12C44699" w14:textId="054BBC33" w:rsidR="00C30A81" w:rsidRPr="00C40110" w:rsidRDefault="00C30A81" w:rsidP="00D6598F">
      <w:pPr>
        <w:pStyle w:val="Heading3"/>
        <w:numPr>
          <w:ilvl w:val="2"/>
          <w:numId w:val="78"/>
        </w:numPr>
        <w:rPr>
          <w:lang w:val="sr-Cyrl-BA"/>
        </w:rPr>
      </w:pPr>
      <w:r w:rsidRPr="00C40110">
        <w:rPr>
          <w:lang w:val="sr-Cyrl-BA"/>
        </w:rPr>
        <w:t>Развој и одржавање информационог система и сервиса</w:t>
      </w:r>
      <w:bookmarkEnd w:id="490"/>
    </w:p>
    <w:p w14:paraId="7274F7A3" w14:textId="77777777" w:rsidR="00BD64D1" w:rsidRPr="00C40110" w:rsidRDefault="00BD64D1" w:rsidP="00BD64D1">
      <w:pPr>
        <w:spacing w:after="0"/>
        <w:ind w:firstLine="720"/>
        <w:rPr>
          <w:rFonts w:eastAsia="Calibri" w:cs="Calibri"/>
          <w:noProof/>
          <w:kern w:val="2"/>
          <w:szCs w:val="24"/>
          <w:lang w:val="sr-Cyrl-RS"/>
          <w14:ligatures w14:val="standardContextual"/>
        </w:rPr>
      </w:pPr>
      <w:bookmarkStart w:id="491" w:name="_Toc213239420"/>
      <w:r w:rsidRPr="00C40110">
        <w:rPr>
          <w:rFonts w:cs="Calibri"/>
          <w:szCs w:val="24"/>
          <w:lang w:val="sr-Cyrl-BA"/>
        </w:rPr>
        <w:t xml:space="preserve">У наредном стратешком периоду од 2026. до 2030. године, приоритетна активност у области развоја информационих технологија биће израда и имплементација специјализованих софтверских система који ће значајно унаприједити пословне процесе у </w:t>
      </w:r>
      <w:r>
        <w:rPr>
          <w:rFonts w:cs="Calibri"/>
          <w:szCs w:val="24"/>
          <w:lang w:val="sr-Cyrl-BA"/>
        </w:rPr>
        <w:t>РУГИПП</w:t>
      </w:r>
      <w:r w:rsidRPr="00C40110">
        <w:rPr>
          <w:rFonts w:cs="Calibri"/>
          <w:szCs w:val="24"/>
          <w:lang w:val="sr-Cyrl-BA"/>
        </w:rPr>
        <w:t>. Најважнији пројекти у овој области укључују:</w:t>
      </w:r>
    </w:p>
    <w:p w14:paraId="0C4D0BDF" w14:textId="77777777" w:rsidR="00BD64D1" w:rsidRPr="00C40110" w:rsidRDefault="00BD64D1" w:rsidP="00BD64D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Израда софтверског система за масовну процјену непокретности</w:t>
      </w:r>
    </w:p>
    <w:p w14:paraId="02CD33F8" w14:textId="77777777" w:rsidR="00BD64D1" w:rsidRPr="00C40110" w:rsidRDefault="00BD64D1" w:rsidP="00BD64D1">
      <w:pPr>
        <w:pStyle w:val="ListParagraph"/>
        <w:spacing w:after="0"/>
        <w:rPr>
          <w:lang w:val="sr-Cyrl-BA"/>
        </w:rPr>
      </w:pPr>
      <w:r w:rsidRPr="00C40110">
        <w:rPr>
          <w:lang w:val="sr-Cyrl-BA"/>
        </w:rPr>
        <w:t>Развиће се комплетан информациони систем намијењен масовној процјени непокретности на територији Републике Српске. Овај систем ће омогућити аутоматизовану обраду података, примјену статистичких метода и алгоритама за процјену вриједности непокретности, генерисање извјештаја и интеграцију са постојећим катастарским базама података. Систем ће подржавати сложене процјенске моделе и обезбиједити транспарентност у читавом процесу масовне процјене.</w:t>
      </w:r>
    </w:p>
    <w:p w14:paraId="154F6F4A" w14:textId="77777777" w:rsidR="00BD64D1" w:rsidRPr="00C40110" w:rsidRDefault="00BD64D1" w:rsidP="00BD64D1">
      <w:pPr>
        <w:pStyle w:val="ListParagraph"/>
        <w:numPr>
          <w:ilvl w:val="0"/>
          <w:numId w:val="25"/>
        </w:numPr>
        <w:spacing w:after="0"/>
        <w:rPr>
          <w:rFonts w:eastAsia="Calibri" w:cs="Calibri"/>
          <w:noProof/>
          <w:kern w:val="2"/>
          <w:szCs w:val="24"/>
          <w:lang w:val="sr-Cyrl-RS"/>
          <w14:ligatures w14:val="standardContextual"/>
        </w:rPr>
      </w:pPr>
      <w:r w:rsidRPr="00C40110">
        <w:rPr>
          <w:b/>
          <w:bCs/>
          <w:lang w:val="sr-Cyrl-BA"/>
        </w:rPr>
        <w:t>Успостава информационог система за катастар водова</w:t>
      </w:r>
    </w:p>
    <w:p w14:paraId="236D1439" w14:textId="77777777" w:rsidR="00BD64D1" w:rsidRPr="00C40110" w:rsidRDefault="00BD64D1" w:rsidP="00BD64D1">
      <w:pPr>
        <w:pStyle w:val="ListParagraph"/>
        <w:spacing w:after="0"/>
        <w:rPr>
          <w:rFonts w:eastAsia="Calibri" w:cs="Calibri"/>
          <w:noProof/>
          <w:kern w:val="2"/>
          <w:szCs w:val="24"/>
          <w:lang w:val="sr-Cyrl-RS"/>
          <w14:ligatures w14:val="standardContextual"/>
        </w:rPr>
      </w:pPr>
      <w:r w:rsidRPr="00C40110">
        <w:rPr>
          <w:lang w:val="sr-Cyrl-BA"/>
        </w:rPr>
        <w:t xml:space="preserve">Развиће се специјализовани софтверски систем за евиденцију и управљање катастром водова, који ће обухватити прикупљање, обраду и чување података о инфраструктури комуналних уређаја. Систем ће омогућити геопросторну анализу, евиденцију техничких података водова, вођење права над водовима, те интеграцију са другим дијеловима ИС-а </w:t>
      </w:r>
      <w:r>
        <w:rPr>
          <w:lang w:val="sr-Cyrl-BA"/>
        </w:rPr>
        <w:t>РУГИПП</w:t>
      </w:r>
      <w:r w:rsidRPr="00C40110">
        <w:rPr>
          <w:lang w:val="sr-Cyrl-BA"/>
        </w:rPr>
        <w:t xml:space="preserve">. </w:t>
      </w:r>
      <w:r w:rsidRPr="00C40110">
        <w:rPr>
          <w:rFonts w:eastAsia="Calibri" w:cs="Calibri"/>
          <w:noProof/>
          <w:kern w:val="2"/>
          <w:szCs w:val="24"/>
          <w:lang w:val="sr-Cyrl-RS"/>
          <w14:ligatures w14:val="standardContextual"/>
        </w:rPr>
        <w:t xml:space="preserve">Паралелно са овим стратешким пројектима, наставиће се са редовним одржавањем и унапређењем постојећих апликативних рјешења која чине саставни дио информационог система </w:t>
      </w:r>
      <w:r>
        <w:rPr>
          <w:rFonts w:eastAsia="Calibri" w:cs="Calibri"/>
          <w:noProof/>
          <w:kern w:val="2"/>
          <w:szCs w:val="24"/>
          <w:lang w:val="sr-Cyrl-RS"/>
          <w14:ligatures w14:val="standardContextual"/>
        </w:rPr>
        <w:t>РУГИПП</w:t>
      </w:r>
      <w:r w:rsidRPr="00C40110">
        <w:rPr>
          <w:rFonts w:eastAsia="Calibri" w:cs="Calibri"/>
          <w:noProof/>
          <w:kern w:val="2"/>
          <w:szCs w:val="24"/>
          <w:lang w:val="sr-Cyrl-RS"/>
          <w14:ligatures w14:val="standardContextual"/>
        </w:rPr>
        <w:t xml:space="preserve">. Обухватиће се развој нових функционалности, оптимизација перформанси, побољшање </w:t>
      </w:r>
      <w:r w:rsidRPr="00C40110">
        <w:rPr>
          <w:rFonts w:eastAsia="Calibri" w:cs="Calibri"/>
          <w:noProof/>
          <w:kern w:val="2"/>
          <w:szCs w:val="24"/>
          <w:lang w:val="sr-Cyrl-RS"/>
          <w14:ligatures w14:val="standardContextual"/>
        </w:rPr>
        <w:lastRenderedPageBreak/>
        <w:t>корисничког искуства и осигуравање компатибилности са савременим технологијама.</w:t>
      </w:r>
    </w:p>
    <w:p w14:paraId="2AAD8AE0" w14:textId="77777777" w:rsidR="00BD64D1" w:rsidRPr="00C40110" w:rsidRDefault="00BD64D1" w:rsidP="00BD64D1">
      <w:pPr>
        <w:pStyle w:val="ListParagraph"/>
        <w:numPr>
          <w:ilvl w:val="0"/>
          <w:numId w:val="25"/>
        </w:numPr>
        <w:spacing w:after="160" w:line="259" w:lineRule="auto"/>
        <w:jc w:val="left"/>
        <w:rPr>
          <w:lang w:val="sr-Cyrl-BA"/>
        </w:rPr>
      </w:pPr>
      <w:r w:rsidRPr="00C40110">
        <w:rPr>
          <w:b/>
          <w:bCs/>
          <w:lang w:val="sr-Cyrl-BA"/>
        </w:rPr>
        <w:t>Имплементација вјештачке интелигенције и блокчејн технологије</w:t>
      </w:r>
      <w:r w:rsidRPr="00C40110">
        <w:rPr>
          <w:lang w:val="sr-Cyrl-BA"/>
        </w:rPr>
        <w:br/>
        <w:t>Наставља се са увођењем вјештачке интелигенције у тикетинг систем (REDMINE) за аутоматизацију одговора на упите запослених, са планираном експанзијом на IP телефонију за обраду гласовних захтјева. Истовремено, истражују се могућности примене блокчејн технологије за побољшање сигурности и транспарентности у управљању имовинско-правним подацима.</w:t>
      </w:r>
    </w:p>
    <w:p w14:paraId="5EB587BE" w14:textId="77777777" w:rsidR="00BD64D1" w:rsidRPr="00C40110" w:rsidRDefault="00BD64D1" w:rsidP="00BD64D1">
      <w:pPr>
        <w:spacing w:after="0"/>
        <w:ind w:firstLine="720"/>
        <w:rPr>
          <w:rFonts w:cs="Calibri"/>
          <w:szCs w:val="24"/>
          <w:lang w:val="sr-Cyrl-BA"/>
        </w:rPr>
      </w:pPr>
      <w:r w:rsidRPr="00C40110">
        <w:rPr>
          <w:rFonts w:cs="Calibri"/>
          <w:szCs w:val="24"/>
          <w:lang w:val="sr-Cyrl-BA"/>
        </w:rPr>
        <w:t xml:space="preserve">Ови пројекти представљају стратешки корак ка модернизацији дигиталне инфраструктуре и унапређењу услуга које </w:t>
      </w:r>
      <w:r>
        <w:rPr>
          <w:rFonts w:cs="Calibri"/>
          <w:szCs w:val="24"/>
          <w:lang w:val="sr-Cyrl-BA"/>
        </w:rPr>
        <w:t>РУГИПП</w:t>
      </w:r>
      <w:r w:rsidRPr="00C40110">
        <w:rPr>
          <w:rFonts w:cs="Calibri"/>
          <w:szCs w:val="24"/>
          <w:lang w:val="sr-Cyrl-BA"/>
        </w:rPr>
        <w:t xml:space="preserve"> пружа другим институцијама, грађанима и привредним субјектима.</w:t>
      </w:r>
    </w:p>
    <w:p w14:paraId="26F24CC2" w14:textId="31FD5A92" w:rsidR="00C30A81" w:rsidRPr="00C40110" w:rsidRDefault="00C30A81" w:rsidP="00D6598F">
      <w:pPr>
        <w:pStyle w:val="Heading3"/>
        <w:numPr>
          <w:ilvl w:val="2"/>
          <w:numId w:val="78"/>
        </w:numPr>
        <w:rPr>
          <w:lang w:val="sr-Cyrl-BA"/>
        </w:rPr>
      </w:pPr>
      <w:r w:rsidRPr="00C40110">
        <w:rPr>
          <w:lang w:val="sr-Cyrl-BA"/>
        </w:rPr>
        <w:t>Модернизација ИТ инфраструктуре и опреме</w:t>
      </w:r>
      <w:bookmarkEnd w:id="491"/>
    </w:p>
    <w:p w14:paraId="7CC46622" w14:textId="77777777" w:rsidR="00BD64D1" w:rsidRPr="00C40110" w:rsidRDefault="00BD64D1" w:rsidP="00BD64D1">
      <w:pPr>
        <w:spacing w:after="0"/>
        <w:ind w:firstLine="720"/>
        <w:rPr>
          <w:rFonts w:cs="Calibri"/>
          <w:szCs w:val="24"/>
          <w:lang w:val="sr-Cyrl-BA"/>
        </w:rPr>
      </w:pPr>
      <w:r w:rsidRPr="00C40110">
        <w:rPr>
          <w:rFonts w:cs="Calibri"/>
          <w:szCs w:val="24"/>
          <w:lang w:val="sr-Cyrl-BA"/>
        </w:rPr>
        <w:t>У циљу обезбјеђења високе доступности, поузданости и перформанси информационог система, планира се свеобухватна модернизација ИТ инфраструктуре кроз сљедеће кључне активности:</w:t>
      </w:r>
    </w:p>
    <w:p w14:paraId="158F1207" w14:textId="77777777" w:rsidR="00BD64D1" w:rsidRPr="00C40110" w:rsidRDefault="00BD64D1" w:rsidP="00BD64D1">
      <w:pPr>
        <w:pStyle w:val="ListParagraph"/>
        <w:numPr>
          <w:ilvl w:val="0"/>
          <w:numId w:val="25"/>
        </w:numPr>
        <w:spacing w:after="0"/>
        <w:rPr>
          <w:lang w:val="sr-Cyrl-BA"/>
        </w:rPr>
      </w:pPr>
      <w:r w:rsidRPr="00C40110">
        <w:rPr>
          <w:b/>
          <w:lang w:val="sr-Cyrl-BA"/>
        </w:rPr>
        <w:t>Систематска обнова и надоградња рачунарске опреме</w:t>
      </w:r>
    </w:p>
    <w:p w14:paraId="2CB34AC5" w14:textId="77777777" w:rsidR="00BD64D1" w:rsidRPr="00C40110" w:rsidRDefault="00BD64D1" w:rsidP="00BD64D1">
      <w:pPr>
        <w:pStyle w:val="ListParagraph"/>
        <w:spacing w:after="0"/>
        <w:rPr>
          <w:lang w:val="sr-Cyrl-BA"/>
        </w:rPr>
      </w:pPr>
      <w:r w:rsidRPr="00C40110">
        <w:rPr>
          <w:lang w:val="sr-Cyrl-BA"/>
        </w:rPr>
        <w:t>Континуирана набавка и одржавање серверске инфраструктуре високих перформанси, сториџ система са напредним могућностима репликације и архивирања података, као и рачунарске опреме за кориснике (десктоп рачунари, лаптопи, таблети). Посебан фокус биће на опреми за геопросторну обраду података (високопроизводни радне станице, скенери, плотери) и периферним уређајима (штампачи, скенери) који подржавају специфичне потребе катастарских послова.</w:t>
      </w:r>
    </w:p>
    <w:p w14:paraId="75483231" w14:textId="77777777" w:rsidR="00BD64D1" w:rsidRPr="00C40110" w:rsidRDefault="00BD64D1" w:rsidP="00BD64D1">
      <w:pPr>
        <w:pStyle w:val="ListParagraph"/>
        <w:numPr>
          <w:ilvl w:val="0"/>
          <w:numId w:val="25"/>
        </w:numPr>
        <w:spacing w:after="0"/>
        <w:rPr>
          <w:lang w:val="sr-Cyrl-BA"/>
        </w:rPr>
      </w:pPr>
      <w:r w:rsidRPr="00C40110">
        <w:rPr>
          <w:b/>
          <w:lang w:val="sr-Cyrl-BA"/>
        </w:rPr>
        <w:t>Развој мрежне инфраструктуре нове генерације</w:t>
      </w:r>
    </w:p>
    <w:p w14:paraId="6DBA7EB4" w14:textId="77777777" w:rsidR="00BD64D1" w:rsidRPr="00C40110" w:rsidRDefault="00BD64D1" w:rsidP="00BD64D1">
      <w:pPr>
        <w:pStyle w:val="ListParagraph"/>
        <w:spacing w:after="0"/>
        <w:rPr>
          <w:lang w:val="sr-Cyrl-BA"/>
        </w:rPr>
      </w:pPr>
      <w:r w:rsidRPr="00C40110">
        <w:rPr>
          <w:lang w:val="sr-Cyrl-BA"/>
        </w:rPr>
        <w:t>Набавка и имплементација савремене мрежне опреме (свичеви, рутери, УПС системи) и пасивне мрежне опреме која ће обезбиједити стабилну, сигурну и високопроизводну мрежну инфраструктуру. Планира се увођење софтверски-дефинисаних мрежа (SDN) и имплементација напредних мрежних security протокола за заштиту од савремених cyber претњи.</w:t>
      </w:r>
    </w:p>
    <w:p w14:paraId="269BB7CD" w14:textId="77777777" w:rsidR="00BD64D1" w:rsidRPr="00C40110" w:rsidRDefault="00BD64D1" w:rsidP="00BD64D1">
      <w:pPr>
        <w:pStyle w:val="ListParagraph"/>
        <w:numPr>
          <w:ilvl w:val="0"/>
          <w:numId w:val="25"/>
        </w:numPr>
        <w:spacing w:after="0"/>
        <w:rPr>
          <w:lang w:val="sr-Cyrl-BA"/>
        </w:rPr>
      </w:pPr>
      <w:r w:rsidRPr="00C40110">
        <w:rPr>
          <w:b/>
          <w:lang w:val="sr-Cyrl-BA"/>
        </w:rPr>
        <w:t>Трансформација дата центра и инфраструктуре</w:t>
      </w:r>
    </w:p>
    <w:p w14:paraId="3EE7096A" w14:textId="77777777" w:rsidR="00BD64D1" w:rsidRPr="00C40110" w:rsidRDefault="00BD64D1" w:rsidP="00BD64D1">
      <w:pPr>
        <w:pStyle w:val="ListParagraph"/>
        <w:spacing w:after="0"/>
        <w:rPr>
          <w:lang w:val="sr-Cyrl-BA"/>
        </w:rPr>
      </w:pPr>
      <w:r w:rsidRPr="00C40110">
        <w:rPr>
          <w:lang w:val="sr-Cyrl-BA"/>
        </w:rPr>
        <w:t>Реконструкција и унапређење дата центра кроз имплементацију модуларне инфраструктуре, хладних и врућих коридора, енергетски ефикасних система хлађења и надзорних система. Развиће се савремена бекап и Disaster Recovery (ДР) локација са аутоматизованим процедурама опоравка, која ће обезбиједити континуитет пословања и заштиту података у случају отказа или катастрофалних догађаја.</w:t>
      </w:r>
    </w:p>
    <w:p w14:paraId="40610E76" w14:textId="77777777" w:rsidR="00BD64D1" w:rsidRPr="00C40110" w:rsidRDefault="00BD64D1" w:rsidP="00BD64D1">
      <w:pPr>
        <w:pStyle w:val="ListParagraph"/>
        <w:numPr>
          <w:ilvl w:val="0"/>
          <w:numId w:val="25"/>
        </w:numPr>
        <w:spacing w:after="0"/>
        <w:rPr>
          <w:lang w:val="sr-Cyrl-BA"/>
        </w:rPr>
      </w:pPr>
      <w:r w:rsidRPr="00C40110">
        <w:rPr>
          <w:b/>
          <w:lang w:val="sr-Cyrl-BA"/>
        </w:rPr>
        <w:t>Виртуализација и конвергенција инфраструктуре</w:t>
      </w:r>
    </w:p>
    <w:p w14:paraId="66748E5F" w14:textId="77777777" w:rsidR="00BD64D1" w:rsidRPr="00C40110" w:rsidRDefault="00BD64D1" w:rsidP="00BD64D1">
      <w:pPr>
        <w:pStyle w:val="ListParagraph"/>
        <w:spacing w:after="0"/>
        <w:rPr>
          <w:lang w:val="sr-Cyrl-BA"/>
        </w:rPr>
      </w:pPr>
      <w:r w:rsidRPr="00C40110">
        <w:rPr>
          <w:lang w:val="sr-Cyrl-BA"/>
        </w:rPr>
        <w:t>Комплетна виртуализација серверске инфраструктуре коришћењем напредних hypervisor технологија, те имплементација конвергентних и хиперконвергентних система који обједињују рачунарске, сториџ и мрежне ресурсе у јединствену платформу. Овај приступ ће омогућити еластичност, бржу имплементацију услуга и оптимизацију трошкова.</w:t>
      </w:r>
    </w:p>
    <w:p w14:paraId="2086B39F" w14:textId="77777777" w:rsidR="00BD64D1" w:rsidRPr="00C40110" w:rsidRDefault="00BD64D1" w:rsidP="00BD64D1">
      <w:pPr>
        <w:pStyle w:val="ListParagraph"/>
        <w:numPr>
          <w:ilvl w:val="0"/>
          <w:numId w:val="25"/>
        </w:numPr>
        <w:spacing w:after="0"/>
        <w:rPr>
          <w:lang w:val="sr-Cyrl-BA"/>
        </w:rPr>
      </w:pPr>
      <w:r w:rsidRPr="00C40110">
        <w:rPr>
          <w:b/>
          <w:lang w:val="sr-Cyrl-BA"/>
        </w:rPr>
        <w:t>Напредни системи резервног копирања и заштите података</w:t>
      </w:r>
    </w:p>
    <w:p w14:paraId="6AA59DD2" w14:textId="77777777" w:rsidR="00BD64D1" w:rsidRPr="00C40110" w:rsidRDefault="00BD64D1" w:rsidP="00BD64D1">
      <w:pPr>
        <w:pStyle w:val="ListParagraph"/>
        <w:spacing w:after="0"/>
        <w:rPr>
          <w:lang w:val="sr-Cyrl-BA"/>
        </w:rPr>
      </w:pPr>
      <w:r w:rsidRPr="00C40110">
        <w:rPr>
          <w:lang w:val="sr-Cyrl-BA"/>
        </w:rPr>
        <w:t>Имплементација вишеновских система за резервно копирање података, укључујући инкременталне и дифференцијалне бекaпе, snapshot технологије и репликацију у реалном времену. Систем ће обухватити и заштиту читавих виртуелних машина и апликационих рјешења, осигуравајући брз опоравак у случају губитка података.</w:t>
      </w:r>
    </w:p>
    <w:p w14:paraId="60829E2B" w14:textId="6EA470EE" w:rsidR="00C30A81" w:rsidRPr="00C40110" w:rsidRDefault="00BD64D1" w:rsidP="00BD64D1">
      <w:pPr>
        <w:spacing w:after="0"/>
        <w:ind w:firstLine="567"/>
        <w:rPr>
          <w:lang w:val="sr-Cyrl-BA"/>
        </w:rPr>
      </w:pPr>
      <w:r w:rsidRPr="00C40110">
        <w:rPr>
          <w:lang w:val="sr-Cyrl-BA"/>
        </w:rPr>
        <w:lastRenderedPageBreak/>
        <w:t xml:space="preserve">Овим </w:t>
      </w:r>
      <w:r w:rsidRPr="00C40110">
        <w:rPr>
          <w:rFonts w:eastAsia="Calibri" w:cs="Calibri"/>
          <w:noProof/>
          <w:kern w:val="2"/>
          <w:szCs w:val="24"/>
          <w:lang w:val="sr-Cyrl-RS"/>
          <w14:ligatures w14:val="standardContextual"/>
        </w:rPr>
        <w:t>активностима</w:t>
      </w:r>
      <w:r w:rsidRPr="00C40110">
        <w:rPr>
          <w:lang w:val="sr-Cyrl-BA"/>
        </w:rPr>
        <w:t xml:space="preserve"> ће се обезбиједити скалабилна, отпорна и оријентисана ка будућности ИТ инфраструктура способна да подржи стратешке циљеве </w:t>
      </w:r>
      <w:r>
        <w:rPr>
          <w:lang w:val="sr-Cyrl-BA"/>
        </w:rPr>
        <w:t>РУГИПП</w:t>
      </w:r>
      <w:r w:rsidRPr="00C40110">
        <w:rPr>
          <w:lang w:val="sr-Cyrl-BA"/>
        </w:rPr>
        <w:t xml:space="preserve"> у наредном петогодишњем периоду.</w:t>
      </w:r>
    </w:p>
    <w:p w14:paraId="6EF6E4A2" w14:textId="51652088" w:rsidR="00CC6D47" w:rsidRDefault="00C30A81" w:rsidP="00D6598F">
      <w:pPr>
        <w:pStyle w:val="Heading3"/>
        <w:numPr>
          <w:ilvl w:val="2"/>
          <w:numId w:val="78"/>
        </w:numPr>
        <w:rPr>
          <w:lang w:val="sr-Cyrl-BA"/>
        </w:rPr>
      </w:pPr>
      <w:bookmarkStart w:id="492" w:name="_Toc213239421"/>
      <w:r w:rsidRPr="00C40110">
        <w:rPr>
          <w:lang w:val="sr-Cyrl-BA"/>
        </w:rPr>
        <w:t>Безбједност података и заштита информација</w:t>
      </w:r>
      <w:bookmarkEnd w:id="492"/>
    </w:p>
    <w:p w14:paraId="0DE21502" w14:textId="77777777" w:rsidR="00EA3E4F" w:rsidRPr="00C40110" w:rsidRDefault="00EA3E4F" w:rsidP="00EA3E4F">
      <w:pPr>
        <w:spacing w:after="0"/>
        <w:ind w:firstLine="720"/>
        <w:rPr>
          <w:rFonts w:cs="Calibri"/>
          <w:szCs w:val="24"/>
          <w:lang w:val="sr-Cyrl-BA"/>
        </w:rPr>
      </w:pPr>
      <w:r w:rsidRPr="00C40110">
        <w:rPr>
          <w:rFonts w:cs="Calibri"/>
          <w:szCs w:val="24"/>
          <w:lang w:val="sr-Cyrl-BA"/>
        </w:rPr>
        <w:t>У циљу очувања интегритета, поверљивости и доступности података, планира се имплементација свеобухватног система заштите информација кроз сљедеће стратешке активности:</w:t>
      </w:r>
    </w:p>
    <w:p w14:paraId="354C931E" w14:textId="77777777" w:rsidR="00EA3E4F" w:rsidRPr="00C40110" w:rsidRDefault="00EA3E4F" w:rsidP="00EA3E4F">
      <w:pPr>
        <w:pStyle w:val="ListParagraph"/>
        <w:numPr>
          <w:ilvl w:val="0"/>
          <w:numId w:val="25"/>
        </w:numPr>
        <w:spacing w:after="0"/>
        <w:rPr>
          <w:b/>
          <w:lang w:val="sr-Cyrl-BA"/>
        </w:rPr>
      </w:pPr>
      <w:r w:rsidRPr="00C40110">
        <w:rPr>
          <w:b/>
          <w:lang w:val="sr-Cyrl-BA"/>
        </w:rPr>
        <w:t>Развој и имплементација безбједоносне архитектуре</w:t>
      </w:r>
    </w:p>
    <w:p w14:paraId="55B4B1E0" w14:textId="77777777" w:rsidR="00EA3E4F" w:rsidRPr="00C40110" w:rsidRDefault="00EA3E4F" w:rsidP="00EA3E4F">
      <w:pPr>
        <w:pStyle w:val="ListParagraph"/>
        <w:spacing w:after="0"/>
        <w:rPr>
          <w:lang w:val="sr-Cyrl-BA"/>
        </w:rPr>
      </w:pPr>
      <w:r w:rsidRPr="00C40110">
        <w:rPr>
          <w:lang w:val="sr-Cyrl-BA"/>
        </w:rPr>
        <w:t>Креирање вишеслојне заштитне архитектуре која обухвата мрежну безбједност, заштиту апликација, енкрипцију података и контролу приступа над комплетним ИС-ом. Имплементираће се напредни firewall системи, intrusion detection and prevention systems (IDPS), сегментација мреже и заштита концевита који ће спријечити неовлашћени приступ и сајбер нападе.</w:t>
      </w:r>
    </w:p>
    <w:p w14:paraId="1018BF43" w14:textId="77777777" w:rsidR="00EA3E4F" w:rsidRPr="00C40110" w:rsidRDefault="00EA3E4F" w:rsidP="00EA3E4F">
      <w:pPr>
        <w:pStyle w:val="ListParagraph"/>
        <w:numPr>
          <w:ilvl w:val="0"/>
          <w:numId w:val="25"/>
        </w:numPr>
        <w:spacing w:after="0"/>
        <w:rPr>
          <w:lang w:val="sr-Cyrl-BA"/>
        </w:rPr>
      </w:pPr>
      <w:r w:rsidRPr="00C40110">
        <w:rPr>
          <w:b/>
          <w:bCs/>
          <w:lang w:val="sr-Cyrl-BA"/>
        </w:rPr>
        <w:t>Имплементација система за управљање идентитетима и приступом</w:t>
      </w:r>
    </w:p>
    <w:p w14:paraId="206E1B7F" w14:textId="77777777" w:rsidR="00EA3E4F" w:rsidRPr="00C40110" w:rsidRDefault="00EA3E4F" w:rsidP="00EA3E4F">
      <w:pPr>
        <w:pStyle w:val="ListParagraph"/>
        <w:spacing w:after="0"/>
        <w:rPr>
          <w:lang w:val="sr-Cyrl-BA"/>
        </w:rPr>
      </w:pPr>
      <w:r w:rsidRPr="00C40110">
        <w:rPr>
          <w:lang w:val="sr-Cyrl-BA"/>
        </w:rPr>
        <w:t>Увођење централизованог система за управљање идентитетима (IAM) са мулти-факторском аутентификацијом, single sign-on (SSO) рјешењима и детаљском контролом приступа на основу улога (RBAC). Систем ће обезбиједити заштиту од неовлашћеног приступа осјетљивим подацима и пословним апликацијама.</w:t>
      </w:r>
    </w:p>
    <w:p w14:paraId="3B21ACC8" w14:textId="77777777" w:rsidR="00EA3E4F" w:rsidRPr="00C40110" w:rsidRDefault="00EA3E4F" w:rsidP="00EA3E4F">
      <w:pPr>
        <w:pStyle w:val="ListParagraph"/>
        <w:numPr>
          <w:ilvl w:val="0"/>
          <w:numId w:val="25"/>
        </w:numPr>
        <w:spacing w:after="160" w:line="259" w:lineRule="auto"/>
        <w:jc w:val="left"/>
        <w:rPr>
          <w:lang w:val="sr-Cyrl-BA"/>
        </w:rPr>
      </w:pPr>
      <w:r w:rsidRPr="00C40110">
        <w:rPr>
          <w:b/>
          <w:bCs/>
          <w:lang w:val="sr-Cyrl-BA"/>
        </w:rPr>
        <w:t>Заштита података и енкрипција</w:t>
      </w:r>
    </w:p>
    <w:p w14:paraId="15EE3FBD" w14:textId="77777777" w:rsidR="00EA3E4F" w:rsidRPr="00C40110" w:rsidRDefault="00EA3E4F" w:rsidP="00EA3E4F">
      <w:pPr>
        <w:pStyle w:val="ListParagraph"/>
        <w:spacing w:after="0"/>
        <w:rPr>
          <w:lang w:val="sr-Cyrl-BA"/>
        </w:rPr>
      </w:pPr>
      <w:r w:rsidRPr="00C40110">
        <w:rPr>
          <w:lang w:val="sr-Cyrl-BA"/>
        </w:rPr>
        <w:t>Имплементација end-to-end енкрипције за све осјетљиве податке, како у покрету (in transit) тако и оних који су у медијима да чување података (at rest). Користиће се напредни алгоритми енкрипције и управљање кључевима, уз имплементацију система за заштиту од губитка података (DLP) који спријечава неовлашћено извлачење осјетљивих информација.</w:t>
      </w:r>
    </w:p>
    <w:p w14:paraId="700FE948" w14:textId="77777777" w:rsidR="00EA3E4F" w:rsidRPr="00C40110" w:rsidRDefault="00EA3E4F" w:rsidP="00EA3E4F">
      <w:pPr>
        <w:pStyle w:val="ListParagraph"/>
        <w:numPr>
          <w:ilvl w:val="0"/>
          <w:numId w:val="25"/>
        </w:numPr>
        <w:spacing w:after="0"/>
        <w:rPr>
          <w:b/>
          <w:bCs/>
          <w:lang w:val="sr-Cyrl-BA"/>
        </w:rPr>
      </w:pPr>
      <w:r w:rsidRPr="00C40110">
        <w:rPr>
          <w:b/>
          <w:bCs/>
          <w:lang w:val="sr-Cyrl-BA"/>
        </w:rPr>
        <w:t>Континуирани мониторинг и анализа сигурности</w:t>
      </w:r>
    </w:p>
    <w:p w14:paraId="2D757521" w14:textId="77777777" w:rsidR="00EA3E4F" w:rsidRPr="00C40110" w:rsidRDefault="00EA3E4F" w:rsidP="00EA3E4F">
      <w:pPr>
        <w:pStyle w:val="ListParagraph"/>
        <w:spacing w:after="0"/>
        <w:rPr>
          <w:lang w:val="sr-Cyrl-BA"/>
        </w:rPr>
      </w:pPr>
      <w:r w:rsidRPr="00C40110">
        <w:rPr>
          <w:lang w:val="sr-Cyrl-BA"/>
        </w:rPr>
        <w:t xml:space="preserve">Успостављање Security Operations Center (SOC) функције са 24/7 мониторингом, </w:t>
      </w:r>
      <w:r>
        <w:rPr>
          <w:lang w:val="sr-Cyrl-BA"/>
        </w:rPr>
        <w:t>коришћење</w:t>
      </w:r>
      <w:r w:rsidRPr="00C40110">
        <w:rPr>
          <w:lang w:val="sr-Cyrl-BA"/>
        </w:rPr>
        <w:t>м SIEM (Security Information and Event Management) система за прикупљање и анализу безбједоносних догађаја, и имплементацијом напредних алата за откривање пријетњи (threat intelligence) и анализом малверa.</w:t>
      </w:r>
    </w:p>
    <w:p w14:paraId="0E1B4424" w14:textId="77777777" w:rsidR="00EA3E4F" w:rsidRPr="00C40110" w:rsidRDefault="00EA3E4F" w:rsidP="00EA3E4F">
      <w:pPr>
        <w:pStyle w:val="ListParagraph"/>
        <w:numPr>
          <w:ilvl w:val="0"/>
          <w:numId w:val="25"/>
        </w:numPr>
        <w:spacing w:after="0"/>
        <w:rPr>
          <w:b/>
          <w:bCs/>
          <w:lang w:val="sr-Cyrl-BA"/>
        </w:rPr>
      </w:pPr>
      <w:r w:rsidRPr="00C40110">
        <w:rPr>
          <w:b/>
          <w:bCs/>
          <w:lang w:val="sr-Cyrl-BA"/>
        </w:rPr>
        <w:t>Развој безбједоносних политика и процедура</w:t>
      </w:r>
    </w:p>
    <w:p w14:paraId="4711C1B0" w14:textId="77777777" w:rsidR="00EA3E4F" w:rsidRPr="00C40110" w:rsidRDefault="00EA3E4F" w:rsidP="00EA3E4F">
      <w:pPr>
        <w:pStyle w:val="ListParagraph"/>
        <w:spacing w:after="0"/>
        <w:rPr>
          <w:lang w:val="sr-Cyrl-BA"/>
        </w:rPr>
      </w:pPr>
      <w:r w:rsidRPr="00C40110">
        <w:rPr>
          <w:lang w:val="sr-Cyrl-BA"/>
        </w:rPr>
        <w:t>Израда комплетне документације која обухвата дораду безбједоносне политике, процедуре, стандарде и упутства за рад, у складу са међународним стандардима ISO 27001 и домаћом регулативом. Реализоваће се редовне безбједоносне провјере, пенетрационо тестирање и ревизија система.</w:t>
      </w:r>
    </w:p>
    <w:p w14:paraId="0F406803" w14:textId="77777777" w:rsidR="00EA3E4F" w:rsidRPr="00C40110" w:rsidRDefault="00EA3E4F" w:rsidP="00EA3E4F">
      <w:pPr>
        <w:pStyle w:val="ListParagraph"/>
        <w:numPr>
          <w:ilvl w:val="0"/>
          <w:numId w:val="25"/>
        </w:numPr>
        <w:spacing w:after="0"/>
        <w:rPr>
          <w:b/>
          <w:bCs/>
          <w:lang w:val="sr-Cyrl-BA"/>
        </w:rPr>
      </w:pPr>
      <w:r w:rsidRPr="00C40110">
        <w:rPr>
          <w:b/>
          <w:bCs/>
          <w:lang w:val="sr-Cyrl-BA"/>
        </w:rPr>
        <w:t>Обука и свијест запослених</w:t>
      </w:r>
    </w:p>
    <w:p w14:paraId="34E30439" w14:textId="77777777" w:rsidR="00EA3E4F" w:rsidRPr="00C40110" w:rsidRDefault="00EA3E4F" w:rsidP="00EA3E4F">
      <w:pPr>
        <w:pStyle w:val="ListParagraph"/>
        <w:spacing w:after="0"/>
        <w:rPr>
          <w:lang w:val="sr-Cyrl-BA"/>
        </w:rPr>
      </w:pPr>
      <w:r w:rsidRPr="00C40110">
        <w:rPr>
          <w:lang w:val="sr-Cyrl-BA"/>
        </w:rPr>
        <w:t>Реализација програма континуиране обуке и подизања свијести запослених о безбједоносним ризицима, укључујући симулације фишинг напада, обуке о препознавању сајбер претњи и правилној рутинирању осјетљивих података.</w:t>
      </w:r>
    </w:p>
    <w:p w14:paraId="0425BCFA" w14:textId="77777777" w:rsidR="00EA3E4F" w:rsidRPr="00C40110" w:rsidRDefault="00EA3E4F" w:rsidP="00EA3E4F">
      <w:pPr>
        <w:pStyle w:val="ListParagraph"/>
        <w:numPr>
          <w:ilvl w:val="0"/>
          <w:numId w:val="25"/>
        </w:numPr>
        <w:spacing w:after="0"/>
        <w:rPr>
          <w:b/>
          <w:bCs/>
          <w:lang w:val="sr-Cyrl-BA"/>
        </w:rPr>
      </w:pPr>
      <w:r w:rsidRPr="00C40110">
        <w:rPr>
          <w:b/>
          <w:bCs/>
          <w:lang w:val="sr-Cyrl-BA"/>
        </w:rPr>
        <w:t>План опоравка од инцидената и бизнес континуитет</w:t>
      </w:r>
    </w:p>
    <w:p w14:paraId="36CF7420" w14:textId="77777777" w:rsidR="00EA3E4F" w:rsidRPr="00C40110" w:rsidRDefault="00EA3E4F" w:rsidP="00EA3E4F">
      <w:pPr>
        <w:pStyle w:val="ListParagraph"/>
        <w:spacing w:after="0"/>
        <w:rPr>
          <w:lang w:val="sr-Cyrl-BA"/>
        </w:rPr>
      </w:pPr>
      <w:r w:rsidRPr="00C40110">
        <w:rPr>
          <w:lang w:val="sr-Cyrl-BA"/>
        </w:rPr>
        <w:t>Разрада и тестирање плана за опоравак од безбједоносних инцидената (IRP) и плана заштите критичних пословних функција. Успоставиће се јасне процедуре за реакцију на инциденте, укључујући комуникацију, анализу узрока и спријечавање понављања.</w:t>
      </w:r>
    </w:p>
    <w:p w14:paraId="4FA6B708" w14:textId="77777777" w:rsidR="00EA3E4F" w:rsidRPr="00C40110" w:rsidRDefault="00EA3E4F" w:rsidP="00EA3E4F">
      <w:pPr>
        <w:pStyle w:val="ListParagraph"/>
        <w:numPr>
          <w:ilvl w:val="0"/>
          <w:numId w:val="25"/>
        </w:numPr>
        <w:spacing w:after="0"/>
        <w:rPr>
          <w:b/>
          <w:bCs/>
          <w:lang w:val="sr-Cyrl-BA"/>
        </w:rPr>
      </w:pPr>
      <w:r w:rsidRPr="00C40110">
        <w:rPr>
          <w:b/>
          <w:bCs/>
          <w:lang w:val="sr-Cyrl-BA"/>
        </w:rPr>
        <w:t>Регулаторна усклађеност и заштита приватности</w:t>
      </w:r>
    </w:p>
    <w:p w14:paraId="49C88BB7" w14:textId="77777777" w:rsidR="00EA3E4F" w:rsidRPr="00C40110" w:rsidRDefault="00EA3E4F" w:rsidP="00EA3E4F">
      <w:pPr>
        <w:pStyle w:val="ListParagraph"/>
        <w:spacing w:after="0"/>
        <w:rPr>
          <w:lang w:val="sr-Cyrl-BA"/>
        </w:rPr>
      </w:pPr>
      <w:r w:rsidRPr="00C40110">
        <w:rPr>
          <w:lang w:val="sr-Cyrl-BA"/>
        </w:rPr>
        <w:t xml:space="preserve">Обезбјеђење усклађености са законом о зашртити личних подтака и општом уредбом о заштити података (GDPR) и другим регулаторним захтјевима, кроз </w:t>
      </w:r>
      <w:r w:rsidRPr="00C40110">
        <w:rPr>
          <w:lang w:val="sr-Cyrl-BA"/>
        </w:rPr>
        <w:lastRenderedPageBreak/>
        <w:t>имплементацију мјера заштите приватности, спровођење процјена утицаја на заштиту података (DPIA) и назначење овлашћених лица за заштиту података.</w:t>
      </w:r>
    </w:p>
    <w:p w14:paraId="2F9DDE3E" w14:textId="2DA4D535" w:rsidR="00EA3E4F" w:rsidRPr="00EA3E4F" w:rsidRDefault="00EA3E4F" w:rsidP="00EA3E4F">
      <w:pPr>
        <w:rPr>
          <w:lang w:val="sr-Cyrl-BA"/>
        </w:rPr>
      </w:pPr>
      <w:r w:rsidRPr="00C40110">
        <w:rPr>
          <w:lang w:val="sr-Cyrl-BA"/>
        </w:rPr>
        <w:t xml:space="preserve">Овим свеобухватним приступом ће се обезбиједити заштита виталних информационих ресурса </w:t>
      </w:r>
      <w:r>
        <w:rPr>
          <w:lang w:val="sr-Cyrl-BA"/>
        </w:rPr>
        <w:t>РУГИПП</w:t>
      </w:r>
      <w:r w:rsidRPr="00C40110">
        <w:rPr>
          <w:lang w:val="sr-Cyrl-BA"/>
        </w:rPr>
        <w:t xml:space="preserve"> и изградити отпорност премет савременим сајбер претњама.</w:t>
      </w:r>
    </w:p>
    <w:p w14:paraId="033B471A" w14:textId="4CFCD1C0" w:rsidR="00C30A81" w:rsidRDefault="00C30A81" w:rsidP="00D6598F">
      <w:pPr>
        <w:pStyle w:val="Heading3"/>
        <w:numPr>
          <w:ilvl w:val="2"/>
          <w:numId w:val="78"/>
        </w:numPr>
        <w:rPr>
          <w:lang w:val="sr-Cyrl-BA"/>
        </w:rPr>
      </w:pPr>
      <w:bookmarkStart w:id="493" w:name="_Toc213239422"/>
      <w:r w:rsidRPr="00C40110">
        <w:rPr>
          <w:lang w:val="sr-Cyrl-BA"/>
        </w:rPr>
        <w:t>Развој инфраструктуре геопросторних података (ИГПРС)</w:t>
      </w:r>
      <w:bookmarkEnd w:id="493"/>
    </w:p>
    <w:p w14:paraId="76AF568B" w14:textId="77777777" w:rsidR="00EA3E4F" w:rsidRPr="00C40110" w:rsidRDefault="00EA3E4F" w:rsidP="00EA3E4F">
      <w:pPr>
        <w:spacing w:after="0"/>
        <w:ind w:firstLine="720"/>
        <w:rPr>
          <w:rFonts w:cs="Calibri"/>
          <w:szCs w:val="24"/>
          <w:lang w:val="sr-Cyrl-BA"/>
        </w:rPr>
      </w:pPr>
      <w:r w:rsidRPr="00C40110">
        <w:rPr>
          <w:rFonts w:cs="Calibri"/>
          <w:szCs w:val="24"/>
          <w:lang w:val="sr-Cyrl-BA"/>
        </w:rPr>
        <w:t>У наредном стратешком периоду, наставља се са амбициозним развојем инфраструктуре геопросторних података Републике Српске, која представља кључну компоненту дигиталне трансформације и ефикасног управљања просторним ресурсима. Овај развој обухватаће сљедеће приоритетне активности:</w:t>
      </w:r>
    </w:p>
    <w:p w14:paraId="3F9816BF" w14:textId="77777777" w:rsidR="00EA3E4F" w:rsidRPr="00C40110" w:rsidRDefault="00EA3E4F" w:rsidP="00EA3E4F">
      <w:pPr>
        <w:pStyle w:val="ListParagraph"/>
        <w:numPr>
          <w:ilvl w:val="0"/>
          <w:numId w:val="25"/>
        </w:numPr>
        <w:spacing w:after="0"/>
        <w:rPr>
          <w:b/>
          <w:bCs/>
          <w:lang w:val="sr-Cyrl-BA"/>
        </w:rPr>
      </w:pPr>
      <w:r w:rsidRPr="00C40110">
        <w:rPr>
          <w:b/>
          <w:bCs/>
          <w:lang w:val="sr-Cyrl-BA"/>
        </w:rPr>
        <w:t>Унапређење геопросторне инфраструктуре и интегрисање података</w:t>
      </w:r>
    </w:p>
    <w:p w14:paraId="48AD67CA" w14:textId="77777777" w:rsidR="00EA3E4F" w:rsidRPr="00C40110" w:rsidRDefault="00EA3E4F" w:rsidP="00EA3E4F">
      <w:pPr>
        <w:pStyle w:val="ListParagraph"/>
        <w:spacing w:after="0"/>
        <w:rPr>
          <w:lang w:val="sr-Cyrl-BA"/>
        </w:rPr>
      </w:pPr>
      <w:r w:rsidRPr="00C40110">
        <w:rPr>
          <w:lang w:val="sr-Cyrl-BA"/>
        </w:rPr>
        <w:t>Континуирано унапређење техничке инфраструктуре за прикупљање, складиштење, обраду и анализу геопросторних података. Развиће се централизовани систем за управљање геоподацима који ће омогућити интегрисање података из различитих извора, укључујући катастарске податке, топографске карте, ортофото снимке, LiDAR податке и друге сензорске податке. Посебан фокус биће на осавремењавању података и обезбјеђењу њихове конзистентности.</w:t>
      </w:r>
    </w:p>
    <w:p w14:paraId="3F739862" w14:textId="77777777" w:rsidR="00EA3E4F" w:rsidRPr="00C40110" w:rsidRDefault="00EA3E4F" w:rsidP="00EA3E4F">
      <w:pPr>
        <w:pStyle w:val="ListParagraph"/>
        <w:numPr>
          <w:ilvl w:val="0"/>
          <w:numId w:val="25"/>
        </w:numPr>
        <w:spacing w:after="0"/>
        <w:rPr>
          <w:lang w:val="sr-Cyrl-BA"/>
        </w:rPr>
      </w:pPr>
      <w:r w:rsidRPr="00C40110">
        <w:rPr>
          <w:b/>
          <w:bCs/>
          <w:lang w:val="sr-Cyrl-BA"/>
        </w:rPr>
        <w:t>Развој геосервиса и платформи за дијељење података</w:t>
      </w:r>
    </w:p>
    <w:p w14:paraId="50A9C5F0" w14:textId="77777777" w:rsidR="00EA3E4F" w:rsidRPr="00C40110" w:rsidRDefault="00EA3E4F" w:rsidP="00EA3E4F">
      <w:pPr>
        <w:pStyle w:val="ListParagraph"/>
        <w:spacing w:after="0"/>
        <w:rPr>
          <w:lang w:val="sr-Cyrl-BA"/>
        </w:rPr>
      </w:pPr>
      <w:r w:rsidRPr="00C40110">
        <w:rPr>
          <w:lang w:val="sr-Cyrl-BA"/>
        </w:rPr>
        <w:t>Имплементација напредних геосервиса (WMS, WFS, WCS, WMTS, API) и унапређење геопортала као централне тачке за приступ геопросторним подацима. Планира се развој специјализованих web и mobile апликација за приказ и анализу геоподатака, као и имплементација сервиса за геокодирање и претрагу простора.</w:t>
      </w:r>
    </w:p>
    <w:p w14:paraId="1C1B55F7" w14:textId="77777777" w:rsidR="00EA3E4F" w:rsidRPr="00C40110" w:rsidRDefault="00EA3E4F" w:rsidP="00EA3E4F">
      <w:pPr>
        <w:pStyle w:val="ListParagraph"/>
        <w:numPr>
          <w:ilvl w:val="0"/>
          <w:numId w:val="25"/>
        </w:numPr>
        <w:spacing w:after="0"/>
        <w:rPr>
          <w:lang w:val="sr-Cyrl-BA"/>
        </w:rPr>
      </w:pPr>
      <w:r w:rsidRPr="00C40110">
        <w:rPr>
          <w:b/>
          <w:bCs/>
          <w:lang w:val="sr-Cyrl-BA"/>
        </w:rPr>
        <w:t>Институционална сарадња и размјена података</w:t>
      </w:r>
    </w:p>
    <w:p w14:paraId="5FBDAD09" w14:textId="77777777" w:rsidR="00EA3E4F" w:rsidRPr="00C40110" w:rsidRDefault="00EA3E4F" w:rsidP="00EA3E4F">
      <w:pPr>
        <w:pStyle w:val="ListParagraph"/>
        <w:spacing w:after="0"/>
        <w:rPr>
          <w:lang w:val="sr-Cyrl-BA"/>
        </w:rPr>
      </w:pPr>
      <w:r w:rsidRPr="00C40110">
        <w:rPr>
          <w:lang w:val="sr-Cyrl-BA"/>
        </w:rPr>
        <w:t xml:space="preserve">Успостављање и јачање механизама за сарадњу и размјену података са другим институцијама у Републици Српској, укључујући управне органе, локалне самоуправе, јавна предузећа и истраживачке институције. Развиће се систем за интегрисано </w:t>
      </w:r>
      <w:r>
        <w:rPr>
          <w:lang w:val="sr-Cyrl-BA"/>
        </w:rPr>
        <w:t>коришћење</w:t>
      </w:r>
      <w:r w:rsidRPr="00C40110">
        <w:rPr>
          <w:lang w:val="sr-Cyrl-BA"/>
        </w:rPr>
        <w:t xml:space="preserve"> геоподатака који ће подржати доношење засновано на подацима и унаприједити међуинституционалну сарадњу.</w:t>
      </w:r>
    </w:p>
    <w:p w14:paraId="0AA416FA" w14:textId="77777777" w:rsidR="00EA3E4F" w:rsidRPr="00C40110" w:rsidRDefault="00EA3E4F" w:rsidP="00EA3E4F">
      <w:pPr>
        <w:pStyle w:val="ListParagraph"/>
        <w:numPr>
          <w:ilvl w:val="0"/>
          <w:numId w:val="25"/>
        </w:numPr>
        <w:spacing w:after="0"/>
        <w:rPr>
          <w:b/>
          <w:bCs/>
          <w:lang w:val="sr-Cyrl-BA"/>
        </w:rPr>
      </w:pPr>
      <w:r w:rsidRPr="00C40110">
        <w:rPr>
          <w:b/>
          <w:bCs/>
          <w:lang w:val="sr-Cyrl-BA"/>
        </w:rPr>
        <w:t>Услуге за пословну заједницу и грађане</w:t>
      </w:r>
    </w:p>
    <w:p w14:paraId="54122D17" w14:textId="77777777" w:rsidR="00EA3E4F" w:rsidRPr="00C40110" w:rsidRDefault="00EA3E4F" w:rsidP="00EA3E4F">
      <w:pPr>
        <w:pStyle w:val="ListParagraph"/>
        <w:spacing w:after="0"/>
        <w:rPr>
          <w:lang w:val="sr-Cyrl-BA"/>
        </w:rPr>
      </w:pPr>
      <w:r w:rsidRPr="00C40110">
        <w:rPr>
          <w:lang w:val="sr-Cyrl-BA"/>
        </w:rPr>
        <w:t>Пружање висококвалитетних гео-услуга прилагођених потребама пословне заједнице, истраживача, невладиних организација и грађана. Обухватиће се развој специјализованих апликација за приступ катастарским и геопросторним подацима, израда прилагођених извјештаја и визуелизација, те пружање подршке корисницима у кориштењу доступних ресурса.</w:t>
      </w:r>
    </w:p>
    <w:p w14:paraId="5858B501" w14:textId="77777777" w:rsidR="00EA3E4F" w:rsidRPr="00C40110" w:rsidRDefault="00EA3E4F" w:rsidP="00EA3E4F">
      <w:pPr>
        <w:pStyle w:val="ListParagraph"/>
        <w:numPr>
          <w:ilvl w:val="0"/>
          <w:numId w:val="25"/>
        </w:numPr>
        <w:spacing w:after="0"/>
        <w:rPr>
          <w:b/>
          <w:bCs/>
          <w:lang w:val="sr-Cyrl-BA"/>
        </w:rPr>
      </w:pPr>
      <w:r w:rsidRPr="00C40110">
        <w:rPr>
          <w:b/>
          <w:bCs/>
          <w:lang w:val="sr-Cyrl-BA"/>
        </w:rPr>
        <w:t>Иновације и истраживања</w:t>
      </w:r>
    </w:p>
    <w:p w14:paraId="5E24C58C" w14:textId="77777777" w:rsidR="00EA3E4F" w:rsidRPr="00C40110" w:rsidRDefault="00EA3E4F" w:rsidP="00EA3E4F">
      <w:pPr>
        <w:pStyle w:val="ListParagraph"/>
        <w:spacing w:after="0"/>
        <w:rPr>
          <w:lang w:val="sr-Cyrl-BA"/>
        </w:rPr>
      </w:pPr>
      <w:r w:rsidRPr="00C40110">
        <w:rPr>
          <w:lang w:val="sr-Cyrl-BA"/>
        </w:rPr>
        <w:t>Подстицај истраживања и развоја у области геоинформатике кроз сарадњу са академском заједницом, учешће у међународним пројектима и имплементацију иновативних рјешења као што су вјештачка интелигенција за анализу геоподатака, IoT сензори за прикупљање података у реалном времену и блокчејн технологија за евиденцију промјена у простору.</w:t>
      </w:r>
    </w:p>
    <w:p w14:paraId="43BB7210" w14:textId="77777777" w:rsidR="00EA3E4F" w:rsidRPr="00C40110" w:rsidRDefault="00EA3E4F" w:rsidP="00EA3E4F">
      <w:pPr>
        <w:pStyle w:val="ListParagraph"/>
        <w:numPr>
          <w:ilvl w:val="0"/>
          <w:numId w:val="25"/>
        </w:numPr>
        <w:spacing w:after="0"/>
        <w:rPr>
          <w:b/>
          <w:bCs/>
          <w:lang w:val="sr-Cyrl-BA"/>
        </w:rPr>
      </w:pPr>
      <w:r w:rsidRPr="00C40110">
        <w:rPr>
          <w:b/>
          <w:bCs/>
          <w:lang w:val="sr-Cyrl-BA"/>
        </w:rPr>
        <w:t>Капацитети и образовање</w:t>
      </w:r>
    </w:p>
    <w:p w14:paraId="0913A05D" w14:textId="77777777" w:rsidR="00EA3E4F" w:rsidRPr="00C40110" w:rsidRDefault="00EA3E4F" w:rsidP="00EA3E4F">
      <w:pPr>
        <w:pStyle w:val="ListParagraph"/>
        <w:spacing w:after="0"/>
        <w:rPr>
          <w:lang w:val="sr-Cyrl-BA"/>
        </w:rPr>
      </w:pPr>
      <w:r w:rsidRPr="00C40110">
        <w:rPr>
          <w:lang w:val="sr-Cyrl-BA"/>
        </w:rPr>
        <w:t>Изградња капацитета кроз обуке и стручно усавршавање запослених, образовање корисника о доступним гео-услугама и развијање партнерстава са образовним институцијама за припрему будућих стручњака у области геопросторних технологија.</w:t>
      </w:r>
    </w:p>
    <w:p w14:paraId="1A0799A1" w14:textId="50FBCD60" w:rsidR="00EA3E4F" w:rsidRPr="00EA3E4F" w:rsidRDefault="00EA3E4F" w:rsidP="00EA3E4F">
      <w:pPr>
        <w:ind w:firstLine="720"/>
        <w:rPr>
          <w:lang w:val="sr-Cyrl-BA"/>
        </w:rPr>
      </w:pPr>
      <w:r w:rsidRPr="00C40110">
        <w:rPr>
          <w:rFonts w:cs="Calibri"/>
          <w:szCs w:val="24"/>
          <w:lang w:val="sr-Cyrl-BA"/>
        </w:rPr>
        <w:t>Овим активностима ће се изградити модерна, отворена и доступна инфраструктура геопросторних података која ће подржати одрживи развој Републике Српске и пружити свим корисницима вриједне информације за доношење одлука заснованих на подацима.</w:t>
      </w:r>
    </w:p>
    <w:p w14:paraId="51F001CE" w14:textId="77777777" w:rsidR="00CC6D47" w:rsidRPr="00C40110" w:rsidRDefault="00C30A81" w:rsidP="00D6598F">
      <w:pPr>
        <w:pStyle w:val="Heading3"/>
        <w:numPr>
          <w:ilvl w:val="2"/>
          <w:numId w:val="78"/>
        </w:numPr>
        <w:rPr>
          <w:lang w:val="sr-Cyrl-BA"/>
        </w:rPr>
      </w:pPr>
      <w:bookmarkStart w:id="494" w:name="_Toc213239423"/>
      <w:r w:rsidRPr="00C40110">
        <w:rPr>
          <w:lang w:val="sr-Cyrl-BA"/>
        </w:rPr>
        <w:lastRenderedPageBreak/>
        <w:t>Телекомуникације и комуникационе услуге</w:t>
      </w:r>
      <w:bookmarkEnd w:id="494"/>
    </w:p>
    <w:p w14:paraId="471B3BF6" w14:textId="77777777" w:rsidR="00224B87" w:rsidRPr="00C40110" w:rsidRDefault="00224B87" w:rsidP="00224B87">
      <w:pPr>
        <w:spacing w:after="0"/>
        <w:ind w:firstLine="720"/>
        <w:rPr>
          <w:rFonts w:cs="Calibri"/>
          <w:szCs w:val="24"/>
          <w:lang w:val="sr-Cyrl-BA"/>
        </w:rPr>
      </w:pPr>
      <w:r w:rsidRPr="00C40110">
        <w:rPr>
          <w:rFonts w:cs="Calibri"/>
          <w:szCs w:val="24"/>
          <w:lang w:val="sr-Cyrl-BA"/>
        </w:rPr>
        <w:t>У циљу обезбјеђења беспрекорне комуникације и стабилног рада свих информационих система, планира се стратешки развој телекомуникационе инфраструктуре кроз сљедеће кључне иницијативе:</w:t>
      </w:r>
    </w:p>
    <w:p w14:paraId="7AD835DD" w14:textId="77777777" w:rsidR="00224B87" w:rsidRPr="00C40110" w:rsidRDefault="00224B87" w:rsidP="00224B87">
      <w:pPr>
        <w:pStyle w:val="ListParagraph"/>
        <w:numPr>
          <w:ilvl w:val="0"/>
          <w:numId w:val="25"/>
        </w:numPr>
        <w:spacing w:after="0"/>
        <w:rPr>
          <w:b/>
          <w:bCs/>
          <w:lang w:val="sr-Cyrl-BA"/>
        </w:rPr>
      </w:pPr>
      <w:r w:rsidRPr="00C40110">
        <w:rPr>
          <w:b/>
          <w:bCs/>
          <w:lang w:val="sr-Cyrl-BA"/>
        </w:rPr>
        <w:t>Развој мрежне инфраструктуре високих перформанси</w:t>
      </w:r>
    </w:p>
    <w:p w14:paraId="539755E5" w14:textId="77777777" w:rsidR="00224B87" w:rsidRPr="00C40110" w:rsidRDefault="00224B87" w:rsidP="00224B87">
      <w:pPr>
        <w:pStyle w:val="ListParagraph"/>
        <w:spacing w:after="0"/>
        <w:rPr>
          <w:lang w:val="sr-Cyrl-BA"/>
        </w:rPr>
      </w:pPr>
      <w:r w:rsidRPr="00C40110">
        <w:rPr>
          <w:lang w:val="sr-Cyrl-BA"/>
        </w:rPr>
        <w:t xml:space="preserve">Наставак унапређења MPLS мрежне инфраструктуре која обезбјеђује сигурну и поуздану interconnectivity између свих локација </w:t>
      </w:r>
      <w:r>
        <w:rPr>
          <w:lang w:val="sr-Cyrl-BA"/>
        </w:rPr>
        <w:t>РУГИПП</w:t>
      </w:r>
      <w:r w:rsidRPr="00C40110">
        <w:rPr>
          <w:lang w:val="sr-Cyrl-BA"/>
        </w:rPr>
        <w:t>. Имплементираће се технологије SD-WAN за оптимизацију протока података и обезбјеђење редудантних веза како би се гарантовала непрекидна услуга чак и у случају отказа примарних линкова.</w:t>
      </w:r>
    </w:p>
    <w:p w14:paraId="6FC720B5" w14:textId="77777777" w:rsidR="00224B87" w:rsidRPr="00C40110" w:rsidRDefault="00224B87" w:rsidP="00224B87">
      <w:pPr>
        <w:pStyle w:val="ListParagraph"/>
        <w:numPr>
          <w:ilvl w:val="0"/>
          <w:numId w:val="25"/>
        </w:numPr>
        <w:spacing w:after="0"/>
        <w:rPr>
          <w:b/>
          <w:bCs/>
          <w:lang w:val="sr-Cyrl-BA"/>
        </w:rPr>
      </w:pPr>
      <w:r w:rsidRPr="00C40110">
        <w:rPr>
          <w:b/>
          <w:bCs/>
          <w:lang w:val="sr-Cyrl-BA"/>
        </w:rPr>
        <w:t>Напредни интернет и интранет сервиси</w:t>
      </w:r>
    </w:p>
    <w:p w14:paraId="453EBCE2" w14:textId="77777777" w:rsidR="00224B87" w:rsidRPr="00C40110" w:rsidRDefault="00224B87" w:rsidP="00224B87">
      <w:pPr>
        <w:pStyle w:val="ListParagraph"/>
        <w:spacing w:after="0"/>
        <w:rPr>
          <w:lang w:val="sr-Cyrl-BA"/>
        </w:rPr>
      </w:pPr>
      <w:r w:rsidRPr="00C40110">
        <w:rPr>
          <w:lang w:val="sr-Cyrl-BA"/>
        </w:rPr>
        <w:t>Обезбјеђење редудантних и load-balanced интернет веза високог капацитета са различитим провајдерима, уз имплементацију напредних security мјера за заштиту од спољних пријетњи. Развиће се и унаприједи се интранет платформа као централно мјесто за размјену информација и сарадњу запослених.</w:t>
      </w:r>
    </w:p>
    <w:p w14:paraId="12E11122" w14:textId="77777777" w:rsidR="00224B87" w:rsidRPr="00C40110" w:rsidRDefault="00224B87" w:rsidP="00224B87">
      <w:pPr>
        <w:pStyle w:val="ListParagraph"/>
        <w:numPr>
          <w:ilvl w:val="0"/>
          <w:numId w:val="25"/>
        </w:numPr>
        <w:spacing w:after="0"/>
        <w:rPr>
          <w:b/>
          <w:bCs/>
          <w:lang w:val="sr-Cyrl-BA"/>
        </w:rPr>
      </w:pPr>
      <w:r w:rsidRPr="00C40110">
        <w:rPr>
          <w:b/>
          <w:bCs/>
          <w:lang w:val="sr-Cyrl-BA"/>
        </w:rPr>
        <w:t>Унификоване комуникационе услуге</w:t>
      </w:r>
    </w:p>
    <w:p w14:paraId="5F5AEF76" w14:textId="77777777" w:rsidR="00224B87" w:rsidRPr="00C40110" w:rsidRDefault="00224B87" w:rsidP="00224B87">
      <w:pPr>
        <w:pStyle w:val="ListParagraph"/>
        <w:spacing w:after="0"/>
        <w:rPr>
          <w:lang w:val="sr-Cyrl-BA"/>
        </w:rPr>
      </w:pPr>
      <w:r w:rsidRPr="00C40110">
        <w:rPr>
          <w:lang w:val="sr-Cyrl-BA"/>
        </w:rPr>
        <w:t>Имплементација унификованих комуникационих услуга које интегришу IP телефонију, video конференцијске системе, instant messaging и collaboration алатке у јединствену платформу. Овај приступ ће омогућити ефикасну комуникацију и сарадњу запослених, независно од њихове локације.</w:t>
      </w:r>
    </w:p>
    <w:p w14:paraId="3EA15EDB" w14:textId="77777777" w:rsidR="00224B87" w:rsidRPr="00C40110" w:rsidRDefault="00224B87" w:rsidP="00224B87">
      <w:pPr>
        <w:pStyle w:val="ListParagraph"/>
        <w:numPr>
          <w:ilvl w:val="0"/>
          <w:numId w:val="25"/>
        </w:numPr>
        <w:spacing w:after="0"/>
        <w:rPr>
          <w:b/>
          <w:bCs/>
          <w:lang w:val="sr-Cyrl-BA"/>
        </w:rPr>
      </w:pPr>
      <w:r w:rsidRPr="00C40110">
        <w:rPr>
          <w:b/>
          <w:bCs/>
          <w:lang w:val="sr-Cyrl-BA"/>
        </w:rPr>
        <w:t>Мобилне услуге и remote приступ</w:t>
      </w:r>
    </w:p>
    <w:p w14:paraId="4FC0BAFE" w14:textId="77777777" w:rsidR="00224B87" w:rsidRPr="00C40110" w:rsidRDefault="00224B87" w:rsidP="00224B87">
      <w:pPr>
        <w:pStyle w:val="ListParagraph"/>
        <w:spacing w:after="0"/>
        <w:rPr>
          <w:lang w:val="sr-Cyrl-BA"/>
        </w:rPr>
      </w:pPr>
      <w:r w:rsidRPr="00C40110">
        <w:rPr>
          <w:lang w:val="sr-Cyrl-BA"/>
        </w:rPr>
        <w:t>Развој сигурних mobile рјешења и remote access услуга које омогућавају запосленима приступ пословним апликацијама и подацима из било које локације, уз гарантовану заштиту података и compliance са безбједоносним политикама.</w:t>
      </w:r>
    </w:p>
    <w:p w14:paraId="2FD28E65" w14:textId="77777777" w:rsidR="00224B87" w:rsidRPr="00C40110" w:rsidRDefault="00224B87" w:rsidP="00224B87">
      <w:pPr>
        <w:pStyle w:val="ListParagraph"/>
        <w:numPr>
          <w:ilvl w:val="0"/>
          <w:numId w:val="25"/>
        </w:numPr>
        <w:spacing w:after="0"/>
        <w:rPr>
          <w:b/>
          <w:bCs/>
          <w:lang w:val="sr-Cyrl-BA"/>
        </w:rPr>
      </w:pPr>
      <w:r w:rsidRPr="00C40110">
        <w:rPr>
          <w:b/>
          <w:bCs/>
          <w:lang w:val="sr-Cyrl-BA"/>
        </w:rPr>
        <w:t>Квалитет услуга (QoS) и мрежни мониторинг</w:t>
      </w:r>
    </w:p>
    <w:p w14:paraId="3BAD96A7" w14:textId="77777777" w:rsidR="00224B87" w:rsidRPr="00C40110" w:rsidRDefault="00224B87" w:rsidP="00224B87">
      <w:pPr>
        <w:pStyle w:val="ListParagraph"/>
        <w:spacing w:after="0"/>
        <w:rPr>
          <w:lang w:val="sr-Cyrl-BA"/>
        </w:rPr>
      </w:pPr>
      <w:r w:rsidRPr="00C40110">
        <w:rPr>
          <w:lang w:val="sr-Cyrl-BA"/>
        </w:rPr>
        <w:t>Имплементација напредних алата за мрежни мониторинг и управљање квалитетом услуга (QoS) који обезбјеђују оптималне перформансе за критичне апликације и сервисе. Континуирани мониторинг мрежних параметара и брзо откривање и рјешавање инцидената.</w:t>
      </w:r>
    </w:p>
    <w:p w14:paraId="0D7955F8" w14:textId="77777777" w:rsidR="00224B87" w:rsidRPr="00C40110" w:rsidRDefault="00224B87" w:rsidP="00224B87">
      <w:pPr>
        <w:pStyle w:val="ListParagraph"/>
        <w:numPr>
          <w:ilvl w:val="0"/>
          <w:numId w:val="25"/>
        </w:numPr>
        <w:spacing w:after="0"/>
        <w:rPr>
          <w:b/>
          <w:bCs/>
          <w:lang w:val="sr-Cyrl-BA"/>
        </w:rPr>
      </w:pPr>
      <w:r w:rsidRPr="00C40110">
        <w:rPr>
          <w:b/>
          <w:bCs/>
          <w:lang w:val="sr-Cyrl-BA"/>
        </w:rPr>
        <w:t>Сигурност телекомуникационих услуга</w:t>
      </w:r>
    </w:p>
    <w:p w14:paraId="02E3C1A5" w14:textId="77777777" w:rsidR="00224B87" w:rsidRPr="00A7276B" w:rsidRDefault="00224B87" w:rsidP="00224B87">
      <w:pPr>
        <w:pStyle w:val="ListParagraph"/>
        <w:spacing w:after="0"/>
        <w:rPr>
          <w:lang w:val="sr-Cyrl-BA"/>
        </w:rPr>
      </w:pPr>
      <w:r w:rsidRPr="00C40110">
        <w:rPr>
          <w:lang w:val="sr-Cyrl-BA"/>
        </w:rPr>
        <w:t>Имплементација свеобухватне заштите телекомуникационе инфраструктуре кроз мрежну сегментацију, next-generation firewall-е, заштиту од DDoS напада и конти</w:t>
      </w:r>
      <w:r w:rsidRPr="00A7276B">
        <w:rPr>
          <w:lang w:val="sr-Cyrl-BA"/>
        </w:rPr>
        <w:t>нуирано тестирање отпорности система.</w:t>
      </w:r>
    </w:p>
    <w:p w14:paraId="703DEBE4" w14:textId="76889368" w:rsidR="00C30A81" w:rsidRPr="00A7276B" w:rsidRDefault="00224B87" w:rsidP="00224B87">
      <w:pPr>
        <w:spacing w:after="0"/>
        <w:ind w:firstLine="720"/>
        <w:rPr>
          <w:rFonts w:cs="Calibri"/>
          <w:szCs w:val="24"/>
          <w:lang w:val="sr-Cyrl-BA"/>
        </w:rPr>
      </w:pPr>
      <w:r w:rsidRPr="00A7276B">
        <w:rPr>
          <w:rFonts w:cs="Calibri"/>
          <w:szCs w:val="24"/>
          <w:lang w:val="sr-Cyrl-BA"/>
        </w:rPr>
        <w:t xml:space="preserve">Овим свеобухватним приступом осигураће се да телекомуникациона инфраструктура буде чврста основа за дигиталну трансформацију, пружајући висококвалитетне услуге и подржавајући стратешке циљеве </w:t>
      </w:r>
      <w:r>
        <w:rPr>
          <w:rFonts w:cs="Calibri"/>
          <w:szCs w:val="24"/>
          <w:lang w:val="sr-Cyrl-BA"/>
        </w:rPr>
        <w:t>РУГИПП</w:t>
      </w:r>
      <w:r w:rsidRPr="00A7276B">
        <w:rPr>
          <w:rFonts w:cs="Calibri"/>
          <w:szCs w:val="24"/>
          <w:lang w:val="sr-Cyrl-BA"/>
        </w:rPr>
        <w:t xml:space="preserve"> у наредној петогодишњој перспективи.</w:t>
      </w:r>
    </w:p>
    <w:p w14:paraId="62DC26B3" w14:textId="6ED8EABD" w:rsidR="00004887" w:rsidRDefault="00004887" w:rsidP="00D6598F">
      <w:pPr>
        <w:pStyle w:val="Heading3"/>
        <w:numPr>
          <w:ilvl w:val="2"/>
          <w:numId w:val="78"/>
        </w:numPr>
        <w:rPr>
          <w:color w:val="auto"/>
          <w:lang w:val="sr-Cyrl-BA"/>
        </w:rPr>
      </w:pPr>
      <w:bookmarkStart w:id="495" w:name="_Toc213239424"/>
      <w:r w:rsidRPr="00A7276B">
        <w:rPr>
          <w:color w:val="auto"/>
          <w:lang w:val="sr-Cyrl-BA"/>
        </w:rPr>
        <w:t>Капацитети и стратешки развој</w:t>
      </w:r>
      <w:bookmarkEnd w:id="495"/>
    </w:p>
    <w:p w14:paraId="15794FC4" w14:textId="77777777" w:rsidR="00224B87" w:rsidRPr="003944A8" w:rsidRDefault="00224B87" w:rsidP="00224B87">
      <w:pPr>
        <w:spacing w:after="0"/>
        <w:ind w:firstLine="720"/>
        <w:rPr>
          <w:rFonts w:cs="Calibri"/>
          <w:szCs w:val="24"/>
          <w:lang w:val="sr-Cyrl-BA"/>
        </w:rPr>
      </w:pPr>
      <w:r w:rsidRPr="003944A8">
        <w:rPr>
          <w:rFonts w:cs="Calibri"/>
          <w:szCs w:val="24"/>
          <w:lang w:val="sr-Cyrl-BA"/>
        </w:rPr>
        <w:t>ИТКН сектор показује изражену посвећеност континуираном усавршавању, али се суочава са озбиљним структурним проблемом.</w:t>
      </w:r>
    </w:p>
    <w:p w14:paraId="69F5C0A8"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 xml:space="preserve">Кадровски капацитети: Запослени у ИКТ сектору се континуирано усавршавају како би одржали корак са технолошким промјенама. Такође, активно обучавају и све остале запослене у </w:t>
      </w:r>
      <w:r>
        <w:rPr>
          <w:rFonts w:cs="Calibri"/>
          <w:szCs w:val="24"/>
          <w:lang w:val="sr-Cyrl-BA"/>
        </w:rPr>
        <w:t>РУГИПП</w:t>
      </w:r>
      <w:r w:rsidRPr="003944A8">
        <w:rPr>
          <w:rFonts w:cs="Calibri"/>
          <w:szCs w:val="24"/>
          <w:lang w:val="sr-Cyrl-BA"/>
        </w:rPr>
        <w:t xml:space="preserve"> на коришћењу информационог система.</w:t>
      </w:r>
    </w:p>
    <w:p w14:paraId="13ECDE8D"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 xml:space="preserve">Кључни проблем – одлив кадрова: Највећи изазов представља недостатак ИТ кадрова, узрокован огромним разликама у платама између јавног и приватног сектора. Плате у јавном сектору су чак и до двоструко ниже. Ако се оваква </w:t>
      </w:r>
      <w:r w:rsidRPr="003944A8">
        <w:rPr>
          <w:rFonts w:cs="Calibri"/>
          <w:szCs w:val="24"/>
          <w:lang w:val="sr-Cyrl-BA"/>
        </w:rPr>
        <w:lastRenderedPageBreak/>
        <w:t xml:space="preserve">ситуација настави, готово је извјесно да ће доћи до масовног одласка ИТ стручњака из </w:t>
      </w:r>
      <w:r>
        <w:rPr>
          <w:rFonts w:cs="Calibri"/>
          <w:szCs w:val="24"/>
          <w:lang w:val="sr-Cyrl-BA"/>
        </w:rPr>
        <w:t>РУГИПП</w:t>
      </w:r>
      <w:r w:rsidRPr="003944A8">
        <w:rPr>
          <w:rFonts w:cs="Calibri"/>
          <w:szCs w:val="24"/>
          <w:lang w:val="sr-Cyrl-BA"/>
        </w:rPr>
        <w:t>, што би довело до урушавања комплетног информационог система и прекида пружања кључних услуга грађанима и привреди.</w:t>
      </w:r>
    </w:p>
    <w:p w14:paraId="012281D2"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Учешће у пројектима: ИТКН сектор успјешно је имплементирао пројекте Свјетске банке (RERP) и Шведске донације (CILAP), оне ставке које су се односиле на ИТ. Тренутно је у току нови Шведски донаторски пројекат DELEF, који ће, између осталог, допринијети даљем развоју ИГПРС-а.</w:t>
      </w:r>
    </w:p>
    <w:p w14:paraId="23DB0A6A" w14:textId="77777777" w:rsidR="00224B87" w:rsidRPr="003944A8" w:rsidRDefault="00224B87" w:rsidP="00224B87">
      <w:pPr>
        <w:pStyle w:val="ListParagraph"/>
        <w:numPr>
          <w:ilvl w:val="0"/>
          <w:numId w:val="25"/>
        </w:numPr>
        <w:spacing w:after="0"/>
        <w:jc w:val="left"/>
        <w:rPr>
          <w:rFonts w:cs="Calibri"/>
          <w:szCs w:val="24"/>
          <w:lang w:val="sr-Cyrl-BA"/>
        </w:rPr>
      </w:pPr>
      <w:r w:rsidRPr="003944A8">
        <w:rPr>
          <w:rFonts w:cs="Calibri"/>
          <w:szCs w:val="24"/>
          <w:lang w:val="sr-Cyrl-BA"/>
        </w:rPr>
        <w:t>Стандардизација: Један од главних недостатака у тренутном стању је непостојање јасно дефинисаних и имплементираних стандарда за развој софтвера и управљање подацима. Стандардизација је императив за наредни период како би се осигурала интероперабилност, одрживост и квалитет информационих рјешења.</w:t>
      </w:r>
    </w:p>
    <w:p w14:paraId="252B5608" w14:textId="77777777" w:rsidR="00224B87" w:rsidRPr="00A7276B" w:rsidRDefault="00224B87" w:rsidP="00224B87">
      <w:pPr>
        <w:spacing w:after="0"/>
        <w:ind w:firstLine="720"/>
        <w:rPr>
          <w:rFonts w:cs="Calibri"/>
          <w:szCs w:val="24"/>
          <w:lang w:val="sr-Cyrl-BA"/>
        </w:rPr>
      </w:pPr>
      <w:r w:rsidRPr="00A7276B">
        <w:rPr>
          <w:rFonts w:cs="Calibri"/>
          <w:szCs w:val="24"/>
          <w:lang w:val="sr-Cyrl-BA"/>
        </w:rPr>
        <w:t>У наредном периоду, јачање капацитета ИКТКН сектора биће усмјерено на проширење људских ресурса и унапређење стручних компетенци постојећих запослених. Стратешки развој обухватаће:</w:t>
      </w:r>
    </w:p>
    <w:p w14:paraId="0A9047DD" w14:textId="77777777" w:rsidR="00224B87" w:rsidRPr="00A7276B" w:rsidRDefault="00224B87" w:rsidP="00224B87">
      <w:pPr>
        <w:pStyle w:val="ListParagraph"/>
        <w:numPr>
          <w:ilvl w:val="0"/>
          <w:numId w:val="25"/>
        </w:numPr>
        <w:spacing w:after="0"/>
        <w:rPr>
          <w:b/>
          <w:lang w:val="sr-Cyrl-BA"/>
        </w:rPr>
      </w:pPr>
      <w:r w:rsidRPr="00A7276B">
        <w:rPr>
          <w:b/>
          <w:lang w:val="sr-Cyrl-BA"/>
        </w:rPr>
        <w:t>Проширење тима стручњака</w:t>
      </w:r>
    </w:p>
    <w:p w14:paraId="5C21A809" w14:textId="77777777" w:rsidR="00224B87" w:rsidRPr="00A7276B" w:rsidRDefault="00224B87" w:rsidP="00224B87">
      <w:pPr>
        <w:pStyle w:val="ListParagraph"/>
        <w:spacing w:after="0"/>
        <w:rPr>
          <w:lang w:val="sr-Cyrl-BA"/>
        </w:rPr>
      </w:pPr>
      <w:r w:rsidRPr="00A7276B">
        <w:rPr>
          <w:lang w:val="sr-Cyrl-BA"/>
        </w:rPr>
        <w:t>Планира се ангажовање нових специјалиста у области информационих технологија, геоинформационих система и развоја софтверских рјешења. Циљ је формирање мултидисциплинарног тима способног да одговори на све сложеније изазове дигиталне трансформације у области катастра. Проширење кадровског састава укључиваће и запосљавање младих стручњака, те увођење менторских програма за пренос знања и искуства.</w:t>
      </w:r>
    </w:p>
    <w:p w14:paraId="1238530D" w14:textId="77777777" w:rsidR="00224B87" w:rsidRPr="00A7276B" w:rsidRDefault="00224B87" w:rsidP="00224B87">
      <w:pPr>
        <w:pStyle w:val="ListParagraph"/>
        <w:numPr>
          <w:ilvl w:val="0"/>
          <w:numId w:val="25"/>
        </w:numPr>
        <w:spacing w:after="0"/>
        <w:rPr>
          <w:b/>
          <w:lang w:val="sr-Cyrl-BA"/>
        </w:rPr>
      </w:pPr>
      <w:r w:rsidRPr="00A7276B">
        <w:rPr>
          <w:b/>
          <w:lang w:val="sr-Cyrl-BA"/>
        </w:rPr>
        <w:t>Систематско унапређење стручних компетенци</w:t>
      </w:r>
    </w:p>
    <w:p w14:paraId="15D6D991" w14:textId="77777777" w:rsidR="00224B87" w:rsidRPr="00A7276B" w:rsidRDefault="00224B87" w:rsidP="00224B87">
      <w:pPr>
        <w:pStyle w:val="ListParagraph"/>
        <w:spacing w:after="0"/>
        <w:rPr>
          <w:lang w:val="sr-Cyrl-BA"/>
        </w:rPr>
      </w:pPr>
      <w:r w:rsidRPr="00A7276B">
        <w:rPr>
          <w:lang w:val="sr-Cyrl-BA"/>
        </w:rPr>
        <w:t>Кроз континуиране програмe едукације и стручног усавршавања, запослени ће бити упознати са најсавременијим трендовима у ИКТ сектору. Обухватиће се специјализоване обуке из области развоја софтвера, геопросторних технологија, вјештачке интелигенције, блокчејн технологије и управљања пројектима. Посебан фокус биће на програмима сертификације и стецању међународно признатих стручних квалификација.</w:t>
      </w:r>
    </w:p>
    <w:p w14:paraId="6E6539DC" w14:textId="77777777" w:rsidR="00224B87" w:rsidRPr="00A7276B" w:rsidRDefault="00224B87" w:rsidP="00224B87">
      <w:pPr>
        <w:pStyle w:val="ListParagraph"/>
        <w:numPr>
          <w:ilvl w:val="0"/>
          <w:numId w:val="25"/>
        </w:numPr>
        <w:spacing w:after="0"/>
        <w:rPr>
          <w:b/>
          <w:lang w:val="sr-Cyrl-BA"/>
        </w:rPr>
      </w:pPr>
      <w:r w:rsidRPr="00A7276B">
        <w:rPr>
          <w:b/>
          <w:lang w:val="sr-Cyrl-BA"/>
        </w:rPr>
        <w:t>Развој стратешких докумената и стандарда</w:t>
      </w:r>
    </w:p>
    <w:p w14:paraId="3C6990E0" w14:textId="77777777" w:rsidR="00224B87" w:rsidRPr="00A7276B" w:rsidRDefault="00224B87" w:rsidP="00224B87">
      <w:pPr>
        <w:pStyle w:val="ListParagraph"/>
        <w:spacing w:after="0"/>
        <w:rPr>
          <w:lang w:val="sr-Cyrl-BA"/>
        </w:rPr>
      </w:pPr>
      <w:r w:rsidRPr="00A7276B">
        <w:rPr>
          <w:lang w:val="sr-Cyrl-BA"/>
        </w:rPr>
        <w:t>Израда стратешких докумената, техничких спецификација за набавке ИКТ опреме и софтвера, као и стандарда за развој и одржавање информационих система. Ови документи ће обезбиједити усклађеност са најбољим међународним праксама и подржати одрживи развој дигиталне инфраструктуре.</w:t>
      </w:r>
    </w:p>
    <w:p w14:paraId="38E7C734" w14:textId="77777777" w:rsidR="00224B87" w:rsidRPr="00A7276B" w:rsidRDefault="00224B87" w:rsidP="00224B87">
      <w:pPr>
        <w:pStyle w:val="ListParagraph"/>
        <w:numPr>
          <w:ilvl w:val="0"/>
          <w:numId w:val="25"/>
        </w:numPr>
        <w:spacing w:after="0"/>
        <w:rPr>
          <w:b/>
          <w:lang w:val="sr-Cyrl-BA"/>
        </w:rPr>
      </w:pPr>
      <w:r w:rsidRPr="00A7276B">
        <w:rPr>
          <w:b/>
          <w:lang w:val="sr-Cyrl-BA"/>
        </w:rPr>
        <w:t>Подршка донаторским пројектима и међународна сарадња</w:t>
      </w:r>
    </w:p>
    <w:p w14:paraId="2ED1E9F6" w14:textId="77777777" w:rsidR="00224B87" w:rsidRPr="00A7276B" w:rsidRDefault="00224B87" w:rsidP="00224B87">
      <w:pPr>
        <w:pStyle w:val="ListParagraph"/>
        <w:spacing w:after="0"/>
        <w:rPr>
          <w:lang w:val="sr-Cyrl-BA"/>
        </w:rPr>
      </w:pPr>
      <w:r w:rsidRPr="00A7276B">
        <w:rPr>
          <w:lang w:val="sr-Cyrl-BA"/>
        </w:rPr>
        <w:t>Активна учешћа у пројектима са међународним партнерима, укључујући Шведски</w:t>
      </w:r>
      <w:r>
        <w:rPr>
          <w:lang w:val="sr-Cyrl-BA"/>
        </w:rPr>
        <w:t xml:space="preserve"> </w:t>
      </w:r>
      <w:r w:rsidRPr="003944A8">
        <w:rPr>
          <w:lang w:val="sr-Latn-BA"/>
        </w:rPr>
        <w:t xml:space="preserve">DELEF </w:t>
      </w:r>
      <w:r w:rsidRPr="003944A8">
        <w:rPr>
          <w:lang w:val="sr-Cyrl-BA"/>
        </w:rPr>
        <w:t xml:space="preserve">пројекат, </w:t>
      </w:r>
      <w:r w:rsidRPr="00A7276B">
        <w:rPr>
          <w:lang w:val="sr-Cyrl-BA"/>
        </w:rPr>
        <w:t>пројекат Свјетске банке за масовну процјену непокретности</w:t>
      </w:r>
      <w:r>
        <w:rPr>
          <w:lang w:val="sr-Cyrl-BA"/>
        </w:rPr>
        <w:t xml:space="preserve"> </w:t>
      </w:r>
      <w:r w:rsidRPr="00A7276B">
        <w:rPr>
          <w:lang w:val="sr-Cyrl-BA"/>
        </w:rPr>
        <w:t>GIVE</w:t>
      </w:r>
      <w:r>
        <w:rPr>
          <w:lang w:val="en-US"/>
        </w:rPr>
        <w:t>AF</w:t>
      </w:r>
      <w:r w:rsidRPr="00A7276B">
        <w:rPr>
          <w:lang w:val="sr-Cyrl-BA"/>
        </w:rPr>
        <w:t>. Ови пројекти ће омогућити размјену знања, приступ најсавременијим технологијама и капацитетима, те реализацију комплексних пројеката од стратешког значаја за развој катастра непокретности.</w:t>
      </w:r>
    </w:p>
    <w:p w14:paraId="46095490" w14:textId="77777777" w:rsidR="00224B87" w:rsidRPr="00A7276B" w:rsidRDefault="00224B87" w:rsidP="00224B87">
      <w:pPr>
        <w:pStyle w:val="ListParagraph"/>
        <w:numPr>
          <w:ilvl w:val="0"/>
          <w:numId w:val="25"/>
        </w:numPr>
        <w:spacing w:after="0"/>
        <w:rPr>
          <w:b/>
          <w:lang w:val="sr-Cyrl-BA"/>
        </w:rPr>
      </w:pPr>
      <w:r w:rsidRPr="00A7276B">
        <w:rPr>
          <w:b/>
          <w:lang w:val="sr-Cyrl-BA"/>
        </w:rPr>
        <w:t>Подршка корисницима и развој оперативних капацитета</w:t>
      </w:r>
    </w:p>
    <w:p w14:paraId="12B237CB" w14:textId="464BFD7E" w:rsidR="00224B87" w:rsidRDefault="00224B87" w:rsidP="00224B87">
      <w:pPr>
        <w:rPr>
          <w:lang w:val="sr-Cyrl-BA"/>
        </w:rPr>
      </w:pPr>
      <w:r w:rsidRPr="00A7276B">
        <w:rPr>
          <w:lang w:val="sr-Cyrl-BA"/>
        </w:rPr>
        <w:t xml:space="preserve">Континуирана подршка корисницима у раду са софтверским алатима и апликацијама, израда SQL скрипти за специфичне пословне потребе, те оптимизација пословних процеса кроз примјену ИКТ рјешења. Ове активности ће обезбиједити ефикасно функционисање свих сегмената информационог система </w:t>
      </w:r>
      <w:r>
        <w:rPr>
          <w:lang w:val="sr-Cyrl-BA"/>
        </w:rPr>
        <w:t>РУГИПП</w:t>
      </w:r>
      <w:r w:rsidRPr="001707BB">
        <w:rPr>
          <w:lang w:val="sr-Cyrl-BA"/>
        </w:rPr>
        <w:t>.</w:t>
      </w:r>
    </w:p>
    <w:p w14:paraId="6C48B0C0" w14:textId="77777777" w:rsidR="00224B87" w:rsidRPr="00224B87" w:rsidRDefault="00224B87" w:rsidP="00224B87">
      <w:pPr>
        <w:rPr>
          <w:lang w:val="sr-Cyrl-BA"/>
        </w:rPr>
      </w:pPr>
    </w:p>
    <w:p w14:paraId="7698391F" w14:textId="77777777" w:rsidR="003944A8" w:rsidRPr="003944A8" w:rsidRDefault="003944A8" w:rsidP="00D6598F">
      <w:pPr>
        <w:pStyle w:val="Heading3"/>
        <w:numPr>
          <w:ilvl w:val="2"/>
          <w:numId w:val="78"/>
        </w:numPr>
        <w:rPr>
          <w:color w:val="auto"/>
          <w:lang w:val="sr-Cyrl-BA"/>
        </w:rPr>
      </w:pPr>
      <w:bookmarkStart w:id="496" w:name="_Toc213239425"/>
      <w:r w:rsidRPr="003944A8">
        <w:rPr>
          <w:color w:val="auto"/>
          <w:lang w:val="sr-Cyrl-BA"/>
        </w:rPr>
        <w:lastRenderedPageBreak/>
        <w:t>Закључак</w:t>
      </w:r>
      <w:bookmarkEnd w:id="496"/>
    </w:p>
    <w:p w14:paraId="5C91E3F3" w14:textId="77777777" w:rsidR="00B747E0" w:rsidRPr="003944A8" w:rsidRDefault="00B747E0" w:rsidP="00B747E0">
      <w:pPr>
        <w:spacing w:after="0"/>
        <w:ind w:firstLine="720"/>
        <w:rPr>
          <w:rFonts w:cs="Calibri"/>
          <w:szCs w:val="24"/>
          <w:lang w:val="sr-Cyrl-BA"/>
        </w:rPr>
      </w:pPr>
      <w:r w:rsidRPr="003944A8">
        <w:rPr>
          <w:rFonts w:cs="Calibri"/>
          <w:szCs w:val="24"/>
          <w:lang w:val="sr-Cyrl-BA"/>
        </w:rPr>
        <w:t xml:space="preserve">ИКТ сектор </w:t>
      </w:r>
      <w:r>
        <w:rPr>
          <w:rFonts w:cs="Calibri"/>
          <w:szCs w:val="24"/>
          <w:lang w:val="sr-Cyrl-BA"/>
        </w:rPr>
        <w:t>РУГИПП</w:t>
      </w:r>
      <w:r w:rsidRPr="003944A8">
        <w:rPr>
          <w:rFonts w:cs="Calibri"/>
          <w:szCs w:val="24"/>
          <w:lang w:val="sr-Cyrl-BA"/>
        </w:rPr>
        <w:t xml:space="preserve"> у прошлом периоду остварио је запажене резултате кроз реализацију бројних комплексних пројеката који су модернизовали рад </w:t>
      </w:r>
      <w:r>
        <w:rPr>
          <w:rFonts w:cs="Calibri"/>
          <w:szCs w:val="24"/>
          <w:lang w:val="sr-Cyrl-BA"/>
        </w:rPr>
        <w:t>РУГИПП</w:t>
      </w:r>
      <w:r w:rsidRPr="003944A8">
        <w:rPr>
          <w:rFonts w:cs="Calibri"/>
          <w:szCs w:val="24"/>
          <w:lang w:val="sr-Cyrl-BA"/>
        </w:rPr>
        <w:t xml:space="preserve"> и унаприједили услуге корисницима. Значајно је унапријеђена и ИТ инфраструктура, а постављен је и темељ за развој инфраструктуре геопросторних података.</w:t>
      </w:r>
    </w:p>
    <w:p w14:paraId="63E2CE25" w14:textId="77777777" w:rsidR="00B747E0" w:rsidRPr="003944A8" w:rsidRDefault="00B747E0" w:rsidP="00B747E0">
      <w:pPr>
        <w:spacing w:after="0"/>
        <w:ind w:firstLine="720"/>
        <w:rPr>
          <w:lang w:val="sr-Cyrl-BA"/>
        </w:rPr>
      </w:pPr>
      <w:r w:rsidRPr="003944A8">
        <w:rPr>
          <w:rFonts w:cs="Calibri"/>
          <w:szCs w:val="24"/>
          <w:lang w:val="sr-Cyrl-BA"/>
        </w:rPr>
        <w:t>Међутим, анализа указује на два критична пр</w:t>
      </w:r>
      <w:r w:rsidRPr="003944A8">
        <w:rPr>
          <w:lang w:val="sr-Cyrl-BA"/>
        </w:rPr>
        <w:t>облема која угрожавају дугорочну одрживост свих постигнутих резултата:</w:t>
      </w:r>
    </w:p>
    <w:p w14:paraId="0F0B5EBA" w14:textId="77777777" w:rsidR="00B747E0" w:rsidRPr="003944A8" w:rsidRDefault="00B747E0" w:rsidP="00B747E0">
      <w:pPr>
        <w:pStyle w:val="ListParagraph"/>
        <w:numPr>
          <w:ilvl w:val="0"/>
          <w:numId w:val="25"/>
        </w:numPr>
        <w:spacing w:after="0"/>
        <w:rPr>
          <w:lang w:val="sr-Cyrl-BA"/>
        </w:rPr>
      </w:pPr>
      <w:r w:rsidRPr="003944A8">
        <w:rPr>
          <w:lang w:val="sr-Cyrl-BA"/>
        </w:rPr>
        <w:t>Критичан недостатак ИТ кадрова усљед неконкурентних плата, што представља егзистенцијалну пријетњу функционисању цијелокупног система.</w:t>
      </w:r>
    </w:p>
    <w:p w14:paraId="423DADA8" w14:textId="77777777" w:rsidR="00B747E0" w:rsidRPr="003944A8" w:rsidRDefault="00B747E0" w:rsidP="00B747E0">
      <w:pPr>
        <w:pStyle w:val="ListParagraph"/>
        <w:numPr>
          <w:ilvl w:val="0"/>
          <w:numId w:val="25"/>
        </w:numPr>
        <w:spacing w:after="0"/>
        <w:rPr>
          <w:lang w:val="sr-Cyrl-BA"/>
        </w:rPr>
      </w:pPr>
      <w:r w:rsidRPr="003944A8">
        <w:rPr>
          <w:lang w:val="sr-Cyrl-BA"/>
        </w:rPr>
        <w:t>Недовољан ниво  заштите информационих система од савремених сајбер пријетњи и непостојање стандардизације у развоју.</w:t>
      </w:r>
    </w:p>
    <w:p w14:paraId="4F1220BD" w14:textId="4584E5B4" w:rsidR="003944A8" w:rsidRPr="00B747E0" w:rsidRDefault="00B747E0" w:rsidP="00B747E0">
      <w:pPr>
        <w:pStyle w:val="ListParagraph"/>
        <w:numPr>
          <w:ilvl w:val="0"/>
          <w:numId w:val="25"/>
        </w:numPr>
        <w:spacing w:after="0"/>
        <w:rPr>
          <w:lang w:val="sr-Cyrl-BA"/>
        </w:rPr>
      </w:pPr>
      <w:r w:rsidRPr="003944A8">
        <w:rPr>
          <w:lang w:val="sr-Cyrl-BA"/>
        </w:rPr>
        <w:t xml:space="preserve">Хитно рјешавање ова два питања је апсолутни приоритет за осигурање континуитета, поузданости и безбједности информационог система </w:t>
      </w:r>
      <w:r>
        <w:rPr>
          <w:lang w:val="sr-Cyrl-BA"/>
        </w:rPr>
        <w:t>РУГИПП</w:t>
      </w:r>
      <w:r w:rsidRPr="003944A8">
        <w:rPr>
          <w:lang w:val="sr-Cyrl-BA"/>
        </w:rPr>
        <w:t xml:space="preserve"> у будућности.</w:t>
      </w:r>
    </w:p>
    <w:p w14:paraId="7814DEC5" w14:textId="77777777" w:rsidR="00DF631F" w:rsidRPr="00244CEF" w:rsidRDefault="00DF631F" w:rsidP="00D6598F">
      <w:pPr>
        <w:pStyle w:val="Heading2"/>
        <w:numPr>
          <w:ilvl w:val="1"/>
          <w:numId w:val="78"/>
        </w:numPr>
        <w:rPr>
          <w:sz w:val="24"/>
          <w:szCs w:val="24"/>
          <w:lang w:val="sr-Cyrl-BA"/>
        </w:rPr>
      </w:pPr>
      <w:bookmarkStart w:id="497" w:name="_Toc213239426"/>
      <w:r w:rsidRPr="00244CEF">
        <w:rPr>
          <w:sz w:val="24"/>
          <w:szCs w:val="24"/>
          <w:lang w:val="sr-Cyrl-RS"/>
        </w:rPr>
        <w:t>Послови надзора</w:t>
      </w:r>
      <w:bookmarkEnd w:id="497"/>
    </w:p>
    <w:p w14:paraId="32D43542" w14:textId="77777777" w:rsidR="00B747E0" w:rsidRPr="00EF6036" w:rsidRDefault="00B747E0" w:rsidP="00B747E0">
      <w:pPr>
        <w:spacing w:after="0"/>
        <w:ind w:firstLine="720"/>
        <w:rPr>
          <w:rFonts w:cs="Calibri"/>
          <w:szCs w:val="24"/>
          <w:lang w:val="sr-Cyrl-BA"/>
        </w:rPr>
      </w:pPr>
      <w:bookmarkStart w:id="498" w:name="_Toc213142226"/>
      <w:bookmarkStart w:id="499" w:name="_Toc213239427"/>
      <w:r w:rsidRPr="00EF6036">
        <w:rPr>
          <w:rFonts w:cs="Calibri"/>
          <w:szCs w:val="24"/>
          <w:lang w:val="sr-Cyrl-BA"/>
        </w:rPr>
        <w:t>У ци</w:t>
      </w:r>
      <w:r w:rsidRPr="003A2B42">
        <w:rPr>
          <w:rFonts w:cs="Calibri"/>
          <w:szCs w:val="24"/>
          <w:lang w:val="sr-Cyrl-BA"/>
        </w:rPr>
        <w:t>љ</w:t>
      </w:r>
      <w:r w:rsidRPr="00EF6036">
        <w:rPr>
          <w:rFonts w:cs="Calibri"/>
          <w:szCs w:val="24"/>
          <w:lang w:val="sr-Cyrl-BA"/>
        </w:rPr>
        <w:t xml:space="preserve">у правилног и законитог обављања послова оснивања катастра непокретности као јединствене евиденције, Сектор за послове надзора ће у наредном петогодишњем периоду континуирано вршити послове управног и стручног надзора прије почетка оснивања катастра непокретности, у току оснивања катастра непокретности као и по окончању поступка оснивања катастра непокретности, а све у складу са Законом о премјеру и катастру непокретности Законом о премјеру и катастру </w:t>
      </w:r>
      <w:r>
        <w:rPr>
          <w:rFonts w:cs="Calibri"/>
          <w:szCs w:val="24"/>
          <w:lang w:val="sr-Cyrl-BA"/>
        </w:rPr>
        <w:t>Републике Српске („</w:t>
      </w:r>
      <w:r w:rsidRPr="00EF6036">
        <w:rPr>
          <w:rFonts w:cs="Calibri"/>
          <w:szCs w:val="24"/>
          <w:lang w:val="sr-Cyrl-BA"/>
        </w:rPr>
        <w:t>Сл</w:t>
      </w:r>
      <w:r>
        <w:rPr>
          <w:rFonts w:cs="Calibri"/>
          <w:szCs w:val="24"/>
          <w:lang w:val="sr-Cyrl-BA"/>
        </w:rPr>
        <w:t>ужбени гласник Републике Српске“</w:t>
      </w:r>
      <w:r w:rsidRPr="00EF6036">
        <w:rPr>
          <w:rFonts w:cs="Calibri"/>
          <w:szCs w:val="24"/>
          <w:lang w:val="sr-Cyrl-BA"/>
        </w:rPr>
        <w:t xml:space="preserve">, бр. 6/12, 110/16 , 62/18 и 90/23). Такође, у циљу законитог и правилног поступања организационих јединица </w:t>
      </w:r>
      <w:r>
        <w:rPr>
          <w:rFonts w:cs="Calibri"/>
          <w:szCs w:val="24"/>
          <w:lang w:val="sr-Cyrl-BA"/>
        </w:rPr>
        <w:t>РУГИПП</w:t>
      </w:r>
      <w:r w:rsidRPr="00EF6036">
        <w:rPr>
          <w:rFonts w:cs="Calibri"/>
          <w:szCs w:val="24"/>
          <w:lang w:val="sr-Cyrl-BA"/>
        </w:rPr>
        <w:t xml:space="preserve"> (Подручних јединица и канцеларија), Сектор за послове надзора вршиће надзор и контролу истих по службеној дужности и по представкама физичких и правних лица из свих послова из њихове стварне надлежности.</w:t>
      </w:r>
    </w:p>
    <w:p w14:paraId="120BE8B7" w14:textId="77777777" w:rsidR="00B747E0" w:rsidRDefault="00B747E0" w:rsidP="00B747E0">
      <w:pPr>
        <w:spacing w:after="0"/>
        <w:ind w:firstLine="720"/>
        <w:rPr>
          <w:rFonts w:cs="Calibri"/>
          <w:szCs w:val="24"/>
          <w:lang w:val="sr-Cyrl-BA"/>
        </w:rPr>
      </w:pPr>
      <w:r w:rsidRPr="00EF6036">
        <w:rPr>
          <w:rFonts w:cs="Calibri"/>
          <w:szCs w:val="24"/>
          <w:lang w:val="sr-Cyrl-BA"/>
        </w:rPr>
        <w:t xml:space="preserve">За обављање горе наведених послова надзора нису потребна посебна финансијска средства изузев редовно планираних средстава у оквиру финансијског плана послова за </w:t>
      </w:r>
      <w:r>
        <w:rPr>
          <w:rFonts w:cs="Calibri"/>
          <w:szCs w:val="24"/>
          <w:lang w:val="sr-Cyrl-BA"/>
        </w:rPr>
        <w:t>планирани</w:t>
      </w:r>
      <w:r w:rsidRPr="00EF6036">
        <w:rPr>
          <w:rFonts w:cs="Calibri"/>
          <w:szCs w:val="24"/>
          <w:lang w:val="sr-Cyrl-BA"/>
        </w:rPr>
        <w:t xml:space="preserve"> петогодишњи период.</w:t>
      </w:r>
    </w:p>
    <w:p w14:paraId="01CFD29B" w14:textId="637F0E46" w:rsidR="008E29CA" w:rsidRPr="0063586A" w:rsidRDefault="0063586A" w:rsidP="00D6598F">
      <w:pPr>
        <w:pStyle w:val="Heading2"/>
        <w:numPr>
          <w:ilvl w:val="1"/>
          <w:numId w:val="79"/>
        </w:numPr>
        <w:rPr>
          <w:sz w:val="24"/>
          <w:szCs w:val="24"/>
          <w:lang w:val="sr-Cyrl-BA"/>
        </w:rPr>
      </w:pPr>
      <w:r w:rsidRPr="0063586A">
        <w:rPr>
          <w:sz w:val="24"/>
          <w:szCs w:val="24"/>
          <w:lang w:val="sr-Latn-BA"/>
        </w:rPr>
        <w:t xml:space="preserve">. </w:t>
      </w:r>
      <w:r w:rsidR="008E29CA" w:rsidRPr="0063586A">
        <w:rPr>
          <w:sz w:val="24"/>
          <w:szCs w:val="24"/>
        </w:rPr>
        <w:t>Услови рада</w:t>
      </w:r>
      <w:bookmarkEnd w:id="498"/>
      <w:bookmarkEnd w:id="499"/>
    </w:p>
    <w:p w14:paraId="1CCF2415" w14:textId="7494184A" w:rsidR="008E29CA" w:rsidRPr="006964A1" w:rsidRDefault="008E29CA" w:rsidP="00D6598F">
      <w:pPr>
        <w:pStyle w:val="Heading3"/>
        <w:numPr>
          <w:ilvl w:val="2"/>
          <w:numId w:val="80"/>
        </w:numPr>
        <w:rPr>
          <w:lang w:val="sr-Cyrl-BA" w:eastAsia="ja-JP"/>
        </w:rPr>
      </w:pPr>
      <w:bookmarkStart w:id="500" w:name="_Toc213142227"/>
      <w:bookmarkStart w:id="501" w:name="_Toc213239428"/>
      <w:r w:rsidRPr="006964A1">
        <w:rPr>
          <w:lang w:val="sr-Cyrl-BA" w:eastAsia="ja-JP"/>
        </w:rPr>
        <w:t>Пословни простори</w:t>
      </w:r>
      <w:bookmarkEnd w:id="500"/>
      <w:bookmarkEnd w:id="501"/>
    </w:p>
    <w:p w14:paraId="74DB7641" w14:textId="7918B8D8" w:rsidR="00B747E0" w:rsidRDefault="00B747E0" w:rsidP="00B747E0">
      <w:pPr>
        <w:spacing w:after="0"/>
        <w:ind w:firstLine="720"/>
        <w:rPr>
          <w:rFonts w:cs="Calibri"/>
          <w:szCs w:val="24"/>
          <w:lang w:val="sr-Cyrl-BA"/>
        </w:rPr>
      </w:pPr>
      <w:r>
        <w:rPr>
          <w:rFonts w:cs="Calibri"/>
          <w:szCs w:val="24"/>
          <w:lang w:val="sr-Cyrl-BA"/>
        </w:rPr>
        <w:t>Ради обезбјеђења потребних услова за редован рад организационих јединица РУГИПП, смањења броја објеката који су под закупима и лакшег остварења потреба грађана које су</w:t>
      </w:r>
      <w:r w:rsidRPr="001873A4">
        <w:rPr>
          <w:rFonts w:cs="Calibri"/>
          <w:szCs w:val="24"/>
          <w:lang w:val="sr-Cyrl-BA"/>
        </w:rPr>
        <w:t xml:space="preserve"> из надлежности </w:t>
      </w:r>
      <w:r>
        <w:rPr>
          <w:rFonts w:cs="Calibri"/>
          <w:szCs w:val="24"/>
          <w:lang w:val="sr-Cyrl-BA"/>
        </w:rPr>
        <w:t>РУГИПП,</w:t>
      </w:r>
      <w:r w:rsidRPr="001873A4">
        <w:rPr>
          <w:rFonts w:cs="Calibri"/>
          <w:szCs w:val="24"/>
          <w:lang w:val="sr-Cyrl-BA"/>
        </w:rPr>
        <w:t xml:space="preserve"> </w:t>
      </w:r>
      <w:r>
        <w:rPr>
          <w:rFonts w:cs="Calibri"/>
          <w:szCs w:val="24"/>
          <w:lang w:val="sr-Cyrl-BA"/>
        </w:rPr>
        <w:t>РУГИПП у наредном петогодишњем програму планира н</w:t>
      </w:r>
      <w:r w:rsidRPr="001873A4">
        <w:rPr>
          <w:rFonts w:cs="Calibri"/>
          <w:szCs w:val="24"/>
          <w:lang w:val="sr-Cyrl-BA"/>
        </w:rPr>
        <w:t>абавку, модернизацију, одржавањ</w:t>
      </w:r>
      <w:r>
        <w:rPr>
          <w:rFonts w:cs="Calibri"/>
          <w:szCs w:val="24"/>
          <w:lang w:val="sr-Cyrl-BA"/>
        </w:rPr>
        <w:t>е и опремање одређеног броја пословних простора. Због ограничених финансијских средстав</w:t>
      </w:r>
      <w:r w:rsidRPr="001873A4">
        <w:rPr>
          <w:rFonts w:cs="Calibri"/>
          <w:szCs w:val="24"/>
          <w:lang w:val="sr-Cyrl-BA"/>
        </w:rPr>
        <w:t xml:space="preserve"> </w:t>
      </w:r>
      <w:r>
        <w:rPr>
          <w:rFonts w:cs="Calibri"/>
          <w:szCs w:val="24"/>
          <w:lang w:val="sr-Cyrl-BA"/>
        </w:rPr>
        <w:t>дио пословних простора ће и даље бити закупљивано.</w:t>
      </w:r>
    </w:p>
    <w:p w14:paraId="447835EC" w14:textId="77777777" w:rsidR="00B747E0" w:rsidRPr="00B747E0" w:rsidRDefault="00B747E0" w:rsidP="00B747E0">
      <w:pPr>
        <w:spacing w:after="0"/>
        <w:ind w:firstLine="720"/>
        <w:rPr>
          <w:rFonts w:cs="Calibri"/>
          <w:szCs w:val="24"/>
          <w:lang w:val="sr-Cyrl-BA"/>
        </w:rPr>
      </w:pPr>
    </w:p>
    <w:p w14:paraId="50856D7F" w14:textId="77777777" w:rsidR="008E29CA" w:rsidRPr="008E29CA" w:rsidRDefault="008E29CA" w:rsidP="00D6598F">
      <w:pPr>
        <w:pStyle w:val="Heading3"/>
        <w:numPr>
          <w:ilvl w:val="2"/>
          <w:numId w:val="80"/>
        </w:numPr>
        <w:rPr>
          <w:color w:val="auto"/>
          <w:lang w:val="sr-Cyrl-BA" w:eastAsia="ja-JP"/>
        </w:rPr>
      </w:pPr>
      <w:bookmarkStart w:id="502" w:name="_Toc213142228"/>
      <w:bookmarkStart w:id="503" w:name="_Toc213239429"/>
      <w:r w:rsidRPr="008E29CA">
        <w:rPr>
          <w:color w:val="auto"/>
          <w:lang w:val="sr-Cyrl-BA" w:eastAsia="ja-JP"/>
        </w:rPr>
        <w:t>Возила</w:t>
      </w:r>
      <w:bookmarkEnd w:id="502"/>
      <w:bookmarkEnd w:id="503"/>
    </w:p>
    <w:p w14:paraId="6CDBFEC4" w14:textId="77777777" w:rsidR="00B747E0" w:rsidRPr="008E29CA" w:rsidRDefault="00B747E0" w:rsidP="00B747E0">
      <w:pPr>
        <w:ind w:firstLine="630"/>
        <w:rPr>
          <w:rFonts w:cs="Calibri"/>
          <w:szCs w:val="24"/>
          <w:lang w:val="sr-Cyrl-BA"/>
        </w:rPr>
      </w:pPr>
      <w:bookmarkStart w:id="504" w:name="_Toc213239430"/>
      <w:r w:rsidRPr="008E29CA">
        <w:rPr>
          <w:rFonts w:cs="Calibri"/>
          <w:szCs w:val="24"/>
          <w:lang w:val="sr-Cyrl-BA"/>
        </w:rPr>
        <w:t xml:space="preserve">У оквиру својих надлежности </w:t>
      </w:r>
      <w:r>
        <w:rPr>
          <w:rFonts w:cs="Calibri"/>
          <w:szCs w:val="24"/>
          <w:lang w:val="sr-Cyrl-BA"/>
        </w:rPr>
        <w:t>РУГИПП</w:t>
      </w:r>
      <w:r w:rsidRPr="008E29CA">
        <w:rPr>
          <w:rFonts w:cs="Calibri"/>
          <w:szCs w:val="24"/>
          <w:lang w:val="sr-Cyrl-BA"/>
        </w:rPr>
        <w:t xml:space="preserve"> планира извршавати геодетско-техничке радове, рјешавати имовинско-правне послове, такође стратешки циљ је оснивање јединствене евиденције катастра непокретности. Уз ове послове </w:t>
      </w:r>
      <w:r>
        <w:rPr>
          <w:rFonts w:cs="Calibri"/>
          <w:szCs w:val="24"/>
          <w:lang w:val="sr-Cyrl-BA"/>
        </w:rPr>
        <w:t>РУГИПП</w:t>
      </w:r>
      <w:r w:rsidRPr="008E29CA">
        <w:rPr>
          <w:rFonts w:cs="Calibri"/>
          <w:szCs w:val="24"/>
          <w:lang w:val="sr-Cyrl-BA"/>
        </w:rPr>
        <w:t xml:space="preserve"> обавља и бројне друге послове који подразумјевају рад на терену. На основу досадашњег искуства и с </w:t>
      </w:r>
      <w:r w:rsidRPr="008E29CA">
        <w:rPr>
          <w:rFonts w:cs="Calibri"/>
          <w:szCs w:val="24"/>
          <w:lang w:val="sr-Cyrl-BA"/>
        </w:rPr>
        <w:lastRenderedPageBreak/>
        <w:t xml:space="preserve">обзиром на планиране послове у наредном периоду, процјењено је да је за успјешно обављање наведених послова неопходно задржати постојећи број возила, односно око 100 возила. Чланом 21. Правилника  о условима и начину коришћења, одржавања и продаји службених возила у </w:t>
      </w:r>
      <w:r>
        <w:rPr>
          <w:rFonts w:cs="Calibri"/>
          <w:szCs w:val="24"/>
          <w:lang w:val="sr-Cyrl-BA"/>
        </w:rPr>
        <w:t>РУГИПП</w:t>
      </w:r>
      <w:r w:rsidRPr="008E29CA">
        <w:rPr>
          <w:rFonts w:cs="Calibri"/>
          <w:szCs w:val="24"/>
          <w:lang w:val="sr-Cyrl-BA"/>
        </w:rPr>
        <w:t xml:space="preserve"> предвиђено је у којим се случајевима врши продаја службених возила. С обзиром на стање возила којима </w:t>
      </w:r>
      <w:r>
        <w:rPr>
          <w:rFonts w:cs="Calibri"/>
          <w:szCs w:val="24"/>
          <w:lang w:val="sr-Cyrl-BA"/>
        </w:rPr>
        <w:t>РУГИПП</w:t>
      </w:r>
      <w:r w:rsidRPr="008E29CA">
        <w:rPr>
          <w:rFonts w:cs="Calibri"/>
          <w:szCs w:val="24"/>
          <w:lang w:val="sr-Cyrl-BA"/>
        </w:rPr>
        <w:t xml:space="preserve"> располаже и условима продаје возила прописаних наведеним Правилником, а да би се задржао неопходан број возила, у периоду од 2026. године до 2030. године планирано је набављање 44 службена возила.</w:t>
      </w:r>
    </w:p>
    <w:p w14:paraId="767128D8" w14:textId="554277F6" w:rsidR="00816741" w:rsidRPr="0063586A" w:rsidRDefault="00816741" w:rsidP="00D6598F">
      <w:pPr>
        <w:pStyle w:val="Heading2"/>
        <w:numPr>
          <w:ilvl w:val="1"/>
          <w:numId w:val="80"/>
        </w:numPr>
        <w:rPr>
          <w:sz w:val="24"/>
          <w:szCs w:val="24"/>
          <w:lang w:val="sr-Cyrl-RS"/>
        </w:rPr>
      </w:pPr>
      <w:r w:rsidRPr="0063586A">
        <w:rPr>
          <w:sz w:val="24"/>
          <w:szCs w:val="24"/>
        </w:rPr>
        <w:t>Правни оквир РУГИПП</w:t>
      </w:r>
      <w:bookmarkEnd w:id="504"/>
    </w:p>
    <w:p w14:paraId="09D726CB" w14:textId="77777777" w:rsidR="00B747E0" w:rsidRPr="00CB6BAA" w:rsidRDefault="00B747E0" w:rsidP="00B747E0">
      <w:pPr>
        <w:spacing w:after="0"/>
        <w:ind w:firstLine="720"/>
        <w:rPr>
          <w:rFonts w:cs="Calibri"/>
          <w:szCs w:val="24"/>
          <w:lang w:val="sr-Cyrl-BA"/>
        </w:rPr>
      </w:pPr>
      <w:r w:rsidRPr="00CB6BAA">
        <w:rPr>
          <w:rFonts w:cs="Calibri"/>
          <w:szCs w:val="24"/>
          <w:lang w:val="sr-Cyrl-BA"/>
        </w:rPr>
        <w:t xml:space="preserve">РУГИПП </w:t>
      </w:r>
      <w:r>
        <w:rPr>
          <w:rFonts w:cs="Calibri"/>
          <w:szCs w:val="24"/>
          <w:lang w:val="sr-Cyrl-BA"/>
        </w:rPr>
        <w:t xml:space="preserve">је </w:t>
      </w:r>
      <w:r w:rsidRPr="00CB6BAA">
        <w:rPr>
          <w:rFonts w:cs="Calibri"/>
          <w:szCs w:val="24"/>
          <w:lang w:val="sr-Cyrl-BA"/>
        </w:rPr>
        <w:t>у Средњорочном програму за период 2026.-2030. година планирала доношење нових законских прописа, односно измјену и допуну важећих</w:t>
      </w:r>
      <w:r>
        <w:rPr>
          <w:rFonts w:cs="Calibri"/>
          <w:szCs w:val="24"/>
          <w:lang w:val="sr-Cyrl-BA"/>
        </w:rPr>
        <w:t xml:space="preserve"> законских прописа</w:t>
      </w:r>
      <w:r w:rsidRPr="00CB6BAA">
        <w:rPr>
          <w:rFonts w:cs="Calibri"/>
          <w:szCs w:val="24"/>
          <w:lang w:val="sr-Cyrl-BA"/>
        </w:rPr>
        <w:t>, и то, између осталих, оних који се односе на приказ простора и везаних права за простор, као и геодетско-техничку област уопштено, те рјешавање имовинско-правних односа у поступцима експропријације ради реализације капиталних инвестиција Републике Српске. Питање свеобухватно</w:t>
      </w:r>
      <w:r>
        <w:rPr>
          <w:rFonts w:cs="Calibri"/>
          <w:szCs w:val="24"/>
          <w:lang w:val="sr-Cyrl-BA"/>
        </w:rPr>
        <w:t>г</w:t>
      </w:r>
      <w:r w:rsidRPr="00CB6BAA">
        <w:rPr>
          <w:rFonts w:cs="Calibri"/>
          <w:szCs w:val="24"/>
          <w:lang w:val="sr-Cyrl-BA"/>
        </w:rPr>
        <w:t xml:space="preserve"> и потпуног приказа непокретности и за њих везаних прав</w:t>
      </w:r>
      <w:r>
        <w:rPr>
          <w:rFonts w:cs="Calibri"/>
          <w:szCs w:val="24"/>
          <w:lang w:val="sr-Cyrl-BA"/>
        </w:rPr>
        <w:t>а је од општен интереса за грађа</w:t>
      </w:r>
      <w:r w:rsidRPr="00CB6BAA">
        <w:rPr>
          <w:rFonts w:cs="Calibri"/>
          <w:szCs w:val="24"/>
          <w:lang w:val="sr-Cyrl-BA"/>
        </w:rPr>
        <w:t>не, предузетнике и прив</w:t>
      </w:r>
      <w:r>
        <w:rPr>
          <w:rFonts w:cs="Calibri"/>
          <w:szCs w:val="24"/>
          <w:lang w:val="sr-Cyrl-BA"/>
        </w:rPr>
        <w:t>р</w:t>
      </w:r>
      <w:r w:rsidRPr="00CB6BAA">
        <w:rPr>
          <w:rFonts w:cs="Calibri"/>
          <w:szCs w:val="24"/>
          <w:lang w:val="sr-Cyrl-BA"/>
        </w:rPr>
        <w:t xml:space="preserve">еду у цјелини. Поред наведеног, РУГИПП као обрађивач </w:t>
      </w:r>
      <w:r>
        <w:rPr>
          <w:rFonts w:cs="Calibri"/>
          <w:szCs w:val="24"/>
          <w:lang w:val="sr-Cyrl-BA"/>
        </w:rPr>
        <w:t xml:space="preserve">аката </w:t>
      </w:r>
      <w:r w:rsidRPr="00CB6BAA">
        <w:rPr>
          <w:rFonts w:cs="Calibri"/>
          <w:szCs w:val="24"/>
          <w:lang w:val="sr-Cyrl-BA"/>
        </w:rPr>
        <w:t>у даље процедуру</w:t>
      </w:r>
      <w:r>
        <w:rPr>
          <w:rFonts w:cs="Calibri"/>
          <w:szCs w:val="24"/>
          <w:lang w:val="sr-Cyrl-BA"/>
        </w:rPr>
        <w:t xml:space="preserve"> планира</w:t>
      </w:r>
      <w:r w:rsidRPr="00CB6BAA">
        <w:rPr>
          <w:rFonts w:cs="Calibri"/>
          <w:szCs w:val="24"/>
          <w:lang w:val="sr-Cyrl-BA"/>
        </w:rPr>
        <w:t xml:space="preserve"> упутити подзаконске акте чија израда је у току, те друге подзаконске акте у складу законским рјешењима.</w:t>
      </w:r>
    </w:p>
    <w:p w14:paraId="2D5325F7" w14:textId="1DF802CE" w:rsidR="00CB6BAA" w:rsidRDefault="00B747E0" w:rsidP="00B747E0">
      <w:pPr>
        <w:spacing w:after="0"/>
        <w:ind w:firstLine="720"/>
        <w:rPr>
          <w:rFonts w:cs="Calibri"/>
          <w:szCs w:val="24"/>
          <w:lang w:val="sr-Cyrl-BA"/>
        </w:rPr>
      </w:pPr>
      <w:r w:rsidRPr="00CB6BAA">
        <w:rPr>
          <w:rFonts w:cs="Calibri"/>
          <w:szCs w:val="24"/>
          <w:lang w:val="sr-Cyrl-BA"/>
        </w:rPr>
        <w:t xml:space="preserve">Доношењем како нових, тако и измјена и допуна важећих прописа које РУГИПП примјењује у раду у складу са својим надлежностима које су јој дате одређеним материјалним прописима, омогућиће се потпун приказ просторних података </w:t>
      </w:r>
      <w:r>
        <w:rPr>
          <w:rFonts w:cs="Calibri"/>
          <w:szCs w:val="24"/>
          <w:lang w:val="sr-Cyrl-BA"/>
        </w:rPr>
        <w:t>и</w:t>
      </w:r>
      <w:r w:rsidRPr="00CB6BAA">
        <w:rPr>
          <w:rFonts w:cs="Calibri"/>
          <w:szCs w:val="24"/>
          <w:lang w:val="sr-Cyrl-BA"/>
        </w:rPr>
        <w:t xml:space="preserve"> брже и ефикасније рјешавање имовинско-правних односа, што ће даље омогућити бржу реализацију капиталних инвестиција Републике Српске, а самим тим и очекивану реализацију Програма.</w:t>
      </w:r>
      <w:r w:rsidR="00CB6BAA">
        <w:rPr>
          <w:rFonts w:cs="Calibri"/>
          <w:szCs w:val="24"/>
          <w:lang w:val="sr-Cyrl-BA"/>
        </w:rPr>
        <w:br w:type="page"/>
      </w:r>
    </w:p>
    <w:p w14:paraId="529D8DBC" w14:textId="5501D260" w:rsidR="00E92079" w:rsidRPr="0063586A" w:rsidRDefault="001873A4" w:rsidP="00D6598F">
      <w:pPr>
        <w:pStyle w:val="Heading1"/>
        <w:numPr>
          <w:ilvl w:val="0"/>
          <w:numId w:val="80"/>
        </w:numPr>
        <w:rPr>
          <w:sz w:val="24"/>
          <w:szCs w:val="24"/>
        </w:rPr>
      </w:pPr>
      <w:bookmarkStart w:id="505" w:name="_Toc213239431"/>
      <w:r w:rsidRPr="0063586A">
        <w:rPr>
          <w:sz w:val="24"/>
          <w:szCs w:val="24"/>
          <w:lang w:val="sr-Cyrl-BA"/>
        </w:rPr>
        <w:lastRenderedPageBreak/>
        <w:t xml:space="preserve">СТРУКТУРА ЗАПОСЛЕНИХ И </w:t>
      </w:r>
      <w:r w:rsidR="00CC3A83" w:rsidRPr="0063586A">
        <w:rPr>
          <w:sz w:val="24"/>
          <w:szCs w:val="24"/>
        </w:rPr>
        <w:t>КАДРОВСКИ РЕСУРСИ</w:t>
      </w:r>
      <w:bookmarkEnd w:id="505"/>
      <w:r w:rsidR="00546B5E" w:rsidRPr="0063586A">
        <w:rPr>
          <w:sz w:val="24"/>
          <w:szCs w:val="24"/>
          <w:lang w:val="sr-Cyrl-RS"/>
        </w:rPr>
        <w:t xml:space="preserve"> </w:t>
      </w:r>
    </w:p>
    <w:p w14:paraId="6C79BC5A" w14:textId="2FFB23CD" w:rsidR="0023581D" w:rsidRPr="0063586A" w:rsidRDefault="007D2944" w:rsidP="00D6598F">
      <w:pPr>
        <w:pStyle w:val="Heading2"/>
        <w:numPr>
          <w:ilvl w:val="1"/>
          <w:numId w:val="81"/>
        </w:numPr>
        <w:rPr>
          <w:sz w:val="24"/>
          <w:szCs w:val="24"/>
        </w:rPr>
      </w:pPr>
      <w:bookmarkStart w:id="506" w:name="_Toc213239432"/>
      <w:r w:rsidRPr="0063586A">
        <w:rPr>
          <w:sz w:val="24"/>
          <w:szCs w:val="24"/>
        </w:rPr>
        <w:t>Структура кадрова запослених у</w:t>
      </w:r>
      <w:r w:rsidRPr="0063586A">
        <w:rPr>
          <w:sz w:val="24"/>
          <w:szCs w:val="24"/>
          <w:lang w:val="sr-Cyrl-BA"/>
        </w:rPr>
        <w:t xml:space="preserve"> РУГИПП</w:t>
      </w:r>
      <w:bookmarkEnd w:id="506"/>
    </w:p>
    <w:p w14:paraId="78964A68" w14:textId="77777777" w:rsidR="00B747E0" w:rsidRPr="001117A7" w:rsidRDefault="00B747E0" w:rsidP="00B747E0">
      <w:pPr>
        <w:spacing w:after="0"/>
        <w:ind w:firstLine="720"/>
        <w:rPr>
          <w:rFonts w:cs="Calibri"/>
          <w:szCs w:val="24"/>
          <w:lang w:val="sr-Cyrl-BA"/>
        </w:rPr>
      </w:pPr>
      <w:bookmarkStart w:id="507" w:name="_Toc51247349"/>
      <w:r w:rsidRPr="001117A7">
        <w:rPr>
          <w:rFonts w:cs="Calibri"/>
          <w:szCs w:val="24"/>
          <w:lang w:val="sr-Cyrl-BA"/>
        </w:rPr>
        <w:t>У претходним поглављима дата је оцјена стања и приједлог унапређења службене геодезије, одржавања премјера и катастра непокретности, израда и реализација стратегије о Геодетском информационом систему и др. што ће у сваком случају имати велики утицај на кадровске (људске) ресурсе.</w:t>
      </w:r>
      <w:bookmarkStart w:id="508" w:name="_Toc51247350"/>
      <w:bookmarkEnd w:id="507"/>
    </w:p>
    <w:p w14:paraId="38B17417" w14:textId="77777777" w:rsidR="00B747E0" w:rsidRPr="001117A7" w:rsidRDefault="00B747E0" w:rsidP="00B747E0">
      <w:pPr>
        <w:spacing w:after="0"/>
        <w:ind w:firstLine="720"/>
        <w:rPr>
          <w:rFonts w:cs="Calibri"/>
          <w:szCs w:val="24"/>
          <w:lang w:val="sr-Cyrl-BA"/>
        </w:rPr>
      </w:pPr>
      <w:r w:rsidRPr="001117A7">
        <w:rPr>
          <w:rFonts w:cs="Calibri"/>
          <w:szCs w:val="24"/>
          <w:lang w:val="sr-Cyrl-BA"/>
        </w:rPr>
        <w:t>Са увођењем нових мјерних геодетских технологија, увођењем и унапређењем информационих  технологија, са повећаним  бројем захтјева за катастарске податке и вршења услуга</w:t>
      </w:r>
      <w:r>
        <w:rPr>
          <w:rFonts w:cs="Calibri"/>
          <w:szCs w:val="24"/>
          <w:lang w:val="sr-Cyrl-BA"/>
        </w:rPr>
        <w:t xml:space="preserve"> подручних јединица и подручних канцеларија</w:t>
      </w:r>
      <w:r w:rsidRPr="001117A7">
        <w:rPr>
          <w:rFonts w:cs="Calibri"/>
          <w:szCs w:val="24"/>
          <w:lang w:val="sr-Cyrl-BA"/>
        </w:rPr>
        <w:t>, а нарочито имајући у виду оснивање катастра непокретности као јединствене евиденције, све се више појављује и потреба за квалитетно обученим особљем.</w:t>
      </w:r>
      <w:bookmarkEnd w:id="508"/>
    </w:p>
    <w:p w14:paraId="0ABF5706" w14:textId="77777777" w:rsidR="00B747E0" w:rsidRDefault="00B747E0" w:rsidP="00B747E0">
      <w:pPr>
        <w:spacing w:after="0"/>
        <w:ind w:firstLine="720"/>
        <w:rPr>
          <w:rFonts w:cs="Calibri"/>
          <w:szCs w:val="24"/>
          <w:lang w:val="sr-Cyrl-BA"/>
        </w:rPr>
      </w:pPr>
      <w:bookmarkStart w:id="509" w:name="_Toc51247351"/>
      <w:r w:rsidRPr="001117A7">
        <w:rPr>
          <w:rFonts w:cs="Calibri"/>
          <w:szCs w:val="24"/>
          <w:lang w:val="sr-Cyrl-BA"/>
        </w:rPr>
        <w:t>Оцјеном рада запослених, а у циљу задржавања компетентности запослених, РУГИПП је успоставио механизме за оцјену ефикасности и побољшања њиховог рада, и предузима мјере уколико они нису на траженом нивоу.</w:t>
      </w:r>
      <w:bookmarkEnd w:id="509"/>
    </w:p>
    <w:p w14:paraId="7A708E06" w14:textId="0E5C8878" w:rsidR="008E29CA" w:rsidRPr="008E29CA" w:rsidRDefault="00B747E0" w:rsidP="00B747E0">
      <w:pPr>
        <w:spacing w:after="0"/>
        <w:ind w:firstLine="720"/>
        <w:rPr>
          <w:rFonts w:cs="Calibri"/>
          <w:szCs w:val="24"/>
          <w:lang w:val="sr-Cyrl-BA"/>
        </w:rPr>
      </w:pPr>
      <w:r>
        <w:rPr>
          <w:rFonts w:cs="Calibri"/>
          <w:szCs w:val="24"/>
          <w:lang w:val="sr-Cyrl-BA"/>
        </w:rPr>
        <w:t>У тренутку израде овога документа у РУГИПП су запослена 942 лица, а број и структура запослених дата је у Табели 21, односно Графикону и Графикону 2.</w:t>
      </w:r>
    </w:p>
    <w:p w14:paraId="2F17EDDC" w14:textId="5F3997DE" w:rsidR="001117A7" w:rsidRPr="001117A7" w:rsidRDefault="001117A7" w:rsidP="001117A7">
      <w:pPr>
        <w:pStyle w:val="Caption"/>
        <w:keepNext/>
        <w:rPr>
          <w:lang w:val="sr-Cyrl-BA"/>
        </w:rPr>
      </w:pPr>
      <w:bookmarkStart w:id="510" w:name="_Toc213233124"/>
      <w:r>
        <w:t xml:space="preserve">Табела </w:t>
      </w:r>
      <w:r w:rsidR="00546A82">
        <w:fldChar w:fldCharType="begin"/>
      </w:r>
      <w:r w:rsidR="00546A82">
        <w:instrText xml:space="preserve"> SEQ Табела \* ARABIC </w:instrText>
      </w:r>
      <w:r w:rsidR="00546A82">
        <w:fldChar w:fldCharType="separate"/>
      </w:r>
      <w:r w:rsidR="00235EBF">
        <w:rPr>
          <w:noProof/>
        </w:rPr>
        <w:t>21</w:t>
      </w:r>
      <w:r w:rsidR="00546A82">
        <w:rPr>
          <w:noProof/>
        </w:rPr>
        <w:fldChar w:fldCharType="end"/>
      </w:r>
      <w:r w:rsidRPr="001117A7">
        <w:rPr>
          <w:b w:val="0"/>
          <w:lang w:val="sr-Cyrl-BA"/>
        </w:rPr>
        <w:t>: Број и структура запослених у РУГИПП</w:t>
      </w:r>
      <w:bookmarkEnd w:id="510"/>
    </w:p>
    <w:tbl>
      <w:tblPr>
        <w:tblW w:w="0" w:type="auto"/>
        <w:tblLayout w:type="fixed"/>
        <w:tblCellMar>
          <w:left w:w="0" w:type="dxa"/>
          <w:right w:w="0" w:type="dxa"/>
        </w:tblCellMar>
        <w:tblLook w:val="0000" w:firstRow="0" w:lastRow="0" w:firstColumn="0" w:lastColumn="0" w:noHBand="0" w:noVBand="0"/>
      </w:tblPr>
      <w:tblGrid>
        <w:gridCol w:w="782"/>
        <w:gridCol w:w="4889"/>
        <w:gridCol w:w="1892"/>
        <w:gridCol w:w="1620"/>
      </w:tblGrid>
      <w:tr w:rsidR="0031329D" w:rsidRPr="007E384C" w14:paraId="364BFFB6" w14:textId="77777777" w:rsidTr="001117A7">
        <w:trPr>
          <w:trHeight w:hRule="exact" w:val="747"/>
        </w:trPr>
        <w:tc>
          <w:tcPr>
            <w:tcW w:w="782" w:type="dxa"/>
            <w:tcBorders>
              <w:top w:val="single" w:sz="12" w:space="0" w:color="000000"/>
              <w:left w:val="single" w:sz="12" w:space="0" w:color="000000"/>
              <w:bottom w:val="single" w:sz="12" w:space="0" w:color="000000"/>
              <w:right w:val="single" w:sz="4" w:space="0" w:color="000000"/>
            </w:tcBorders>
            <w:shd w:val="clear" w:color="auto" w:fill="CCCCCC"/>
          </w:tcPr>
          <w:p w14:paraId="76FF2AAA"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w w:val="103"/>
                <w:position w:val="1"/>
                <w:sz w:val="22"/>
                <w:szCs w:val="22"/>
                <w:lang w:val="sr-Cyrl-BA"/>
              </w:rPr>
              <w:t>Р</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spacing w:val="1"/>
                <w:w w:val="104"/>
                <w:position w:val="1"/>
                <w:sz w:val="22"/>
                <w:szCs w:val="22"/>
                <w:lang w:val="sr-Cyrl-BA"/>
              </w:rPr>
              <w:t>д</w:t>
            </w:r>
            <w:r w:rsidRPr="007E384C">
              <w:rPr>
                <w:rFonts w:asciiTheme="minorHAnsi" w:hAnsiTheme="minorHAnsi" w:cstheme="minorHAnsi"/>
                <w:w w:val="106"/>
                <w:position w:val="1"/>
                <w:sz w:val="22"/>
                <w:szCs w:val="22"/>
                <w:lang w:val="sr-Cyrl-BA"/>
              </w:rPr>
              <w:t>.</w:t>
            </w:r>
          </w:p>
          <w:p w14:paraId="3614C062" w14:textId="77777777" w:rsidR="0031329D" w:rsidRPr="007E384C" w:rsidRDefault="0031329D" w:rsidP="00D74424">
            <w:pPr>
              <w:widowControl w:val="0"/>
              <w:autoSpaceDE w:val="0"/>
              <w:autoSpaceDN w:val="0"/>
              <w:adjustRightInd w:val="0"/>
              <w:ind w:left="93" w:right="-20"/>
              <w:rPr>
                <w:rFonts w:asciiTheme="minorHAnsi" w:hAnsiTheme="minorHAnsi" w:cstheme="minorHAnsi"/>
                <w:sz w:val="22"/>
                <w:szCs w:val="22"/>
                <w:lang w:val="sr-Cyrl-BA"/>
              </w:rPr>
            </w:pPr>
            <w:r w:rsidRPr="007E384C">
              <w:rPr>
                <w:rFonts w:asciiTheme="minorHAnsi" w:hAnsiTheme="minorHAnsi" w:cstheme="minorHAnsi"/>
                <w:sz w:val="22"/>
                <w:szCs w:val="22"/>
                <w:lang w:val="sr-Cyrl-BA"/>
              </w:rPr>
              <w:t>б</w:t>
            </w:r>
            <w:r w:rsidRPr="007E384C">
              <w:rPr>
                <w:rFonts w:asciiTheme="minorHAnsi" w:hAnsiTheme="minorHAnsi" w:cstheme="minorHAnsi"/>
                <w:spacing w:val="-1"/>
                <w:w w:val="102"/>
                <w:sz w:val="22"/>
                <w:szCs w:val="22"/>
                <w:lang w:val="sr-Cyrl-BA"/>
              </w:rPr>
              <w:t>рo</w:t>
            </w:r>
            <w:r w:rsidRPr="007E384C">
              <w:rPr>
                <w:rFonts w:asciiTheme="minorHAnsi" w:hAnsiTheme="minorHAnsi" w:cstheme="minorHAnsi"/>
                <w:w w:val="107"/>
                <w:sz w:val="22"/>
                <w:szCs w:val="22"/>
                <w:lang w:val="sr-Cyrl-BA"/>
              </w:rPr>
              <w:t>j</w:t>
            </w:r>
          </w:p>
        </w:tc>
        <w:tc>
          <w:tcPr>
            <w:tcW w:w="4889" w:type="dxa"/>
            <w:tcBorders>
              <w:top w:val="single" w:sz="12" w:space="0" w:color="000000"/>
              <w:left w:val="single" w:sz="4" w:space="0" w:color="000000"/>
              <w:bottom w:val="single" w:sz="12" w:space="0" w:color="000000"/>
              <w:right w:val="single" w:sz="4" w:space="0" w:color="000000"/>
            </w:tcBorders>
            <w:shd w:val="clear" w:color="auto" w:fill="CCCCCC"/>
          </w:tcPr>
          <w:p w14:paraId="5525368F"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С</w:t>
            </w:r>
            <w:r w:rsidRPr="007E384C">
              <w:rPr>
                <w:rFonts w:asciiTheme="minorHAnsi" w:hAnsiTheme="minorHAnsi" w:cstheme="minorHAnsi"/>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 xml:space="preserve">чна </w:t>
            </w:r>
            <w:r w:rsidRPr="007E384C">
              <w:rPr>
                <w:rFonts w:asciiTheme="minorHAnsi" w:hAnsiTheme="minorHAnsi" w:cstheme="minorHAnsi"/>
                <w:spacing w:val="1"/>
                <w:w w:val="99"/>
                <w:position w:val="1"/>
                <w:sz w:val="22"/>
                <w:szCs w:val="22"/>
                <w:lang w:val="sr-Cyrl-BA"/>
              </w:rPr>
              <w:t>с</w:t>
            </w:r>
            <w:r w:rsidRPr="007E384C">
              <w:rPr>
                <w:rFonts w:asciiTheme="minorHAnsi" w:hAnsiTheme="minorHAnsi" w:cstheme="minorHAnsi"/>
                <w:w w:val="102"/>
                <w:position w:val="1"/>
                <w:sz w:val="22"/>
                <w:szCs w:val="22"/>
                <w:lang w:val="sr-Cyrl-BA"/>
              </w:rPr>
              <w:t>п</w:t>
            </w:r>
            <w:r w:rsidRPr="007E384C">
              <w:rPr>
                <w:rFonts w:asciiTheme="minorHAnsi" w:hAnsiTheme="minorHAnsi" w:cstheme="minorHAnsi"/>
                <w:spacing w:val="-1"/>
                <w:w w:val="102"/>
                <w:position w:val="1"/>
                <w:sz w:val="22"/>
                <w:szCs w:val="22"/>
                <w:lang w:val="sr-Cyrl-BA"/>
              </w:rPr>
              <w:t>р</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spacing w:val="1"/>
                <w:w w:val="105"/>
                <w:position w:val="1"/>
                <w:sz w:val="22"/>
                <w:szCs w:val="22"/>
                <w:lang w:val="sr-Cyrl-BA"/>
              </w:rPr>
              <w:t>м</w:t>
            </w:r>
            <w:r w:rsidRPr="007E384C">
              <w:rPr>
                <w:rFonts w:asciiTheme="minorHAnsi" w:hAnsiTheme="minorHAnsi" w:cstheme="minorHAnsi"/>
                <w:w w:val="103"/>
                <w:position w:val="1"/>
                <w:sz w:val="22"/>
                <w:szCs w:val="22"/>
                <w:lang w:val="sr-Cyrl-BA"/>
              </w:rPr>
              <w:t>а</w:t>
            </w:r>
          </w:p>
        </w:tc>
        <w:tc>
          <w:tcPr>
            <w:tcW w:w="1892" w:type="dxa"/>
            <w:tcBorders>
              <w:top w:val="single" w:sz="12" w:space="0" w:color="000000"/>
              <w:left w:val="single" w:sz="4" w:space="0" w:color="000000"/>
              <w:bottom w:val="single" w:sz="12" w:space="0" w:color="000000"/>
              <w:right w:val="single" w:sz="4" w:space="0" w:color="000000"/>
            </w:tcBorders>
            <w:shd w:val="clear" w:color="auto" w:fill="CCCCCC"/>
          </w:tcPr>
          <w:p w14:paraId="0FAAE651" w14:textId="77777777" w:rsidR="0031329D" w:rsidRPr="007E384C" w:rsidRDefault="0031329D" w:rsidP="00D74424">
            <w:pPr>
              <w:widowControl w:val="0"/>
              <w:autoSpaceDE w:val="0"/>
              <w:autoSpaceDN w:val="0"/>
              <w:adjustRightInd w:val="0"/>
              <w:spacing w:line="264" w:lineRule="exact"/>
              <w:ind w:left="270"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Б</w:t>
            </w:r>
            <w:r w:rsidRPr="007E384C">
              <w:rPr>
                <w:rFonts w:asciiTheme="minorHAnsi" w:hAnsiTheme="minorHAnsi" w:cstheme="minorHAnsi"/>
                <w:spacing w:val="-1"/>
                <w:position w:val="1"/>
                <w:sz w:val="22"/>
                <w:szCs w:val="22"/>
                <w:lang w:val="sr-Cyrl-BA"/>
              </w:rPr>
              <w:t>ро</w:t>
            </w:r>
            <w:r w:rsidRPr="007E384C">
              <w:rPr>
                <w:rFonts w:asciiTheme="minorHAnsi" w:hAnsiTheme="minorHAnsi" w:cstheme="minorHAnsi"/>
                <w:position w:val="1"/>
                <w:sz w:val="22"/>
                <w:szCs w:val="22"/>
                <w:lang w:val="sr-Cyrl-BA"/>
              </w:rPr>
              <w:t xml:space="preserve">ј </w:t>
            </w:r>
            <w:r w:rsidRPr="007E384C">
              <w:rPr>
                <w:rFonts w:asciiTheme="minorHAnsi" w:hAnsiTheme="minorHAnsi" w:cstheme="minorHAnsi"/>
                <w:spacing w:val="-1"/>
                <w:w w:val="101"/>
                <w:position w:val="1"/>
                <w:sz w:val="22"/>
                <w:szCs w:val="22"/>
                <w:lang w:val="sr-Cyrl-BA"/>
              </w:rPr>
              <w:t>з</w:t>
            </w:r>
            <w:r w:rsidRPr="007E384C">
              <w:rPr>
                <w:rFonts w:asciiTheme="minorHAnsi" w:hAnsiTheme="minorHAnsi" w:cstheme="minorHAnsi"/>
                <w:spacing w:val="-1"/>
                <w:w w:val="103"/>
                <w:position w:val="1"/>
                <w:sz w:val="22"/>
                <w:szCs w:val="22"/>
                <w:lang w:val="sr-Cyrl-BA"/>
              </w:rPr>
              <w:t>а</w:t>
            </w:r>
            <w:r w:rsidRPr="007E384C">
              <w:rPr>
                <w:rFonts w:asciiTheme="minorHAnsi" w:hAnsiTheme="minorHAnsi" w:cstheme="minorHAnsi"/>
                <w:w w:val="102"/>
                <w:position w:val="1"/>
                <w:sz w:val="22"/>
                <w:szCs w:val="22"/>
                <w:lang w:val="sr-Cyrl-BA"/>
              </w:rPr>
              <w:t>п</w:t>
            </w:r>
            <w:r w:rsidRPr="007E384C">
              <w:rPr>
                <w:rFonts w:asciiTheme="minorHAnsi" w:hAnsiTheme="minorHAnsi" w:cstheme="minorHAnsi"/>
                <w:spacing w:val="-1"/>
                <w:w w:val="102"/>
                <w:position w:val="1"/>
                <w:sz w:val="22"/>
                <w:szCs w:val="22"/>
                <w:lang w:val="sr-Cyrl-BA"/>
              </w:rPr>
              <w:t>о</w:t>
            </w:r>
            <w:r w:rsidRPr="007E384C">
              <w:rPr>
                <w:rFonts w:asciiTheme="minorHAnsi" w:hAnsiTheme="minorHAnsi" w:cstheme="minorHAnsi"/>
                <w:spacing w:val="1"/>
                <w:w w:val="99"/>
                <w:position w:val="1"/>
                <w:sz w:val="22"/>
                <w:szCs w:val="22"/>
                <w:lang w:val="sr-Cyrl-BA"/>
              </w:rPr>
              <w:t>с</w:t>
            </w:r>
            <w:r w:rsidRPr="007E384C">
              <w:rPr>
                <w:rFonts w:asciiTheme="minorHAnsi" w:hAnsiTheme="minorHAnsi" w:cstheme="minorHAnsi"/>
                <w:spacing w:val="-1"/>
                <w:w w:val="103"/>
                <w:position w:val="1"/>
                <w:sz w:val="22"/>
                <w:szCs w:val="22"/>
                <w:lang w:val="sr-Cyrl-BA"/>
              </w:rPr>
              <w:t>л</w:t>
            </w:r>
            <w:r w:rsidRPr="007E384C">
              <w:rPr>
                <w:rFonts w:asciiTheme="minorHAnsi" w:hAnsiTheme="minorHAnsi" w:cstheme="minorHAnsi"/>
                <w:spacing w:val="-1"/>
                <w:w w:val="101"/>
                <w:position w:val="1"/>
                <w:sz w:val="22"/>
                <w:szCs w:val="22"/>
                <w:lang w:val="sr-Cyrl-BA"/>
              </w:rPr>
              <w:t>е</w:t>
            </w:r>
            <w:r w:rsidRPr="007E384C">
              <w:rPr>
                <w:rFonts w:asciiTheme="minorHAnsi" w:hAnsiTheme="minorHAnsi" w:cstheme="minorHAnsi"/>
                <w:w w:val="102"/>
                <w:position w:val="1"/>
                <w:sz w:val="22"/>
                <w:szCs w:val="22"/>
                <w:lang w:val="sr-Cyrl-BA"/>
              </w:rPr>
              <w:t>н</w:t>
            </w:r>
            <w:r w:rsidRPr="007E384C">
              <w:rPr>
                <w:rFonts w:asciiTheme="minorHAnsi" w:hAnsiTheme="minorHAnsi" w:cstheme="minorHAnsi"/>
                <w:w w:val="103"/>
                <w:position w:val="1"/>
                <w:sz w:val="22"/>
                <w:szCs w:val="22"/>
                <w:lang w:val="sr-Cyrl-BA"/>
              </w:rPr>
              <w:t>и</w:t>
            </w:r>
            <w:r w:rsidRPr="007E384C">
              <w:rPr>
                <w:rFonts w:asciiTheme="minorHAnsi" w:hAnsiTheme="minorHAnsi" w:cstheme="minorHAnsi"/>
                <w:w w:val="106"/>
                <w:position w:val="1"/>
                <w:sz w:val="22"/>
                <w:szCs w:val="22"/>
                <w:lang w:val="sr-Cyrl-BA"/>
              </w:rPr>
              <w:t>х</w:t>
            </w:r>
          </w:p>
        </w:tc>
        <w:tc>
          <w:tcPr>
            <w:tcW w:w="1620" w:type="dxa"/>
            <w:tcBorders>
              <w:top w:val="single" w:sz="12" w:space="0" w:color="000000"/>
              <w:left w:val="single" w:sz="4" w:space="0" w:color="000000"/>
              <w:bottom w:val="single" w:sz="12" w:space="0" w:color="000000"/>
              <w:right w:val="single" w:sz="12" w:space="0" w:color="000000"/>
            </w:tcBorders>
            <w:shd w:val="clear" w:color="auto" w:fill="CCCCCC"/>
          </w:tcPr>
          <w:p w14:paraId="2A526727" w14:textId="77777777" w:rsidR="0031329D" w:rsidRPr="007E384C" w:rsidRDefault="0031329D" w:rsidP="00D74424">
            <w:pPr>
              <w:widowControl w:val="0"/>
              <w:autoSpaceDE w:val="0"/>
              <w:autoSpaceDN w:val="0"/>
              <w:adjustRightInd w:val="0"/>
              <w:spacing w:line="264" w:lineRule="exact"/>
              <w:ind w:left="246"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1"/>
                <w:position w:val="1"/>
                <w:sz w:val="22"/>
                <w:szCs w:val="22"/>
                <w:lang w:val="sr-Cyrl-BA"/>
              </w:rPr>
              <w:t>ро</w:t>
            </w:r>
            <w:r w:rsidRPr="007E384C">
              <w:rPr>
                <w:rFonts w:asciiTheme="minorHAnsi" w:hAnsiTheme="minorHAnsi" w:cstheme="minorHAnsi"/>
                <w:spacing w:val="1"/>
                <w:position w:val="1"/>
                <w:sz w:val="22"/>
                <w:szCs w:val="22"/>
                <w:lang w:val="sr-Cyrl-BA"/>
              </w:rPr>
              <w:t>ц</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н</w:t>
            </w:r>
            <w:r w:rsidRPr="007E384C">
              <w:rPr>
                <w:rFonts w:asciiTheme="minorHAnsi" w:hAnsiTheme="minorHAnsi" w:cstheme="minorHAnsi"/>
                <w:spacing w:val="-1"/>
                <w:position w:val="1"/>
                <w:sz w:val="22"/>
                <w:szCs w:val="22"/>
                <w:lang w:val="sr-Cyrl-BA"/>
              </w:rPr>
              <w:t>а</w:t>
            </w:r>
            <w:r w:rsidRPr="007E384C">
              <w:rPr>
                <w:rFonts w:asciiTheme="minorHAnsi" w:hAnsiTheme="minorHAnsi" w:cstheme="minorHAnsi"/>
                <w:position w:val="1"/>
                <w:sz w:val="22"/>
                <w:szCs w:val="22"/>
                <w:lang w:val="sr-Cyrl-BA"/>
              </w:rPr>
              <w:t xml:space="preserve">т </w:t>
            </w:r>
            <w:r w:rsidRPr="007E384C">
              <w:rPr>
                <w:rFonts w:asciiTheme="minorHAnsi" w:hAnsiTheme="minorHAnsi" w:cstheme="minorHAnsi"/>
                <w:spacing w:val="1"/>
                <w:w w:val="103"/>
                <w:position w:val="1"/>
                <w:sz w:val="22"/>
                <w:szCs w:val="22"/>
                <w:lang w:val="sr-Cyrl-BA"/>
              </w:rPr>
              <w:t>(</w:t>
            </w:r>
            <w:r w:rsidRPr="007E384C">
              <w:rPr>
                <w:rFonts w:asciiTheme="minorHAnsi" w:hAnsiTheme="minorHAnsi" w:cstheme="minorHAnsi"/>
                <w:w w:val="102"/>
                <w:position w:val="1"/>
                <w:sz w:val="22"/>
                <w:szCs w:val="22"/>
                <w:lang w:val="sr-Cyrl-BA"/>
              </w:rPr>
              <w:t>%</w:t>
            </w:r>
            <w:r w:rsidRPr="007E384C">
              <w:rPr>
                <w:rFonts w:asciiTheme="minorHAnsi" w:hAnsiTheme="minorHAnsi" w:cstheme="minorHAnsi"/>
                <w:w w:val="103"/>
                <w:position w:val="1"/>
                <w:sz w:val="22"/>
                <w:szCs w:val="22"/>
                <w:lang w:val="sr-Cyrl-BA"/>
              </w:rPr>
              <w:t>)</w:t>
            </w:r>
          </w:p>
        </w:tc>
      </w:tr>
      <w:tr w:rsidR="0031329D" w:rsidRPr="007E384C" w14:paraId="6A31B7CE" w14:textId="77777777" w:rsidTr="00C41C81">
        <w:trPr>
          <w:trHeight w:hRule="exact" w:val="730"/>
        </w:trPr>
        <w:tc>
          <w:tcPr>
            <w:tcW w:w="782" w:type="dxa"/>
            <w:tcBorders>
              <w:top w:val="single" w:sz="12" w:space="0" w:color="000000"/>
              <w:left w:val="single" w:sz="12" w:space="0" w:color="000000"/>
              <w:bottom w:val="single" w:sz="4" w:space="0" w:color="000000"/>
              <w:right w:val="single" w:sz="4" w:space="0" w:color="000000"/>
            </w:tcBorders>
          </w:tcPr>
          <w:p w14:paraId="1C9DB9F8" w14:textId="77777777" w:rsidR="0031329D" w:rsidRPr="007E384C" w:rsidRDefault="0031329D" w:rsidP="00D74424">
            <w:pPr>
              <w:widowControl w:val="0"/>
              <w:autoSpaceDE w:val="0"/>
              <w:autoSpaceDN w:val="0"/>
              <w:adjustRightInd w:val="0"/>
              <w:spacing w:line="262"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1</w:t>
            </w:r>
          </w:p>
        </w:tc>
        <w:tc>
          <w:tcPr>
            <w:tcW w:w="4889" w:type="dxa"/>
            <w:tcBorders>
              <w:top w:val="single" w:sz="12" w:space="0" w:color="000000"/>
              <w:left w:val="single" w:sz="4" w:space="0" w:color="000000"/>
              <w:bottom w:val="single" w:sz="4" w:space="0" w:color="000000"/>
              <w:right w:val="single" w:sz="4" w:space="0" w:color="000000"/>
            </w:tcBorders>
          </w:tcPr>
          <w:p w14:paraId="69F41231" w14:textId="77777777" w:rsidR="0031329D" w:rsidRPr="007E384C" w:rsidRDefault="0031329D" w:rsidP="00D74424">
            <w:pPr>
              <w:widowControl w:val="0"/>
              <w:autoSpaceDE w:val="0"/>
              <w:autoSpaceDN w:val="0"/>
              <w:adjustRightInd w:val="0"/>
              <w:spacing w:line="262"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2"/>
                <w:position w:val="1"/>
                <w:sz w:val="22"/>
                <w:szCs w:val="22"/>
                <w:lang w:val="sr-Cyrl-BA"/>
              </w:rPr>
              <w:t>л</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ан</w:t>
            </w:r>
            <w:r>
              <w:rPr>
                <w:rFonts w:asciiTheme="minorHAnsi" w:hAnsiTheme="minorHAnsi" w:cstheme="minorHAnsi"/>
                <w:position w:val="1"/>
                <w:sz w:val="22"/>
                <w:szCs w:val="22"/>
                <w:lang w:val="sr-Cyrl-RS"/>
              </w:rPr>
              <w:t>и</w:t>
            </w:r>
            <w:r w:rsidRPr="007E384C">
              <w:rPr>
                <w:rFonts w:asciiTheme="minorHAnsi" w:hAnsiTheme="minorHAnsi" w:cstheme="minorHAnsi"/>
                <w:position w:val="1"/>
                <w:sz w:val="22"/>
                <w:szCs w:val="22"/>
                <w:lang w:val="sr-Latn-BA"/>
              </w:rPr>
              <w:t xml:space="preserve"> </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н</w:t>
            </w:r>
            <w:r w:rsidRPr="007E384C">
              <w:rPr>
                <w:rFonts w:asciiTheme="minorHAnsi" w:hAnsiTheme="minorHAnsi" w:cstheme="minorHAnsi"/>
                <w:spacing w:val="-1"/>
                <w:position w:val="1"/>
                <w:sz w:val="22"/>
                <w:szCs w:val="22"/>
                <w:lang w:val="sr-Cyrl-BA"/>
              </w:rPr>
              <w:t>ж</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ње</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 xml:space="preserve">и </w:t>
            </w:r>
            <w:r w:rsidRPr="007E384C">
              <w:rPr>
                <w:rFonts w:asciiTheme="minorHAnsi" w:hAnsiTheme="minorHAnsi" w:cstheme="minorHAnsi"/>
                <w:spacing w:val="1"/>
                <w:position w:val="1"/>
                <w:sz w:val="22"/>
                <w:szCs w:val="22"/>
                <w:lang w:val="sr-Cyrl-BA"/>
              </w:rPr>
              <w:t>гео</w:t>
            </w:r>
            <w:r w:rsidRPr="007E384C">
              <w:rPr>
                <w:rFonts w:asciiTheme="minorHAnsi" w:hAnsiTheme="minorHAnsi" w:cstheme="minorHAnsi"/>
                <w:spacing w:val="-3"/>
                <w:position w:val="1"/>
                <w:sz w:val="22"/>
                <w:szCs w:val="22"/>
                <w:lang w:val="sr-Cyrl-BA"/>
              </w:rPr>
              <w:t>д</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з</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2"/>
                <w:position w:val="1"/>
                <w:sz w:val="22"/>
                <w:szCs w:val="22"/>
                <w:lang w:val="sr-Cyrl-BA"/>
              </w:rPr>
              <w:t>ј</w:t>
            </w:r>
            <w:r w:rsidRPr="007E384C">
              <w:rPr>
                <w:rFonts w:asciiTheme="minorHAnsi" w:hAnsiTheme="minorHAnsi" w:cstheme="minorHAnsi"/>
                <w:position w:val="1"/>
                <w:sz w:val="22"/>
                <w:szCs w:val="22"/>
                <w:lang w:val="sr-Cyrl-BA"/>
              </w:rPr>
              <w:t>е + ма</w:t>
            </w:r>
            <w:r w:rsidRPr="007E384C">
              <w:rPr>
                <w:rFonts w:asciiTheme="minorHAnsi" w:hAnsiTheme="minorHAnsi" w:cstheme="minorHAnsi"/>
                <w:spacing w:val="-2"/>
                <w:position w:val="1"/>
                <w:sz w:val="22"/>
                <w:szCs w:val="22"/>
                <w:lang w:val="sr-Cyrl-BA"/>
              </w:rPr>
              <w:t>г</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ар</w:t>
            </w:r>
          </w:p>
          <w:p w14:paraId="536ADD5B" w14:textId="77777777" w:rsidR="0031329D" w:rsidRPr="007E384C" w:rsidRDefault="0031329D" w:rsidP="00D74424">
            <w:pPr>
              <w:widowControl w:val="0"/>
              <w:autoSpaceDE w:val="0"/>
              <w:autoSpaceDN w:val="0"/>
              <w:adjustRightInd w:val="0"/>
              <w:ind w:left="102" w:right="-20"/>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 xml:space="preserve">з </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бла</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z w:val="22"/>
                <w:szCs w:val="22"/>
                <w:lang w:val="sr-Cyrl-BA"/>
              </w:rPr>
              <w:t xml:space="preserve">и </w:t>
            </w:r>
            <w:r w:rsidRPr="007E384C">
              <w:rPr>
                <w:rFonts w:asciiTheme="minorHAnsi" w:hAnsiTheme="minorHAnsi" w:cstheme="minorHAnsi"/>
                <w:spacing w:val="1"/>
                <w:sz w:val="22"/>
                <w:szCs w:val="22"/>
                <w:lang w:val="sr-Cyrl-BA"/>
              </w:rPr>
              <w:t>г</w:t>
            </w:r>
            <w:r w:rsidRPr="007E384C">
              <w:rPr>
                <w:rFonts w:asciiTheme="minorHAnsi" w:hAnsiTheme="minorHAnsi" w:cstheme="minorHAnsi"/>
                <w:spacing w:val="-2"/>
                <w:sz w:val="22"/>
                <w:szCs w:val="22"/>
                <w:lang w:val="sr-Cyrl-BA"/>
              </w:rPr>
              <w:t>е</w:t>
            </w:r>
            <w:r w:rsidRPr="007E384C">
              <w:rPr>
                <w:rFonts w:asciiTheme="minorHAnsi" w:hAnsiTheme="minorHAnsi" w:cstheme="minorHAnsi"/>
                <w:spacing w:val="1"/>
                <w:sz w:val="22"/>
                <w:szCs w:val="22"/>
                <w:lang w:val="sr-Cyrl-BA"/>
              </w:rPr>
              <w:t>о</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з</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је + мастер инж. геод</w:t>
            </w:r>
            <w:r w:rsidRPr="007E384C">
              <w:rPr>
                <w:rFonts w:asciiTheme="minorHAnsi" w:hAnsiTheme="minorHAnsi" w:cstheme="minorHAnsi"/>
                <w:sz w:val="22"/>
                <w:szCs w:val="22"/>
                <w:lang w:val="sr-Latn-BA"/>
              </w:rPr>
              <w:t>e</w:t>
            </w:r>
            <w:r w:rsidRPr="007E384C">
              <w:rPr>
                <w:rFonts w:asciiTheme="minorHAnsi" w:hAnsiTheme="minorHAnsi" w:cstheme="minorHAnsi"/>
                <w:sz w:val="22"/>
                <w:szCs w:val="22"/>
                <w:lang w:val="sr-Cyrl-BA"/>
              </w:rPr>
              <w:t>зије</w:t>
            </w:r>
          </w:p>
        </w:tc>
        <w:tc>
          <w:tcPr>
            <w:tcW w:w="1892" w:type="dxa"/>
            <w:tcBorders>
              <w:top w:val="single" w:sz="12" w:space="0" w:color="000000"/>
              <w:left w:val="single" w:sz="4" w:space="0" w:color="000000"/>
              <w:bottom w:val="single" w:sz="4" w:space="0" w:color="000000"/>
              <w:right w:val="single" w:sz="4" w:space="0" w:color="000000"/>
            </w:tcBorders>
          </w:tcPr>
          <w:p w14:paraId="45BADA0E" w14:textId="77777777" w:rsidR="0031329D" w:rsidRPr="007E384C" w:rsidRDefault="0031329D" w:rsidP="00D74424">
            <w:pPr>
              <w:widowControl w:val="0"/>
              <w:autoSpaceDE w:val="0"/>
              <w:autoSpaceDN w:val="0"/>
              <w:adjustRightInd w:val="0"/>
              <w:spacing w:line="262" w:lineRule="exact"/>
              <w:ind w:right="81"/>
              <w:jc w:val="center"/>
              <w:rPr>
                <w:rFonts w:asciiTheme="minorHAnsi" w:hAnsiTheme="minorHAnsi" w:cstheme="minorHAnsi"/>
                <w:sz w:val="22"/>
                <w:szCs w:val="22"/>
                <w:lang w:val="sr-Cyrl-BA"/>
              </w:rPr>
            </w:pPr>
          </w:p>
          <w:p w14:paraId="2C4C1770" w14:textId="77777777" w:rsidR="0031329D" w:rsidRPr="007E384C" w:rsidRDefault="0031329D" w:rsidP="00D74424">
            <w:pPr>
              <w:widowControl w:val="0"/>
              <w:autoSpaceDE w:val="0"/>
              <w:autoSpaceDN w:val="0"/>
              <w:adjustRightInd w:val="0"/>
              <w:spacing w:line="262"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104+4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134</w:t>
            </w:r>
          </w:p>
        </w:tc>
        <w:tc>
          <w:tcPr>
            <w:tcW w:w="1620" w:type="dxa"/>
            <w:tcBorders>
              <w:top w:val="single" w:sz="12" w:space="0" w:color="000000"/>
              <w:left w:val="single" w:sz="4" w:space="0" w:color="000000"/>
              <w:bottom w:val="single" w:sz="4" w:space="0" w:color="000000"/>
              <w:right w:val="single" w:sz="12" w:space="0" w:color="000000"/>
            </w:tcBorders>
          </w:tcPr>
          <w:p w14:paraId="7E2C010B" w14:textId="77777777" w:rsidR="0031329D" w:rsidRPr="007E384C" w:rsidRDefault="0031329D" w:rsidP="00D74424">
            <w:pPr>
              <w:widowControl w:val="0"/>
              <w:autoSpaceDE w:val="0"/>
              <w:autoSpaceDN w:val="0"/>
              <w:adjustRightInd w:val="0"/>
              <w:spacing w:line="262" w:lineRule="exact"/>
              <w:ind w:right="73"/>
              <w:jc w:val="center"/>
              <w:rPr>
                <w:rFonts w:asciiTheme="minorHAnsi" w:hAnsiTheme="minorHAnsi" w:cstheme="minorHAnsi"/>
                <w:sz w:val="22"/>
                <w:szCs w:val="22"/>
                <w:lang w:val="sr-Cyrl-BA"/>
              </w:rPr>
            </w:pPr>
          </w:p>
          <w:p w14:paraId="79310FA2" w14:textId="77777777" w:rsidR="0031329D" w:rsidRPr="007E384C" w:rsidRDefault="0031329D" w:rsidP="00D74424">
            <w:pPr>
              <w:widowControl w:val="0"/>
              <w:autoSpaceDE w:val="0"/>
              <w:autoSpaceDN w:val="0"/>
              <w:adjustRightInd w:val="0"/>
              <w:spacing w:line="262"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14</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23</w:t>
            </w:r>
          </w:p>
        </w:tc>
      </w:tr>
      <w:tr w:rsidR="0031329D" w:rsidRPr="007E384C" w14:paraId="40307C24"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106540B7"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2</w:t>
            </w:r>
          </w:p>
        </w:tc>
        <w:tc>
          <w:tcPr>
            <w:tcW w:w="4889" w:type="dxa"/>
            <w:tcBorders>
              <w:top w:val="single" w:sz="4" w:space="0" w:color="000000"/>
              <w:left w:val="single" w:sz="4" w:space="0" w:color="000000"/>
              <w:bottom w:val="single" w:sz="4" w:space="0" w:color="000000"/>
              <w:right w:val="single" w:sz="4" w:space="0" w:color="000000"/>
            </w:tcBorders>
          </w:tcPr>
          <w:p w14:paraId="17706F05"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п</w:t>
            </w:r>
            <w:r w:rsidRPr="007E384C">
              <w:rPr>
                <w:rFonts w:asciiTheme="minorHAnsi" w:hAnsiTheme="minorHAnsi" w:cstheme="minorHAnsi"/>
                <w:spacing w:val="-2"/>
                <w:position w:val="1"/>
                <w:sz w:val="22"/>
                <w:szCs w:val="22"/>
                <w:lang w:val="sr-Cyrl-BA"/>
              </w:rPr>
              <w:t>л</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ани 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авн</w:t>
            </w:r>
            <w:r w:rsidRPr="007E384C">
              <w:rPr>
                <w:rFonts w:asciiTheme="minorHAnsi" w:hAnsiTheme="minorHAnsi" w:cstheme="minorHAnsi"/>
                <w:spacing w:val="-2"/>
                <w:position w:val="1"/>
                <w:sz w:val="22"/>
                <w:szCs w:val="22"/>
                <w:lang w:val="sr-Cyrl-BA"/>
              </w:rPr>
              <w:t>и</w:t>
            </w:r>
            <w:r w:rsidRPr="007E384C">
              <w:rPr>
                <w:rFonts w:asciiTheme="minorHAnsi" w:hAnsiTheme="minorHAnsi" w:cstheme="minorHAnsi"/>
                <w:spacing w:val="1"/>
                <w:position w:val="1"/>
                <w:sz w:val="22"/>
                <w:szCs w:val="22"/>
                <w:lang w:val="sr-Cyrl-BA"/>
              </w:rPr>
              <w:t>ц</w:t>
            </w:r>
            <w:r w:rsidRPr="007E384C">
              <w:rPr>
                <w:rFonts w:asciiTheme="minorHAnsi" w:hAnsiTheme="minorHAnsi" w:cstheme="minorHAnsi"/>
                <w:position w:val="1"/>
                <w:sz w:val="22"/>
                <w:szCs w:val="22"/>
                <w:lang w:val="sr-Cyrl-BA"/>
              </w:rPr>
              <w:t>и</w:t>
            </w:r>
          </w:p>
        </w:tc>
        <w:tc>
          <w:tcPr>
            <w:tcW w:w="1892" w:type="dxa"/>
            <w:tcBorders>
              <w:top w:val="single" w:sz="4" w:space="0" w:color="000000"/>
              <w:left w:val="single" w:sz="4" w:space="0" w:color="000000"/>
              <w:bottom w:val="single" w:sz="4" w:space="0" w:color="000000"/>
              <w:right w:val="single" w:sz="4" w:space="0" w:color="000000"/>
            </w:tcBorders>
          </w:tcPr>
          <w:p w14:paraId="4F5FD1AE"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277</w:t>
            </w:r>
          </w:p>
        </w:tc>
        <w:tc>
          <w:tcPr>
            <w:tcW w:w="1620" w:type="dxa"/>
            <w:tcBorders>
              <w:top w:val="single" w:sz="4" w:space="0" w:color="000000"/>
              <w:left w:val="single" w:sz="4" w:space="0" w:color="000000"/>
              <w:bottom w:val="single" w:sz="4" w:space="0" w:color="000000"/>
              <w:right w:val="single" w:sz="12" w:space="0" w:color="000000"/>
            </w:tcBorders>
          </w:tcPr>
          <w:p w14:paraId="29FBE943"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29,40</w:t>
            </w:r>
          </w:p>
        </w:tc>
      </w:tr>
      <w:tr w:rsidR="0031329D" w:rsidRPr="007E384C" w14:paraId="7775F9BB" w14:textId="77777777" w:rsidTr="00C41C81">
        <w:trPr>
          <w:trHeight w:hRule="exact" w:val="683"/>
        </w:trPr>
        <w:tc>
          <w:tcPr>
            <w:tcW w:w="782" w:type="dxa"/>
            <w:tcBorders>
              <w:top w:val="single" w:sz="4" w:space="0" w:color="000000"/>
              <w:left w:val="single" w:sz="12" w:space="0" w:color="000000"/>
              <w:bottom w:val="single" w:sz="4" w:space="0" w:color="000000"/>
              <w:right w:val="single" w:sz="4" w:space="0" w:color="000000"/>
            </w:tcBorders>
          </w:tcPr>
          <w:p w14:paraId="1F1751E3"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3</w:t>
            </w:r>
          </w:p>
        </w:tc>
        <w:tc>
          <w:tcPr>
            <w:tcW w:w="4889" w:type="dxa"/>
            <w:tcBorders>
              <w:top w:val="single" w:sz="4" w:space="0" w:color="000000"/>
              <w:left w:val="single" w:sz="4" w:space="0" w:color="000000"/>
              <w:bottom w:val="single" w:sz="4" w:space="0" w:color="000000"/>
              <w:right w:val="single" w:sz="4" w:space="0" w:color="000000"/>
            </w:tcBorders>
          </w:tcPr>
          <w:p w14:paraId="5CAD3F04"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с</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1"/>
                <w:position w:val="1"/>
                <w:sz w:val="22"/>
                <w:szCs w:val="22"/>
                <w:lang w:val="sr-Cyrl-BA"/>
              </w:rPr>
              <w:t>к</w:t>
            </w:r>
            <w:r w:rsidRPr="007E384C">
              <w:rPr>
                <w:rFonts w:asciiTheme="minorHAnsi" w:hAnsiTheme="minorHAnsi" w:cstheme="minorHAnsi"/>
                <w:position w:val="1"/>
                <w:sz w:val="22"/>
                <w:szCs w:val="22"/>
                <w:lang w:val="sr-Cyrl-BA"/>
              </w:rPr>
              <w:t>а 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чна сп</w:t>
            </w:r>
            <w:r w:rsidRPr="007E384C">
              <w:rPr>
                <w:rFonts w:asciiTheme="minorHAnsi" w:hAnsiTheme="minorHAnsi" w:cstheme="minorHAnsi"/>
                <w:spacing w:val="-3"/>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 xml:space="preserve">ма – </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али (</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spacing w:val="-2"/>
                <w:position w:val="1"/>
                <w:sz w:val="22"/>
                <w:szCs w:val="22"/>
                <w:lang w:val="sr-Cyrl-BA"/>
              </w:rPr>
              <w:t>п</w:t>
            </w:r>
            <w:r w:rsidRPr="007E384C">
              <w:rPr>
                <w:rFonts w:asciiTheme="minorHAnsi" w:hAnsiTheme="minorHAnsi" w:cstheme="minorHAnsi"/>
                <w:position w:val="1"/>
                <w:sz w:val="22"/>
                <w:szCs w:val="22"/>
                <w:lang w:val="sr-Cyrl-BA"/>
              </w:rPr>
              <w:t>л</w:t>
            </w:r>
            <w:r w:rsidRPr="007E384C">
              <w:rPr>
                <w:rFonts w:asciiTheme="minorHAnsi" w:hAnsiTheme="minorHAnsi" w:cstheme="minorHAnsi"/>
                <w:spacing w:val="-1"/>
                <w:position w:val="1"/>
                <w:sz w:val="22"/>
                <w:szCs w:val="22"/>
                <w:lang w:val="sr-Cyrl-BA"/>
              </w:rPr>
              <w:t>.</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нж</w:t>
            </w:r>
          </w:p>
          <w:p w14:paraId="7D575637" w14:textId="77777777" w:rsidR="0031329D" w:rsidRPr="007E384C" w:rsidRDefault="0031329D" w:rsidP="00D74424">
            <w:pPr>
              <w:widowControl w:val="0"/>
              <w:autoSpaceDE w:val="0"/>
              <w:autoSpaceDN w:val="0"/>
              <w:adjustRightInd w:val="0"/>
              <w:ind w:left="102" w:right="-20"/>
              <w:rPr>
                <w:rFonts w:asciiTheme="minorHAnsi" w:hAnsiTheme="minorHAnsi" w:cstheme="minorHAnsi"/>
                <w:sz w:val="22"/>
                <w:szCs w:val="22"/>
                <w:lang w:val="sr-Cyrl-BA"/>
              </w:rPr>
            </w:pPr>
            <w:r>
              <w:rPr>
                <w:rFonts w:asciiTheme="minorHAnsi" w:hAnsiTheme="minorHAnsi" w:cstheme="minorHAnsi"/>
                <w:sz w:val="22"/>
                <w:szCs w:val="22"/>
                <w:lang w:val="sr-Cyrl-BA"/>
              </w:rPr>
              <w:t>п</w:t>
            </w:r>
            <w:r w:rsidRPr="007E384C">
              <w:rPr>
                <w:rFonts w:asciiTheme="minorHAnsi" w:hAnsiTheme="minorHAnsi" w:cstheme="minorHAnsi"/>
                <w:spacing w:val="1"/>
                <w:sz w:val="22"/>
                <w:szCs w:val="22"/>
                <w:lang w:val="sr-Cyrl-BA"/>
              </w:rPr>
              <w:t>о</w:t>
            </w:r>
            <w:r w:rsidRPr="007E384C">
              <w:rPr>
                <w:rFonts w:asciiTheme="minorHAnsi" w:hAnsiTheme="minorHAnsi" w:cstheme="minorHAnsi"/>
                <w:spacing w:val="-3"/>
                <w:sz w:val="22"/>
                <w:szCs w:val="22"/>
                <w:lang w:val="sr-Cyrl-BA"/>
              </w:rPr>
              <w:t>љ</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п</w:t>
            </w:r>
            <w:r>
              <w:rPr>
                <w:rFonts w:asciiTheme="minorHAnsi" w:hAnsiTheme="minorHAnsi" w:cstheme="minorHAnsi"/>
                <w:spacing w:val="1"/>
                <w:sz w:val="22"/>
                <w:szCs w:val="22"/>
                <w:lang w:val="sr-Cyrl-BA"/>
              </w:rPr>
              <w:t>ривреде</w:t>
            </w:r>
            <w:r>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 xml:space="preserve"> д</w:t>
            </w:r>
            <w:r w:rsidRPr="007E384C">
              <w:rPr>
                <w:rFonts w:asciiTheme="minorHAnsi" w:hAnsiTheme="minorHAnsi" w:cstheme="minorHAnsi"/>
                <w:spacing w:val="1"/>
                <w:sz w:val="22"/>
                <w:szCs w:val="22"/>
                <w:lang w:val="sr-Cyrl-BA"/>
              </w:rPr>
              <w:t>и</w:t>
            </w:r>
            <w:r w:rsidRPr="007E384C">
              <w:rPr>
                <w:rFonts w:asciiTheme="minorHAnsi" w:hAnsiTheme="minorHAnsi" w:cstheme="minorHAnsi"/>
                <w:spacing w:val="-2"/>
                <w:sz w:val="22"/>
                <w:szCs w:val="22"/>
                <w:lang w:val="sr-Cyrl-BA"/>
              </w:rPr>
              <w:t>п</w:t>
            </w:r>
            <w:r w:rsidRPr="007E384C">
              <w:rPr>
                <w:rFonts w:asciiTheme="minorHAnsi" w:hAnsiTheme="minorHAnsi" w:cstheme="minorHAnsi"/>
                <w:sz w:val="22"/>
                <w:szCs w:val="22"/>
                <w:lang w:val="sr-Cyrl-BA"/>
              </w:rPr>
              <w:t>л</w:t>
            </w:r>
            <w:r w:rsidRPr="007E384C">
              <w:rPr>
                <w:rFonts w:asciiTheme="minorHAnsi" w:hAnsiTheme="minorHAnsi" w:cstheme="minorHAnsi"/>
                <w:spacing w:val="-1"/>
                <w:sz w:val="22"/>
                <w:szCs w:val="22"/>
                <w:lang w:val="sr-Cyrl-BA"/>
              </w:rPr>
              <w:t>.</w:t>
            </w:r>
            <w:r w:rsidRPr="007E384C">
              <w:rPr>
                <w:rFonts w:asciiTheme="minorHAnsi" w:hAnsiTheme="minorHAnsi" w:cstheme="minorHAnsi"/>
                <w:spacing w:val="-1"/>
                <w:sz w:val="22"/>
                <w:szCs w:val="22"/>
                <w:lang w:val="sr-Latn-BA"/>
              </w:rPr>
              <w:t xml:space="preserve"> </w:t>
            </w: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к</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н</w:t>
            </w:r>
            <w:r>
              <w:rPr>
                <w:rFonts w:asciiTheme="minorHAnsi" w:hAnsiTheme="minorHAnsi" w:cstheme="minorHAnsi"/>
                <w:sz w:val="22"/>
                <w:szCs w:val="22"/>
                <w:lang w:val="sr-Cyrl-BA"/>
              </w:rPr>
              <w:t>омиста</w:t>
            </w:r>
            <w:r>
              <w:rPr>
                <w:rFonts w:asciiTheme="minorHAnsi" w:hAnsiTheme="minorHAnsi" w:cstheme="minorHAnsi"/>
                <w:spacing w:val="1"/>
                <w:sz w:val="22"/>
                <w:szCs w:val="22"/>
                <w:lang w:val="sr-Latn-BA"/>
              </w:rPr>
              <w:t xml:space="preserve"> </w:t>
            </w:r>
            <w:r>
              <w:rPr>
                <w:rFonts w:asciiTheme="minorHAnsi" w:hAnsiTheme="minorHAnsi" w:cstheme="minorHAnsi"/>
                <w:sz w:val="22"/>
                <w:szCs w:val="22"/>
                <w:lang w:val="sr-Cyrl-RS"/>
              </w:rPr>
              <w:t>+</w:t>
            </w:r>
            <w:r w:rsidRPr="007E384C">
              <w:rPr>
                <w:rFonts w:asciiTheme="minorHAnsi" w:hAnsiTheme="minorHAnsi" w:cstheme="minorHAnsi"/>
                <w:sz w:val="22"/>
                <w:szCs w:val="22"/>
                <w:lang w:val="sr-Cyrl-BA"/>
              </w:rPr>
              <w:t xml:space="preserve"> </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z w:val="22"/>
                <w:szCs w:val="22"/>
                <w:lang w:val="sr-Cyrl-BA"/>
              </w:rPr>
              <w:t>а</w:t>
            </w:r>
            <w:r w:rsidRPr="007E384C">
              <w:rPr>
                <w:rFonts w:asciiTheme="minorHAnsi" w:hAnsiTheme="minorHAnsi" w:cstheme="minorHAnsi"/>
                <w:spacing w:val="-2"/>
                <w:sz w:val="22"/>
                <w:szCs w:val="22"/>
                <w:lang w:val="sr-Cyrl-BA"/>
              </w:rPr>
              <w:t>л</w:t>
            </w:r>
            <w:r>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4" w:space="0" w:color="000000"/>
              <w:right w:val="single" w:sz="4" w:space="0" w:color="000000"/>
            </w:tcBorders>
          </w:tcPr>
          <w:p w14:paraId="1A936D0D" w14:textId="77777777" w:rsidR="0031329D" w:rsidRPr="007E384C" w:rsidRDefault="0031329D" w:rsidP="00D74424">
            <w:pPr>
              <w:widowControl w:val="0"/>
              <w:autoSpaceDE w:val="0"/>
              <w:autoSpaceDN w:val="0"/>
              <w:adjustRightInd w:val="0"/>
              <w:spacing w:line="264" w:lineRule="exact"/>
              <w:ind w:right="-20"/>
              <w:jc w:val="center"/>
              <w:rPr>
                <w:rFonts w:asciiTheme="minorHAnsi" w:hAnsiTheme="minorHAnsi" w:cstheme="minorHAnsi"/>
                <w:sz w:val="22"/>
                <w:szCs w:val="22"/>
                <w:lang w:val="sr-Cyrl-BA"/>
              </w:rPr>
            </w:pPr>
          </w:p>
          <w:p w14:paraId="24CB42F2" w14:textId="77777777" w:rsidR="0031329D" w:rsidRPr="007E384C" w:rsidRDefault="0031329D" w:rsidP="00D74424">
            <w:pPr>
              <w:widowControl w:val="0"/>
              <w:autoSpaceDE w:val="0"/>
              <w:autoSpaceDN w:val="0"/>
              <w:adjustRightInd w:val="0"/>
              <w:spacing w:line="264" w:lineRule="exact"/>
              <w:ind w:right="-20"/>
              <w:jc w:val="center"/>
              <w:rPr>
                <w:rFonts w:asciiTheme="minorHAnsi" w:hAnsiTheme="minorHAnsi" w:cstheme="minorHAnsi"/>
                <w:sz w:val="22"/>
                <w:szCs w:val="22"/>
                <w:lang w:val="sr-Cyrl-BA"/>
              </w:rPr>
            </w:pPr>
            <w:r>
              <w:rPr>
                <w:rFonts w:asciiTheme="minorHAnsi" w:hAnsiTheme="minorHAnsi" w:cstheme="minorHAnsi"/>
                <w:sz w:val="22"/>
                <w:szCs w:val="22"/>
                <w:lang w:val="sr-Cyrl-BA"/>
              </w:rPr>
              <w:t>11</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29</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33</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73</w:t>
            </w:r>
          </w:p>
        </w:tc>
        <w:tc>
          <w:tcPr>
            <w:tcW w:w="1620" w:type="dxa"/>
            <w:tcBorders>
              <w:top w:val="single" w:sz="4" w:space="0" w:color="000000"/>
              <w:left w:val="single" w:sz="4" w:space="0" w:color="000000"/>
              <w:bottom w:val="single" w:sz="4" w:space="0" w:color="000000"/>
              <w:right w:val="single" w:sz="12" w:space="0" w:color="000000"/>
            </w:tcBorders>
          </w:tcPr>
          <w:p w14:paraId="24D412BC"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p>
          <w:p w14:paraId="76DF8172"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7</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75</w:t>
            </w:r>
          </w:p>
        </w:tc>
      </w:tr>
      <w:tr w:rsidR="0031329D" w:rsidRPr="007E384C" w14:paraId="079E6C56"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03FA7CF0"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4</w:t>
            </w:r>
          </w:p>
        </w:tc>
        <w:tc>
          <w:tcPr>
            <w:tcW w:w="4889" w:type="dxa"/>
            <w:tcBorders>
              <w:top w:val="single" w:sz="4" w:space="0" w:color="000000"/>
              <w:left w:val="single" w:sz="4" w:space="0" w:color="000000"/>
              <w:bottom w:val="single" w:sz="4" w:space="0" w:color="000000"/>
              <w:right w:val="single" w:sz="4" w:space="0" w:color="000000"/>
            </w:tcBorders>
          </w:tcPr>
          <w:p w14:paraId="3B97BC5C"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 xml:space="preserve">ша </w:t>
            </w:r>
            <w:r w:rsidRPr="007E384C">
              <w:rPr>
                <w:rFonts w:asciiTheme="minorHAnsi" w:hAnsiTheme="minorHAnsi" w:cstheme="minorHAnsi"/>
                <w:spacing w:val="-2"/>
                <w:position w:val="1"/>
                <w:sz w:val="22"/>
                <w:szCs w:val="22"/>
                <w:lang w:val="sr-Cyrl-BA"/>
              </w:rPr>
              <w:t>ге</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1"/>
                <w:position w:val="1"/>
                <w:sz w:val="22"/>
                <w:szCs w:val="22"/>
                <w:lang w:val="sr-Cyrl-BA"/>
              </w:rPr>
              <w:t>ет</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к</w:t>
            </w:r>
            <w:r w:rsidRPr="007E384C">
              <w:rPr>
                <w:rFonts w:asciiTheme="minorHAnsi" w:hAnsiTheme="minorHAnsi" w:cstheme="minorHAnsi"/>
                <w:position w:val="1"/>
                <w:sz w:val="22"/>
                <w:szCs w:val="22"/>
                <w:lang w:val="sr-Cyrl-BA"/>
              </w:rPr>
              <w:t>а ш</w:t>
            </w:r>
            <w:r w:rsidRPr="007E384C">
              <w:rPr>
                <w:rFonts w:asciiTheme="minorHAnsi" w:hAnsiTheme="minorHAnsi" w:cstheme="minorHAnsi"/>
                <w:spacing w:val="-2"/>
                <w:position w:val="1"/>
                <w:sz w:val="22"/>
                <w:szCs w:val="22"/>
                <w:lang w:val="sr-Cyrl-BA"/>
              </w:rPr>
              <w:t>к</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ла</w:t>
            </w:r>
          </w:p>
        </w:tc>
        <w:tc>
          <w:tcPr>
            <w:tcW w:w="1892" w:type="dxa"/>
            <w:tcBorders>
              <w:top w:val="single" w:sz="4" w:space="0" w:color="000000"/>
              <w:left w:val="single" w:sz="4" w:space="0" w:color="000000"/>
              <w:bottom w:val="single" w:sz="4" w:space="0" w:color="000000"/>
              <w:right w:val="single" w:sz="4" w:space="0" w:color="000000"/>
            </w:tcBorders>
          </w:tcPr>
          <w:p w14:paraId="4721DF9A"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13</w:t>
            </w:r>
          </w:p>
        </w:tc>
        <w:tc>
          <w:tcPr>
            <w:tcW w:w="1620" w:type="dxa"/>
            <w:tcBorders>
              <w:top w:val="single" w:sz="4" w:space="0" w:color="000000"/>
              <w:left w:val="single" w:sz="4" w:space="0" w:color="000000"/>
              <w:bottom w:val="single" w:sz="4" w:space="0" w:color="000000"/>
              <w:right w:val="single" w:sz="12" w:space="0" w:color="000000"/>
            </w:tcBorders>
          </w:tcPr>
          <w:p w14:paraId="798BEA0A"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1,</w:t>
            </w:r>
            <w:r>
              <w:rPr>
                <w:rFonts w:asciiTheme="minorHAnsi" w:hAnsiTheme="minorHAnsi" w:cstheme="minorHAnsi"/>
                <w:sz w:val="22"/>
                <w:szCs w:val="22"/>
                <w:lang w:val="sr-Cyrl-BA"/>
              </w:rPr>
              <w:t>38</w:t>
            </w:r>
          </w:p>
        </w:tc>
      </w:tr>
      <w:tr w:rsidR="0031329D" w:rsidRPr="007E384C" w14:paraId="3D424DF9"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63AEC587"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5</w:t>
            </w:r>
          </w:p>
        </w:tc>
        <w:tc>
          <w:tcPr>
            <w:tcW w:w="4889" w:type="dxa"/>
            <w:tcBorders>
              <w:top w:val="single" w:sz="4" w:space="0" w:color="000000"/>
              <w:left w:val="single" w:sz="4" w:space="0" w:color="000000"/>
              <w:bottom w:val="single" w:sz="4" w:space="0" w:color="000000"/>
              <w:right w:val="single" w:sz="4" w:space="0" w:color="000000"/>
            </w:tcBorders>
          </w:tcPr>
          <w:p w14:paraId="42DCC547"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В</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ша 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ав</w:t>
            </w:r>
            <w:r w:rsidRPr="007E384C">
              <w:rPr>
                <w:rFonts w:asciiTheme="minorHAnsi" w:hAnsiTheme="minorHAnsi" w:cstheme="minorHAnsi"/>
                <w:spacing w:val="-3"/>
                <w:position w:val="1"/>
                <w:sz w:val="22"/>
                <w:szCs w:val="22"/>
                <w:lang w:val="sr-Cyrl-BA"/>
              </w:rPr>
              <w:t>н</w:t>
            </w:r>
            <w:r w:rsidRPr="007E384C">
              <w:rPr>
                <w:rFonts w:asciiTheme="minorHAnsi" w:hAnsiTheme="minorHAnsi" w:cstheme="minorHAnsi"/>
                <w:position w:val="1"/>
                <w:sz w:val="22"/>
                <w:szCs w:val="22"/>
                <w:lang w:val="sr-Cyrl-BA"/>
              </w:rPr>
              <w:t>а школа</w:t>
            </w:r>
          </w:p>
        </w:tc>
        <w:tc>
          <w:tcPr>
            <w:tcW w:w="1892" w:type="dxa"/>
            <w:tcBorders>
              <w:top w:val="single" w:sz="4" w:space="0" w:color="000000"/>
              <w:left w:val="single" w:sz="4" w:space="0" w:color="000000"/>
              <w:bottom w:val="single" w:sz="4" w:space="0" w:color="000000"/>
              <w:right w:val="single" w:sz="4" w:space="0" w:color="000000"/>
            </w:tcBorders>
          </w:tcPr>
          <w:p w14:paraId="2A890A96"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 xml:space="preserve"> </w:t>
            </w:r>
            <w:r>
              <w:rPr>
                <w:rFonts w:asciiTheme="minorHAnsi" w:hAnsiTheme="minorHAnsi" w:cstheme="minorHAnsi"/>
                <w:sz w:val="22"/>
                <w:szCs w:val="22"/>
                <w:lang w:val="sr-Cyrl-BA"/>
              </w:rPr>
              <w:t>3</w:t>
            </w:r>
          </w:p>
        </w:tc>
        <w:tc>
          <w:tcPr>
            <w:tcW w:w="1620" w:type="dxa"/>
            <w:tcBorders>
              <w:top w:val="single" w:sz="4" w:space="0" w:color="000000"/>
              <w:left w:val="single" w:sz="4" w:space="0" w:color="000000"/>
              <w:bottom w:val="single" w:sz="4" w:space="0" w:color="000000"/>
              <w:right w:val="single" w:sz="12" w:space="0" w:color="000000"/>
            </w:tcBorders>
          </w:tcPr>
          <w:p w14:paraId="6667F581"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sidRPr="007E384C">
              <w:rPr>
                <w:rFonts w:asciiTheme="minorHAnsi" w:hAnsiTheme="minorHAnsi" w:cstheme="minorHAnsi"/>
                <w:sz w:val="22"/>
                <w:szCs w:val="22"/>
                <w:lang w:val="sr-Cyrl-BA"/>
              </w:rPr>
              <w:t>0,</w:t>
            </w:r>
            <w:r>
              <w:rPr>
                <w:rFonts w:asciiTheme="minorHAnsi" w:hAnsiTheme="minorHAnsi" w:cstheme="minorHAnsi"/>
                <w:sz w:val="22"/>
                <w:szCs w:val="22"/>
                <w:lang w:val="sr-Cyrl-BA"/>
              </w:rPr>
              <w:t>32</w:t>
            </w:r>
          </w:p>
        </w:tc>
      </w:tr>
      <w:tr w:rsidR="0031329D" w:rsidRPr="007E384C" w14:paraId="1063E4DA" w14:textId="77777777" w:rsidTr="00C41C81">
        <w:trPr>
          <w:trHeight w:hRule="exact" w:val="278"/>
        </w:trPr>
        <w:tc>
          <w:tcPr>
            <w:tcW w:w="782" w:type="dxa"/>
            <w:tcBorders>
              <w:top w:val="single" w:sz="4" w:space="0" w:color="000000"/>
              <w:left w:val="single" w:sz="12" w:space="0" w:color="000000"/>
              <w:bottom w:val="single" w:sz="4" w:space="0" w:color="000000"/>
              <w:right w:val="single" w:sz="4" w:space="0" w:color="000000"/>
            </w:tcBorders>
          </w:tcPr>
          <w:p w14:paraId="33B629D1"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6</w:t>
            </w:r>
          </w:p>
        </w:tc>
        <w:tc>
          <w:tcPr>
            <w:tcW w:w="4889" w:type="dxa"/>
            <w:tcBorders>
              <w:top w:val="single" w:sz="4" w:space="0" w:color="000000"/>
              <w:left w:val="single" w:sz="4" w:space="0" w:color="000000"/>
              <w:bottom w:val="single" w:sz="4" w:space="0" w:color="000000"/>
              <w:right w:val="single" w:sz="4" w:space="0" w:color="000000"/>
            </w:tcBorders>
          </w:tcPr>
          <w:p w14:paraId="6E6F0107"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spacing w:val="1"/>
                <w:position w:val="1"/>
                <w:sz w:val="22"/>
                <w:szCs w:val="22"/>
                <w:lang w:val="sr-Cyrl-BA"/>
              </w:rPr>
              <w:t>Г</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о</w:t>
            </w:r>
            <w:r w:rsidRPr="007E384C">
              <w:rPr>
                <w:rFonts w:asciiTheme="minorHAnsi" w:hAnsiTheme="minorHAnsi" w:cstheme="minorHAnsi"/>
                <w:position w:val="1"/>
                <w:sz w:val="22"/>
                <w:szCs w:val="22"/>
                <w:lang w:val="sr-Cyrl-BA"/>
              </w:rPr>
              <w:t>м</w:t>
            </w:r>
            <w:r w:rsidRPr="007E384C">
              <w:rPr>
                <w:rFonts w:asciiTheme="minorHAnsi" w:hAnsiTheme="minorHAnsi" w:cstheme="minorHAnsi"/>
                <w:spacing w:val="-2"/>
                <w:position w:val="1"/>
                <w:sz w:val="22"/>
                <w:szCs w:val="22"/>
                <w:lang w:val="sr-Cyrl-BA"/>
              </w:rPr>
              <w:t>е</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position w:val="1"/>
                <w:sz w:val="22"/>
                <w:szCs w:val="22"/>
                <w:lang w:val="sr-Cyrl-BA"/>
              </w:rPr>
              <w:t>и</w:t>
            </w:r>
          </w:p>
        </w:tc>
        <w:tc>
          <w:tcPr>
            <w:tcW w:w="1892" w:type="dxa"/>
            <w:tcBorders>
              <w:top w:val="single" w:sz="4" w:space="0" w:color="000000"/>
              <w:left w:val="single" w:sz="4" w:space="0" w:color="000000"/>
              <w:bottom w:val="single" w:sz="4" w:space="0" w:color="000000"/>
              <w:right w:val="single" w:sz="4" w:space="0" w:color="000000"/>
            </w:tcBorders>
          </w:tcPr>
          <w:p w14:paraId="33875C09"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192</w:t>
            </w:r>
          </w:p>
        </w:tc>
        <w:tc>
          <w:tcPr>
            <w:tcW w:w="1620" w:type="dxa"/>
            <w:tcBorders>
              <w:top w:val="single" w:sz="4" w:space="0" w:color="000000"/>
              <w:left w:val="single" w:sz="4" w:space="0" w:color="000000"/>
              <w:bottom w:val="single" w:sz="4" w:space="0" w:color="000000"/>
              <w:right w:val="single" w:sz="12" w:space="0" w:color="000000"/>
            </w:tcBorders>
          </w:tcPr>
          <w:p w14:paraId="6AE28DB9"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20,38</w:t>
            </w:r>
          </w:p>
        </w:tc>
      </w:tr>
      <w:tr w:rsidR="0031329D" w:rsidRPr="007E384C" w14:paraId="754DD878" w14:textId="77777777" w:rsidTr="00C41C81">
        <w:trPr>
          <w:trHeight w:hRule="exact" w:val="962"/>
        </w:trPr>
        <w:tc>
          <w:tcPr>
            <w:tcW w:w="782" w:type="dxa"/>
            <w:tcBorders>
              <w:top w:val="single" w:sz="4" w:space="0" w:color="000000"/>
              <w:left w:val="single" w:sz="12" w:space="0" w:color="000000"/>
              <w:bottom w:val="single" w:sz="12" w:space="0" w:color="000000"/>
              <w:right w:val="single" w:sz="4" w:space="0" w:color="000000"/>
            </w:tcBorders>
          </w:tcPr>
          <w:p w14:paraId="634F2F5F" w14:textId="77777777" w:rsidR="0031329D" w:rsidRPr="007E384C" w:rsidRDefault="0031329D" w:rsidP="00D74424">
            <w:pPr>
              <w:widowControl w:val="0"/>
              <w:autoSpaceDE w:val="0"/>
              <w:autoSpaceDN w:val="0"/>
              <w:adjustRightInd w:val="0"/>
              <w:spacing w:line="264" w:lineRule="exact"/>
              <w:ind w:left="93"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7</w:t>
            </w:r>
          </w:p>
        </w:tc>
        <w:tc>
          <w:tcPr>
            <w:tcW w:w="4889" w:type="dxa"/>
            <w:tcBorders>
              <w:top w:val="single" w:sz="4" w:space="0" w:color="000000"/>
              <w:left w:val="single" w:sz="4" w:space="0" w:color="000000"/>
              <w:bottom w:val="single" w:sz="12" w:space="0" w:color="000000"/>
              <w:right w:val="single" w:sz="4" w:space="0" w:color="000000"/>
            </w:tcBorders>
          </w:tcPr>
          <w:p w14:paraId="6FD947D8"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sz w:val="22"/>
                <w:szCs w:val="22"/>
                <w:lang w:val="sr-Cyrl-BA"/>
              </w:rPr>
            </w:pPr>
            <w:r w:rsidRPr="007E384C">
              <w:rPr>
                <w:rFonts w:asciiTheme="minorHAnsi" w:hAnsiTheme="minorHAnsi" w:cstheme="minorHAnsi"/>
                <w:position w:val="1"/>
                <w:sz w:val="22"/>
                <w:szCs w:val="22"/>
                <w:lang w:val="sr-Cyrl-BA"/>
              </w:rPr>
              <w:t>Ос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position w:val="1"/>
                <w:sz w:val="22"/>
                <w:szCs w:val="22"/>
                <w:lang w:val="sr-Cyrl-BA"/>
              </w:rPr>
              <w:t>ала с</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spacing w:val="-1"/>
                <w:position w:val="1"/>
                <w:sz w:val="22"/>
                <w:szCs w:val="22"/>
                <w:lang w:val="sr-Cyrl-BA"/>
              </w:rPr>
              <w:t>д</w:t>
            </w:r>
            <w:r w:rsidRPr="007E384C">
              <w:rPr>
                <w:rFonts w:asciiTheme="minorHAnsi" w:hAnsiTheme="minorHAnsi" w:cstheme="minorHAnsi"/>
                <w:spacing w:val="-2"/>
                <w:position w:val="1"/>
                <w:sz w:val="22"/>
                <w:szCs w:val="22"/>
                <w:lang w:val="sr-Cyrl-BA"/>
              </w:rPr>
              <w:t>њ</w:t>
            </w:r>
            <w:r w:rsidRPr="007E384C">
              <w:rPr>
                <w:rFonts w:asciiTheme="minorHAnsi" w:hAnsiTheme="minorHAnsi" w:cstheme="minorHAnsi"/>
                <w:position w:val="1"/>
                <w:sz w:val="22"/>
                <w:szCs w:val="22"/>
                <w:lang w:val="sr-Cyrl-BA"/>
              </w:rPr>
              <w:t xml:space="preserve">а </w:t>
            </w:r>
            <w:r w:rsidRPr="007E384C">
              <w:rPr>
                <w:rFonts w:asciiTheme="minorHAnsi" w:hAnsiTheme="minorHAnsi" w:cstheme="minorHAnsi"/>
                <w:spacing w:val="-2"/>
                <w:position w:val="1"/>
                <w:sz w:val="22"/>
                <w:szCs w:val="22"/>
                <w:lang w:val="sr-Cyrl-BA"/>
              </w:rPr>
              <w:t>с</w:t>
            </w:r>
            <w:r w:rsidRPr="007E384C">
              <w:rPr>
                <w:rFonts w:asciiTheme="minorHAnsi" w:hAnsiTheme="minorHAnsi" w:cstheme="minorHAnsi"/>
                <w:spacing w:val="1"/>
                <w:position w:val="1"/>
                <w:sz w:val="22"/>
                <w:szCs w:val="22"/>
                <w:lang w:val="sr-Cyrl-BA"/>
              </w:rPr>
              <w:t>т</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у</w:t>
            </w:r>
            <w:r w:rsidRPr="007E384C">
              <w:rPr>
                <w:rFonts w:asciiTheme="minorHAnsi" w:hAnsiTheme="minorHAnsi" w:cstheme="minorHAnsi"/>
                <w:position w:val="1"/>
                <w:sz w:val="22"/>
                <w:szCs w:val="22"/>
                <w:lang w:val="sr-Cyrl-BA"/>
              </w:rPr>
              <w:t>чна с</w:t>
            </w:r>
            <w:r w:rsidRPr="007E384C">
              <w:rPr>
                <w:rFonts w:asciiTheme="minorHAnsi" w:hAnsiTheme="minorHAnsi" w:cstheme="minorHAnsi"/>
                <w:spacing w:val="-2"/>
                <w:position w:val="1"/>
                <w:sz w:val="22"/>
                <w:szCs w:val="22"/>
                <w:lang w:val="sr-Cyrl-BA"/>
              </w:rPr>
              <w:t>п</w:t>
            </w:r>
            <w:r w:rsidRPr="007E384C">
              <w:rPr>
                <w:rFonts w:asciiTheme="minorHAnsi" w:hAnsiTheme="minorHAnsi" w:cstheme="minorHAnsi"/>
                <w:spacing w:val="-1"/>
                <w:position w:val="1"/>
                <w:sz w:val="22"/>
                <w:szCs w:val="22"/>
                <w:lang w:val="sr-Cyrl-BA"/>
              </w:rPr>
              <w:t>р</w:t>
            </w:r>
            <w:r w:rsidRPr="007E384C">
              <w:rPr>
                <w:rFonts w:asciiTheme="minorHAnsi" w:hAnsiTheme="minorHAnsi" w:cstheme="minorHAnsi"/>
                <w:spacing w:val="1"/>
                <w:position w:val="1"/>
                <w:sz w:val="22"/>
                <w:szCs w:val="22"/>
                <w:lang w:val="sr-Cyrl-BA"/>
              </w:rPr>
              <w:t>е</w:t>
            </w:r>
            <w:r w:rsidRPr="007E384C">
              <w:rPr>
                <w:rFonts w:asciiTheme="minorHAnsi" w:hAnsiTheme="minorHAnsi" w:cstheme="minorHAnsi"/>
                <w:position w:val="1"/>
                <w:sz w:val="22"/>
                <w:szCs w:val="22"/>
                <w:lang w:val="sr-Cyrl-BA"/>
              </w:rPr>
              <w:t>ма (</w:t>
            </w:r>
            <w:r w:rsidRPr="007E384C">
              <w:rPr>
                <w:rFonts w:asciiTheme="minorHAnsi" w:hAnsiTheme="minorHAnsi" w:cstheme="minorHAnsi"/>
                <w:spacing w:val="-2"/>
                <w:position w:val="1"/>
                <w:sz w:val="22"/>
                <w:szCs w:val="22"/>
                <w:lang w:val="sr-Cyrl-BA"/>
              </w:rPr>
              <w:t>г</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мназ</w:t>
            </w:r>
            <w:r w:rsidRPr="007E384C">
              <w:rPr>
                <w:rFonts w:asciiTheme="minorHAnsi" w:hAnsiTheme="minorHAnsi" w:cstheme="minorHAnsi"/>
                <w:spacing w:val="1"/>
                <w:position w:val="1"/>
                <w:sz w:val="22"/>
                <w:szCs w:val="22"/>
                <w:lang w:val="sr-Cyrl-BA"/>
              </w:rPr>
              <w:t>и</w:t>
            </w:r>
            <w:r w:rsidRPr="007E384C">
              <w:rPr>
                <w:rFonts w:asciiTheme="minorHAnsi" w:hAnsiTheme="minorHAnsi" w:cstheme="minorHAnsi"/>
                <w:position w:val="1"/>
                <w:sz w:val="22"/>
                <w:szCs w:val="22"/>
                <w:lang w:val="sr-Cyrl-BA"/>
              </w:rPr>
              <w:t>ј</w:t>
            </w:r>
            <w:r w:rsidRPr="007E384C">
              <w:rPr>
                <w:rFonts w:asciiTheme="minorHAnsi" w:hAnsiTheme="minorHAnsi" w:cstheme="minorHAnsi"/>
                <w:spacing w:val="-3"/>
                <w:position w:val="1"/>
                <w:sz w:val="22"/>
                <w:szCs w:val="22"/>
                <w:lang w:val="sr-Cyrl-BA"/>
              </w:rPr>
              <w:t>а</w:t>
            </w:r>
            <w:r w:rsidRPr="007E384C">
              <w:rPr>
                <w:rFonts w:asciiTheme="minorHAnsi" w:hAnsiTheme="minorHAnsi" w:cstheme="minorHAnsi"/>
                <w:position w:val="1"/>
                <w:sz w:val="22"/>
                <w:szCs w:val="22"/>
                <w:lang w:val="sr-Cyrl-BA"/>
              </w:rPr>
              <w:t>,</w:t>
            </w:r>
          </w:p>
          <w:p w14:paraId="7DA61EBA" w14:textId="77777777" w:rsidR="0031329D" w:rsidRPr="007E384C" w:rsidRDefault="0031329D" w:rsidP="00D74424">
            <w:pPr>
              <w:widowControl w:val="0"/>
              <w:autoSpaceDE w:val="0"/>
              <w:autoSpaceDN w:val="0"/>
              <w:adjustRightInd w:val="0"/>
              <w:ind w:left="102" w:right="792"/>
              <w:rPr>
                <w:rFonts w:asciiTheme="minorHAnsi" w:hAnsiTheme="minorHAnsi" w:cstheme="minorHAnsi"/>
                <w:sz w:val="22"/>
                <w:szCs w:val="22"/>
                <w:lang w:val="sr-Cyrl-BA"/>
              </w:rPr>
            </w:pPr>
            <w:r w:rsidRPr="007E384C">
              <w:rPr>
                <w:rFonts w:asciiTheme="minorHAnsi" w:hAnsiTheme="minorHAnsi" w:cstheme="minorHAnsi"/>
                <w:spacing w:val="1"/>
                <w:sz w:val="22"/>
                <w:szCs w:val="22"/>
                <w:lang w:val="sr-Cyrl-BA"/>
              </w:rPr>
              <w:t>е</w:t>
            </w:r>
            <w:r w:rsidRPr="007E384C">
              <w:rPr>
                <w:rFonts w:asciiTheme="minorHAnsi" w:hAnsiTheme="minorHAnsi" w:cstheme="minorHAnsi"/>
                <w:spacing w:val="-2"/>
                <w:sz w:val="22"/>
                <w:szCs w:val="22"/>
                <w:lang w:val="sr-Cyrl-BA"/>
              </w:rPr>
              <w:t>к</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н</w:t>
            </w:r>
            <w:r w:rsidRPr="007E384C">
              <w:rPr>
                <w:rFonts w:asciiTheme="minorHAnsi" w:hAnsiTheme="minorHAnsi" w:cstheme="minorHAnsi"/>
                <w:spacing w:val="1"/>
                <w:sz w:val="22"/>
                <w:szCs w:val="22"/>
                <w:lang w:val="sr-Cyrl-BA"/>
              </w:rPr>
              <w:t>о</w:t>
            </w:r>
            <w:r w:rsidRPr="007E384C">
              <w:rPr>
                <w:rFonts w:asciiTheme="minorHAnsi" w:hAnsiTheme="minorHAnsi" w:cstheme="minorHAnsi"/>
                <w:sz w:val="22"/>
                <w:szCs w:val="22"/>
                <w:lang w:val="sr-Cyrl-BA"/>
              </w:rPr>
              <w:t>м</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к</w:t>
            </w:r>
            <w:r w:rsidRPr="007E384C">
              <w:rPr>
                <w:rFonts w:asciiTheme="minorHAnsi" w:hAnsiTheme="minorHAnsi" w:cstheme="minorHAnsi"/>
                <w:sz w:val="22"/>
                <w:szCs w:val="22"/>
                <w:lang w:val="sr-Cyrl-BA"/>
              </w:rPr>
              <w:t>а, а</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3"/>
                <w:sz w:val="22"/>
                <w:szCs w:val="22"/>
                <w:lang w:val="sr-Cyrl-BA"/>
              </w:rPr>
              <w:t>м</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н</w:t>
            </w:r>
            <w:r w:rsidRPr="007E384C">
              <w:rPr>
                <w:rFonts w:asciiTheme="minorHAnsi" w:hAnsiTheme="minorHAnsi" w:cstheme="minorHAnsi"/>
                <w:spacing w:val="1"/>
                <w:sz w:val="22"/>
                <w:szCs w:val="22"/>
                <w:lang w:val="sr-Cyrl-BA"/>
              </w:rPr>
              <w:t>и</w:t>
            </w:r>
            <w:r w:rsidRPr="007E384C">
              <w:rPr>
                <w:rFonts w:asciiTheme="minorHAnsi" w:hAnsiTheme="minorHAnsi" w:cstheme="minorHAnsi"/>
                <w:spacing w:val="-2"/>
                <w:sz w:val="22"/>
                <w:szCs w:val="22"/>
                <w:lang w:val="sr-Cyrl-BA"/>
              </w:rPr>
              <w:t>с</w:t>
            </w:r>
            <w:r w:rsidRPr="007E384C">
              <w:rPr>
                <w:rFonts w:asciiTheme="minorHAnsi" w:hAnsiTheme="minorHAnsi" w:cstheme="minorHAnsi"/>
                <w:spacing w:val="1"/>
                <w:sz w:val="22"/>
                <w:szCs w:val="22"/>
                <w:lang w:val="sr-Cyrl-BA"/>
              </w:rPr>
              <w:t>т</w:t>
            </w:r>
            <w:r w:rsidRPr="007E384C">
              <w:rPr>
                <w:rFonts w:asciiTheme="minorHAnsi" w:hAnsiTheme="minorHAnsi" w:cstheme="minorHAnsi"/>
                <w:spacing w:val="-1"/>
                <w:sz w:val="22"/>
                <w:szCs w:val="22"/>
                <w:lang w:val="sr-Cyrl-BA"/>
              </w:rPr>
              <w:t>р</w:t>
            </w:r>
            <w:r w:rsidRPr="007E384C">
              <w:rPr>
                <w:rFonts w:asciiTheme="minorHAnsi" w:hAnsiTheme="minorHAnsi" w:cstheme="minorHAnsi"/>
                <w:sz w:val="22"/>
                <w:szCs w:val="22"/>
                <w:lang w:val="sr-Cyrl-BA"/>
              </w:rPr>
              <w:t>а</w:t>
            </w:r>
            <w:r w:rsidRPr="007E384C">
              <w:rPr>
                <w:rFonts w:asciiTheme="minorHAnsi" w:hAnsiTheme="minorHAnsi" w:cstheme="minorHAnsi"/>
                <w:spacing w:val="-1"/>
                <w:sz w:val="22"/>
                <w:szCs w:val="22"/>
                <w:lang w:val="sr-Cyrl-BA"/>
              </w:rPr>
              <w:t>т</w:t>
            </w:r>
            <w:r w:rsidRPr="007E384C">
              <w:rPr>
                <w:rFonts w:asciiTheme="minorHAnsi" w:hAnsiTheme="minorHAnsi" w:cstheme="minorHAnsi"/>
                <w:spacing w:val="-2"/>
                <w:sz w:val="22"/>
                <w:szCs w:val="22"/>
                <w:lang w:val="sr-Cyrl-BA"/>
              </w:rPr>
              <w:t>и</w:t>
            </w:r>
            <w:r w:rsidRPr="007E384C">
              <w:rPr>
                <w:rFonts w:asciiTheme="minorHAnsi" w:hAnsiTheme="minorHAnsi" w:cstheme="minorHAnsi"/>
                <w:sz w:val="22"/>
                <w:szCs w:val="22"/>
                <w:lang w:val="sr-Cyrl-BA"/>
              </w:rPr>
              <w:t>вна,</w:t>
            </w:r>
            <w:r w:rsidRPr="007E384C">
              <w:rPr>
                <w:rFonts w:asciiTheme="minorHAnsi" w:hAnsiTheme="minorHAnsi" w:cstheme="minorHAnsi"/>
                <w:spacing w:val="1"/>
                <w:sz w:val="22"/>
                <w:szCs w:val="22"/>
                <w:lang w:val="sr-Cyrl-BA"/>
              </w:rPr>
              <w:t xml:space="preserve"> у</w:t>
            </w:r>
            <w:r w:rsidRPr="007E384C">
              <w:rPr>
                <w:rFonts w:asciiTheme="minorHAnsi" w:hAnsiTheme="minorHAnsi" w:cstheme="minorHAnsi"/>
                <w:spacing w:val="-3"/>
                <w:sz w:val="22"/>
                <w:szCs w:val="22"/>
                <w:lang w:val="sr-Cyrl-BA"/>
              </w:rPr>
              <w:t>ч</w:t>
            </w:r>
            <w:r w:rsidRPr="007E384C">
              <w:rPr>
                <w:rFonts w:asciiTheme="minorHAnsi" w:hAnsiTheme="minorHAnsi" w:cstheme="minorHAnsi"/>
                <w:spacing w:val="1"/>
                <w:sz w:val="22"/>
                <w:szCs w:val="22"/>
                <w:lang w:val="sr-Cyrl-BA"/>
              </w:rPr>
              <w:t>ит</w:t>
            </w:r>
            <w:r w:rsidRPr="007E384C">
              <w:rPr>
                <w:rFonts w:asciiTheme="minorHAnsi" w:hAnsiTheme="minorHAnsi" w:cstheme="minorHAnsi"/>
                <w:spacing w:val="-2"/>
                <w:sz w:val="22"/>
                <w:szCs w:val="22"/>
                <w:lang w:val="sr-Cyrl-BA"/>
              </w:rPr>
              <w:t>е</w:t>
            </w:r>
            <w:r w:rsidRPr="007E384C">
              <w:rPr>
                <w:rFonts w:asciiTheme="minorHAnsi" w:hAnsiTheme="minorHAnsi" w:cstheme="minorHAnsi"/>
                <w:sz w:val="22"/>
                <w:szCs w:val="22"/>
                <w:lang w:val="sr-Cyrl-BA"/>
              </w:rPr>
              <w:t>љс</w:t>
            </w:r>
            <w:r w:rsidRPr="007E384C">
              <w:rPr>
                <w:rFonts w:asciiTheme="minorHAnsi" w:hAnsiTheme="minorHAnsi" w:cstheme="minorHAnsi"/>
                <w:spacing w:val="1"/>
                <w:sz w:val="22"/>
                <w:szCs w:val="22"/>
                <w:lang w:val="sr-Cyrl-BA"/>
              </w:rPr>
              <w:t>к</w:t>
            </w:r>
            <w:r w:rsidRPr="007E384C">
              <w:rPr>
                <w:rFonts w:asciiTheme="minorHAnsi" w:hAnsiTheme="minorHAnsi" w:cstheme="minorHAnsi"/>
                <w:spacing w:val="-3"/>
                <w:sz w:val="22"/>
                <w:szCs w:val="22"/>
                <w:lang w:val="sr-Cyrl-BA"/>
              </w:rPr>
              <w:t>а</w:t>
            </w:r>
            <w:r w:rsidRPr="007E384C">
              <w:rPr>
                <w:rFonts w:asciiTheme="minorHAnsi" w:hAnsiTheme="minorHAnsi" w:cstheme="minorHAnsi"/>
                <w:sz w:val="22"/>
                <w:szCs w:val="22"/>
                <w:lang w:val="sr-Cyrl-BA"/>
              </w:rPr>
              <w:t>, маш</w:t>
            </w:r>
            <w:r w:rsidRPr="007E384C">
              <w:rPr>
                <w:rFonts w:asciiTheme="minorHAnsi" w:hAnsiTheme="minorHAnsi" w:cstheme="minorHAnsi"/>
                <w:spacing w:val="1"/>
                <w:sz w:val="22"/>
                <w:szCs w:val="22"/>
                <w:lang w:val="sr-Cyrl-BA"/>
              </w:rPr>
              <w:t>и</w:t>
            </w:r>
            <w:r w:rsidRPr="007E384C">
              <w:rPr>
                <w:rFonts w:asciiTheme="minorHAnsi" w:hAnsiTheme="minorHAnsi" w:cstheme="minorHAnsi"/>
                <w:sz w:val="22"/>
                <w:szCs w:val="22"/>
                <w:lang w:val="sr-Cyrl-BA"/>
              </w:rPr>
              <w:t>нс</w:t>
            </w:r>
            <w:r w:rsidRPr="007E384C">
              <w:rPr>
                <w:rFonts w:asciiTheme="minorHAnsi" w:hAnsiTheme="minorHAnsi" w:cstheme="minorHAnsi"/>
                <w:spacing w:val="-2"/>
                <w:sz w:val="22"/>
                <w:szCs w:val="22"/>
                <w:lang w:val="sr-Cyrl-BA"/>
              </w:rPr>
              <w:t>к</w:t>
            </w:r>
            <w:r w:rsidRPr="007E384C">
              <w:rPr>
                <w:rFonts w:asciiTheme="minorHAnsi" w:hAnsiTheme="minorHAnsi" w:cstheme="minorHAnsi"/>
                <w:sz w:val="22"/>
                <w:szCs w:val="22"/>
                <w:lang w:val="sr-Cyrl-BA"/>
              </w:rPr>
              <w:t>а,</w:t>
            </w:r>
            <w:r w:rsidRPr="007E384C">
              <w:rPr>
                <w:rFonts w:asciiTheme="minorHAnsi" w:hAnsiTheme="minorHAnsi" w:cstheme="minorHAnsi"/>
                <w:spacing w:val="1"/>
                <w:sz w:val="22"/>
                <w:szCs w:val="22"/>
                <w:lang w:val="sr-Cyrl-BA"/>
              </w:rPr>
              <w:t xml:space="preserve"> т</w:t>
            </w:r>
            <w:r w:rsidRPr="007E384C">
              <w:rPr>
                <w:rFonts w:asciiTheme="minorHAnsi" w:hAnsiTheme="minorHAnsi" w:cstheme="minorHAnsi"/>
                <w:spacing w:val="-3"/>
                <w:sz w:val="22"/>
                <w:szCs w:val="22"/>
                <w:lang w:val="sr-Cyrl-BA"/>
              </w:rPr>
              <w:t>р</w:t>
            </w:r>
            <w:r w:rsidRPr="007E384C">
              <w:rPr>
                <w:rFonts w:asciiTheme="minorHAnsi" w:hAnsiTheme="minorHAnsi" w:cstheme="minorHAnsi"/>
                <w:spacing w:val="1"/>
                <w:sz w:val="22"/>
                <w:szCs w:val="22"/>
                <w:lang w:val="sr-Cyrl-BA"/>
              </w:rPr>
              <w:t>го</w:t>
            </w:r>
            <w:r w:rsidRPr="007E384C">
              <w:rPr>
                <w:rFonts w:asciiTheme="minorHAnsi" w:hAnsiTheme="minorHAnsi" w:cstheme="minorHAnsi"/>
                <w:sz w:val="22"/>
                <w:szCs w:val="22"/>
                <w:lang w:val="sr-Cyrl-BA"/>
              </w:rPr>
              <w:t>ва</w:t>
            </w:r>
            <w:r w:rsidRPr="007E384C">
              <w:rPr>
                <w:rFonts w:asciiTheme="minorHAnsi" w:hAnsiTheme="minorHAnsi" w:cstheme="minorHAnsi"/>
                <w:spacing w:val="-3"/>
                <w:sz w:val="22"/>
                <w:szCs w:val="22"/>
                <w:lang w:val="sr-Cyrl-BA"/>
              </w:rPr>
              <w:t>ч</w:t>
            </w:r>
            <w:r w:rsidRPr="007E384C">
              <w:rPr>
                <w:rFonts w:asciiTheme="minorHAnsi" w:hAnsiTheme="minorHAnsi" w:cstheme="minorHAnsi"/>
                <w:spacing w:val="1"/>
                <w:sz w:val="22"/>
                <w:szCs w:val="22"/>
                <w:lang w:val="sr-Cyrl-BA"/>
              </w:rPr>
              <w:t>к</w:t>
            </w:r>
            <w:r w:rsidRPr="007E384C">
              <w:rPr>
                <w:rFonts w:asciiTheme="minorHAnsi" w:hAnsiTheme="minorHAnsi" w:cstheme="minorHAnsi"/>
                <w:sz w:val="22"/>
                <w:szCs w:val="22"/>
                <w:lang w:val="sr-Cyrl-BA"/>
              </w:rPr>
              <w:t xml:space="preserve">а и </w:t>
            </w:r>
            <w:r w:rsidRPr="007E384C">
              <w:rPr>
                <w:rFonts w:asciiTheme="minorHAnsi" w:hAnsiTheme="minorHAnsi" w:cstheme="minorHAnsi"/>
                <w:spacing w:val="-1"/>
                <w:sz w:val="22"/>
                <w:szCs w:val="22"/>
                <w:lang w:val="sr-Cyrl-BA"/>
              </w:rPr>
              <w:t>д</w:t>
            </w:r>
            <w:r w:rsidRPr="007E384C">
              <w:rPr>
                <w:rFonts w:asciiTheme="minorHAnsi" w:hAnsiTheme="minorHAnsi" w:cstheme="minorHAnsi"/>
                <w:spacing w:val="-3"/>
                <w:sz w:val="22"/>
                <w:szCs w:val="22"/>
                <w:lang w:val="sr-Cyrl-BA"/>
              </w:rPr>
              <w:t>р</w:t>
            </w:r>
            <w:r w:rsidRPr="007E384C">
              <w:rPr>
                <w:rFonts w:asciiTheme="minorHAnsi" w:hAnsiTheme="minorHAnsi" w:cstheme="minorHAnsi"/>
                <w:spacing w:val="-1"/>
                <w:sz w:val="22"/>
                <w:szCs w:val="22"/>
                <w:lang w:val="sr-Cyrl-BA"/>
              </w:rPr>
              <w:t>.</w:t>
            </w:r>
            <w:r w:rsidRPr="007E384C">
              <w:rPr>
                <w:rFonts w:asciiTheme="minorHAnsi" w:hAnsiTheme="minorHAnsi" w:cstheme="minorHAnsi"/>
                <w:sz w:val="22"/>
                <w:szCs w:val="22"/>
                <w:lang w:val="sr-Cyrl-BA"/>
              </w:rPr>
              <w:t>)</w:t>
            </w:r>
          </w:p>
        </w:tc>
        <w:tc>
          <w:tcPr>
            <w:tcW w:w="1892" w:type="dxa"/>
            <w:tcBorders>
              <w:top w:val="single" w:sz="4" w:space="0" w:color="000000"/>
              <w:left w:val="single" w:sz="4" w:space="0" w:color="000000"/>
              <w:bottom w:val="single" w:sz="12" w:space="0" w:color="000000"/>
              <w:right w:val="single" w:sz="4" w:space="0" w:color="000000"/>
            </w:tcBorders>
          </w:tcPr>
          <w:p w14:paraId="68F5D01C"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p>
          <w:p w14:paraId="393DBCD5"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sz w:val="22"/>
                <w:szCs w:val="22"/>
                <w:lang w:val="sr-Cyrl-BA"/>
              </w:rPr>
            </w:pPr>
            <w:r>
              <w:rPr>
                <w:rFonts w:asciiTheme="minorHAnsi" w:hAnsiTheme="minorHAnsi" w:cstheme="minorHAnsi"/>
                <w:sz w:val="22"/>
                <w:szCs w:val="22"/>
                <w:lang w:val="sr-Cyrl-BA"/>
              </w:rPr>
              <w:t>250</w:t>
            </w:r>
          </w:p>
        </w:tc>
        <w:tc>
          <w:tcPr>
            <w:tcW w:w="1620" w:type="dxa"/>
            <w:tcBorders>
              <w:top w:val="single" w:sz="4" w:space="0" w:color="000000"/>
              <w:left w:val="single" w:sz="4" w:space="0" w:color="000000"/>
              <w:bottom w:val="single" w:sz="12" w:space="0" w:color="000000"/>
              <w:right w:val="single" w:sz="12" w:space="0" w:color="000000"/>
            </w:tcBorders>
          </w:tcPr>
          <w:p w14:paraId="1081F81F" w14:textId="77777777" w:rsidR="0031329D" w:rsidRPr="007E384C" w:rsidRDefault="0031329D" w:rsidP="00D74424">
            <w:pPr>
              <w:widowControl w:val="0"/>
              <w:autoSpaceDE w:val="0"/>
              <w:autoSpaceDN w:val="0"/>
              <w:adjustRightInd w:val="0"/>
              <w:spacing w:line="264" w:lineRule="exact"/>
              <w:ind w:right="73"/>
              <w:rPr>
                <w:rFonts w:asciiTheme="minorHAnsi" w:hAnsiTheme="minorHAnsi" w:cstheme="minorHAnsi"/>
                <w:sz w:val="22"/>
                <w:szCs w:val="22"/>
                <w:lang w:val="sr-Cyrl-BA"/>
              </w:rPr>
            </w:pPr>
          </w:p>
          <w:p w14:paraId="65186E56" w14:textId="77777777" w:rsidR="0031329D" w:rsidRPr="007E384C" w:rsidRDefault="0031329D" w:rsidP="00D74424">
            <w:pPr>
              <w:widowControl w:val="0"/>
              <w:autoSpaceDE w:val="0"/>
              <w:autoSpaceDN w:val="0"/>
              <w:adjustRightInd w:val="0"/>
              <w:spacing w:line="264" w:lineRule="exact"/>
              <w:ind w:right="73"/>
              <w:jc w:val="center"/>
              <w:rPr>
                <w:rFonts w:asciiTheme="minorHAnsi" w:hAnsiTheme="minorHAnsi" w:cstheme="minorHAnsi"/>
                <w:sz w:val="22"/>
                <w:szCs w:val="22"/>
                <w:lang w:val="sr-Cyrl-BA"/>
              </w:rPr>
            </w:pPr>
            <w:r>
              <w:rPr>
                <w:rFonts w:asciiTheme="minorHAnsi" w:hAnsiTheme="minorHAnsi" w:cstheme="minorHAnsi"/>
                <w:sz w:val="22"/>
                <w:szCs w:val="22"/>
                <w:lang w:val="sr-Cyrl-BA"/>
              </w:rPr>
              <w:t>26</w:t>
            </w:r>
            <w:r w:rsidRPr="007E384C">
              <w:rPr>
                <w:rFonts w:asciiTheme="minorHAnsi" w:hAnsiTheme="minorHAnsi" w:cstheme="minorHAnsi"/>
                <w:sz w:val="22"/>
                <w:szCs w:val="22"/>
                <w:lang w:val="sr-Cyrl-BA"/>
              </w:rPr>
              <w:t>,</w:t>
            </w:r>
            <w:r>
              <w:rPr>
                <w:rFonts w:asciiTheme="minorHAnsi" w:hAnsiTheme="minorHAnsi" w:cstheme="minorHAnsi"/>
                <w:sz w:val="22"/>
                <w:szCs w:val="22"/>
                <w:lang w:val="sr-Cyrl-BA"/>
              </w:rPr>
              <w:t>54</w:t>
            </w:r>
          </w:p>
        </w:tc>
      </w:tr>
      <w:tr w:rsidR="0031329D" w:rsidRPr="007E384C" w14:paraId="35B4E5F7" w14:textId="77777777" w:rsidTr="00C41C81">
        <w:trPr>
          <w:trHeight w:hRule="exact" w:val="296"/>
        </w:trPr>
        <w:tc>
          <w:tcPr>
            <w:tcW w:w="782" w:type="dxa"/>
            <w:tcBorders>
              <w:top w:val="single" w:sz="12" w:space="0" w:color="000000"/>
              <w:left w:val="single" w:sz="12" w:space="0" w:color="000000"/>
              <w:bottom w:val="single" w:sz="12" w:space="0" w:color="000000"/>
              <w:right w:val="single" w:sz="4" w:space="0" w:color="000000"/>
            </w:tcBorders>
          </w:tcPr>
          <w:p w14:paraId="46765DC4" w14:textId="77777777" w:rsidR="0031329D" w:rsidRPr="007E384C" w:rsidRDefault="0031329D" w:rsidP="00D74424">
            <w:pPr>
              <w:widowControl w:val="0"/>
              <w:autoSpaceDE w:val="0"/>
              <w:autoSpaceDN w:val="0"/>
              <w:adjustRightInd w:val="0"/>
              <w:rPr>
                <w:rFonts w:asciiTheme="minorHAnsi" w:hAnsiTheme="minorHAnsi" w:cstheme="minorHAnsi"/>
                <w:sz w:val="22"/>
                <w:szCs w:val="22"/>
                <w:lang w:val="sr-Cyrl-BA"/>
              </w:rPr>
            </w:pPr>
          </w:p>
        </w:tc>
        <w:tc>
          <w:tcPr>
            <w:tcW w:w="4889" w:type="dxa"/>
            <w:tcBorders>
              <w:top w:val="single" w:sz="12" w:space="0" w:color="000000"/>
              <w:left w:val="single" w:sz="4" w:space="0" w:color="000000"/>
              <w:bottom w:val="single" w:sz="12" w:space="0" w:color="000000"/>
              <w:right w:val="single" w:sz="4" w:space="0" w:color="000000"/>
            </w:tcBorders>
          </w:tcPr>
          <w:p w14:paraId="45F810E1" w14:textId="77777777" w:rsidR="0031329D" w:rsidRPr="007E384C" w:rsidRDefault="0031329D" w:rsidP="00D74424">
            <w:pPr>
              <w:widowControl w:val="0"/>
              <w:autoSpaceDE w:val="0"/>
              <w:autoSpaceDN w:val="0"/>
              <w:adjustRightInd w:val="0"/>
              <w:spacing w:line="264" w:lineRule="exact"/>
              <w:ind w:left="102" w:right="-20"/>
              <w:rPr>
                <w:rFonts w:asciiTheme="minorHAnsi" w:hAnsiTheme="minorHAnsi" w:cstheme="minorHAnsi"/>
                <w:b/>
                <w:sz w:val="22"/>
                <w:szCs w:val="22"/>
                <w:lang w:val="sr-Cyrl-BA"/>
              </w:rPr>
            </w:pPr>
            <w:r w:rsidRPr="007E384C">
              <w:rPr>
                <w:rFonts w:asciiTheme="minorHAnsi" w:hAnsiTheme="minorHAnsi" w:cstheme="minorHAnsi"/>
                <w:b/>
                <w:spacing w:val="-1"/>
                <w:w w:val="104"/>
                <w:position w:val="1"/>
                <w:sz w:val="22"/>
                <w:szCs w:val="22"/>
                <w:lang w:val="sr-Cyrl-BA"/>
              </w:rPr>
              <w:t>У</w:t>
            </w:r>
            <w:r w:rsidRPr="007E384C">
              <w:rPr>
                <w:rFonts w:asciiTheme="minorHAnsi" w:hAnsiTheme="minorHAnsi" w:cstheme="minorHAnsi"/>
                <w:b/>
                <w:spacing w:val="1"/>
                <w:w w:val="103"/>
                <w:position w:val="1"/>
                <w:sz w:val="22"/>
                <w:szCs w:val="22"/>
                <w:lang w:val="sr-Cyrl-BA"/>
              </w:rPr>
              <w:t>К</w:t>
            </w:r>
            <w:r w:rsidRPr="007E384C">
              <w:rPr>
                <w:rFonts w:asciiTheme="minorHAnsi" w:hAnsiTheme="minorHAnsi" w:cstheme="minorHAnsi"/>
                <w:b/>
                <w:spacing w:val="-1"/>
                <w:w w:val="104"/>
                <w:position w:val="1"/>
                <w:sz w:val="22"/>
                <w:szCs w:val="22"/>
                <w:lang w:val="sr-Cyrl-BA"/>
              </w:rPr>
              <w:t>У</w:t>
            </w:r>
            <w:r w:rsidRPr="007E384C">
              <w:rPr>
                <w:rFonts w:asciiTheme="minorHAnsi" w:hAnsiTheme="minorHAnsi" w:cstheme="minorHAnsi"/>
                <w:b/>
                <w:w w:val="101"/>
                <w:position w:val="1"/>
                <w:sz w:val="22"/>
                <w:szCs w:val="22"/>
                <w:lang w:val="sr-Cyrl-BA"/>
              </w:rPr>
              <w:t>ПН</w:t>
            </w:r>
            <w:r w:rsidRPr="007E384C">
              <w:rPr>
                <w:rFonts w:asciiTheme="minorHAnsi" w:hAnsiTheme="minorHAnsi" w:cstheme="minorHAnsi"/>
                <w:b/>
                <w:w w:val="102"/>
                <w:position w:val="1"/>
                <w:sz w:val="22"/>
                <w:szCs w:val="22"/>
                <w:lang w:val="sr-Cyrl-BA"/>
              </w:rPr>
              <w:t>О</w:t>
            </w:r>
            <w:r w:rsidRPr="007E384C">
              <w:rPr>
                <w:rFonts w:asciiTheme="minorHAnsi" w:hAnsiTheme="minorHAnsi" w:cstheme="minorHAnsi"/>
                <w:b/>
                <w:w w:val="103"/>
                <w:position w:val="1"/>
                <w:sz w:val="22"/>
                <w:szCs w:val="22"/>
                <w:lang w:val="sr-Cyrl-BA"/>
              </w:rPr>
              <w:t>:</w:t>
            </w:r>
          </w:p>
        </w:tc>
        <w:tc>
          <w:tcPr>
            <w:tcW w:w="1892" w:type="dxa"/>
            <w:tcBorders>
              <w:top w:val="single" w:sz="12" w:space="0" w:color="000000"/>
              <w:left w:val="single" w:sz="4" w:space="0" w:color="000000"/>
              <w:bottom w:val="single" w:sz="12" w:space="0" w:color="000000"/>
              <w:right w:val="single" w:sz="4" w:space="0" w:color="000000"/>
            </w:tcBorders>
          </w:tcPr>
          <w:p w14:paraId="58AC580F" w14:textId="77777777" w:rsidR="0031329D" w:rsidRPr="007E384C" w:rsidRDefault="0031329D" w:rsidP="00D74424">
            <w:pPr>
              <w:widowControl w:val="0"/>
              <w:autoSpaceDE w:val="0"/>
              <w:autoSpaceDN w:val="0"/>
              <w:adjustRightInd w:val="0"/>
              <w:spacing w:line="264" w:lineRule="exact"/>
              <w:ind w:right="81"/>
              <w:jc w:val="center"/>
              <w:rPr>
                <w:rFonts w:asciiTheme="minorHAnsi" w:hAnsiTheme="minorHAnsi" w:cstheme="minorHAnsi"/>
                <w:b/>
                <w:sz w:val="22"/>
                <w:szCs w:val="22"/>
                <w:lang w:val="sr-Cyrl-BA"/>
              </w:rPr>
            </w:pPr>
            <w:r>
              <w:rPr>
                <w:rFonts w:asciiTheme="minorHAnsi" w:hAnsiTheme="minorHAnsi" w:cstheme="minorHAnsi"/>
                <w:b/>
                <w:spacing w:val="1"/>
                <w:position w:val="1"/>
                <w:sz w:val="22"/>
                <w:szCs w:val="22"/>
                <w:lang w:val="sr-Cyrl-BA"/>
              </w:rPr>
              <w:t>942</w:t>
            </w:r>
          </w:p>
        </w:tc>
        <w:tc>
          <w:tcPr>
            <w:tcW w:w="1620" w:type="dxa"/>
            <w:tcBorders>
              <w:top w:val="single" w:sz="12" w:space="0" w:color="000000"/>
              <w:left w:val="single" w:sz="4" w:space="0" w:color="000000"/>
              <w:bottom w:val="single" w:sz="12" w:space="0" w:color="000000"/>
              <w:right w:val="single" w:sz="12" w:space="0" w:color="000000"/>
            </w:tcBorders>
          </w:tcPr>
          <w:p w14:paraId="66BB2CDC" w14:textId="77777777" w:rsidR="0031329D" w:rsidRPr="007E384C" w:rsidRDefault="0031329D" w:rsidP="00D74424">
            <w:pPr>
              <w:widowControl w:val="0"/>
              <w:autoSpaceDE w:val="0"/>
              <w:autoSpaceDN w:val="0"/>
              <w:adjustRightInd w:val="0"/>
              <w:spacing w:line="264" w:lineRule="exact"/>
              <w:ind w:right="-20"/>
              <w:rPr>
                <w:rFonts w:asciiTheme="minorHAnsi" w:hAnsiTheme="minorHAnsi" w:cstheme="minorHAnsi"/>
                <w:b/>
                <w:sz w:val="22"/>
                <w:szCs w:val="22"/>
                <w:lang w:val="sr-Cyrl-BA"/>
              </w:rPr>
            </w:pPr>
            <w:r w:rsidRPr="007E384C">
              <w:rPr>
                <w:rFonts w:asciiTheme="minorHAnsi" w:hAnsiTheme="minorHAnsi" w:cstheme="minorHAnsi"/>
                <w:b/>
                <w:sz w:val="22"/>
                <w:szCs w:val="22"/>
                <w:lang w:val="sr-Cyrl-BA"/>
              </w:rPr>
              <w:t xml:space="preserve">            100</w:t>
            </w:r>
          </w:p>
        </w:tc>
      </w:tr>
    </w:tbl>
    <w:p w14:paraId="56646DFC" w14:textId="70133FBD" w:rsidR="005C2ACE" w:rsidRDefault="005C2ACE" w:rsidP="002569D4">
      <w:pPr>
        <w:spacing w:after="0"/>
        <w:jc w:val="left"/>
        <w:rPr>
          <w:rFonts w:cs="Arial"/>
          <w:b/>
          <w:sz w:val="22"/>
          <w:szCs w:val="22"/>
          <w:lang w:val="sr-Cyrl-CS"/>
        </w:rPr>
      </w:pPr>
      <w:r>
        <w:rPr>
          <w:rFonts w:cs="Arial"/>
          <w:b/>
          <w:sz w:val="22"/>
          <w:szCs w:val="22"/>
          <w:lang w:val="sr-Cyrl-CS"/>
        </w:rPr>
        <w:br/>
      </w:r>
    </w:p>
    <w:p w14:paraId="2D8128E7" w14:textId="77777777" w:rsidR="005C2ACE" w:rsidRDefault="005C2ACE">
      <w:pPr>
        <w:spacing w:after="200" w:line="276" w:lineRule="auto"/>
        <w:jc w:val="left"/>
        <w:rPr>
          <w:rFonts w:cs="Arial"/>
          <w:b/>
          <w:sz w:val="22"/>
          <w:szCs w:val="22"/>
          <w:lang w:val="sr-Cyrl-CS"/>
        </w:rPr>
      </w:pPr>
      <w:r>
        <w:rPr>
          <w:rFonts w:cs="Arial"/>
          <w:b/>
          <w:sz w:val="22"/>
          <w:szCs w:val="22"/>
          <w:lang w:val="sr-Cyrl-CS"/>
        </w:rPr>
        <w:br w:type="page"/>
      </w:r>
    </w:p>
    <w:p w14:paraId="77912A6F" w14:textId="7540A780" w:rsidR="008E29CA" w:rsidRPr="008E29CA" w:rsidRDefault="008E29CA" w:rsidP="005C2ACE">
      <w:pPr>
        <w:pStyle w:val="Grafikoni"/>
        <w:rPr>
          <w:lang w:val="sr-Cyrl-BA"/>
        </w:rPr>
      </w:pPr>
      <w:bookmarkStart w:id="511" w:name="_Toc213233137"/>
      <w:r>
        <w:lastRenderedPageBreak/>
        <w:t xml:space="preserve">Графикон </w:t>
      </w:r>
      <w:r>
        <w:fldChar w:fldCharType="begin"/>
      </w:r>
      <w:r>
        <w:instrText xml:space="preserve"> SEQ Графикон \* ARABIC </w:instrText>
      </w:r>
      <w:r>
        <w:fldChar w:fldCharType="separate"/>
      </w:r>
      <w:r w:rsidR="00235EBF">
        <w:rPr>
          <w:noProof/>
        </w:rPr>
        <w:t>1</w:t>
      </w:r>
      <w:r>
        <w:fldChar w:fldCharType="end"/>
      </w:r>
      <w:r>
        <w:rPr>
          <w:lang w:val="sr-Cyrl-BA"/>
        </w:rPr>
        <w:t xml:space="preserve">: </w:t>
      </w:r>
      <w:r w:rsidRPr="002569D4">
        <w:t>Број и структура запослених у  РУГИПП</w:t>
      </w:r>
      <w:r>
        <w:rPr>
          <w:lang w:val="sr-Cyrl-BA"/>
        </w:rPr>
        <w:t xml:space="preserve"> према стручној спреми</w:t>
      </w:r>
      <w:bookmarkEnd w:id="511"/>
    </w:p>
    <w:p w14:paraId="3D04A1DC" w14:textId="77777777" w:rsidR="0031329D" w:rsidRPr="002569D4" w:rsidRDefault="002569D4" w:rsidP="002569D4">
      <w:pPr>
        <w:spacing w:after="200" w:line="276" w:lineRule="auto"/>
        <w:jc w:val="left"/>
        <w:rPr>
          <w:rFonts w:cs="Arial"/>
          <w:sz w:val="22"/>
          <w:szCs w:val="22"/>
          <w:lang w:val="sr-Cyrl-CS"/>
        </w:rPr>
      </w:pPr>
      <w:r>
        <w:rPr>
          <w:noProof/>
          <w:lang w:val="en-US"/>
        </w:rPr>
        <w:drawing>
          <wp:inline distT="0" distB="0" distL="0" distR="0" wp14:anchorId="71A4E0A1" wp14:editId="07B2C7B4">
            <wp:extent cx="5524500" cy="284797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7981697" w14:textId="6EE07DDB" w:rsidR="00663DC3" w:rsidRPr="00663DC3" w:rsidRDefault="00663DC3" w:rsidP="005C2ACE">
      <w:pPr>
        <w:pStyle w:val="Grafikoni"/>
        <w:rPr>
          <w:lang w:val="sr-Cyrl-BA"/>
        </w:rPr>
      </w:pPr>
      <w:bookmarkStart w:id="512" w:name="_Toc213233138"/>
      <w:r>
        <w:t xml:space="preserve">Графикон </w:t>
      </w:r>
      <w:r>
        <w:fldChar w:fldCharType="begin"/>
      </w:r>
      <w:r>
        <w:instrText xml:space="preserve"> SEQ Графикон \* ARABIC </w:instrText>
      </w:r>
      <w:r>
        <w:fldChar w:fldCharType="separate"/>
      </w:r>
      <w:r w:rsidR="00235EBF">
        <w:rPr>
          <w:noProof/>
        </w:rPr>
        <w:t>2</w:t>
      </w:r>
      <w:r>
        <w:fldChar w:fldCharType="end"/>
      </w:r>
      <w:r>
        <w:rPr>
          <w:lang w:val="sr-Cyrl-BA"/>
        </w:rPr>
        <w:t xml:space="preserve">: </w:t>
      </w:r>
      <w:r w:rsidRPr="00D74424">
        <w:t>Број и структура запослених у РУГИПП</w:t>
      </w:r>
      <w:r>
        <w:rPr>
          <w:lang w:val="sr-Cyrl-BA"/>
        </w:rPr>
        <w:t xml:space="preserve"> према стеченом звању</w:t>
      </w:r>
      <w:bookmarkEnd w:id="512"/>
    </w:p>
    <w:p w14:paraId="556D6C38" w14:textId="77777777" w:rsidR="0031329D" w:rsidRDefault="0031329D" w:rsidP="00FD4812">
      <w:pPr>
        <w:rPr>
          <w:rFonts w:cs="Arial"/>
          <w:sz w:val="22"/>
          <w:szCs w:val="22"/>
          <w:lang w:val="sr-Cyrl-CS"/>
        </w:rPr>
      </w:pPr>
      <w:r>
        <w:rPr>
          <w:noProof/>
          <w:lang w:val="en-US"/>
        </w:rPr>
        <w:drawing>
          <wp:inline distT="0" distB="0" distL="0" distR="0" wp14:anchorId="3C18627F" wp14:editId="0E8765A7">
            <wp:extent cx="5486400" cy="245745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15AF6DF" w14:textId="77777777" w:rsidR="00B747E0" w:rsidRPr="00B747E0" w:rsidRDefault="00B747E0" w:rsidP="00B747E0">
      <w:pPr>
        <w:spacing w:after="0"/>
        <w:ind w:firstLine="720"/>
        <w:rPr>
          <w:rFonts w:cs="Calibri"/>
          <w:szCs w:val="24"/>
          <w:lang w:val="sr-Cyrl-BA"/>
        </w:rPr>
      </w:pPr>
      <w:r w:rsidRPr="00B747E0">
        <w:rPr>
          <w:rFonts w:cs="Calibri"/>
          <w:szCs w:val="24"/>
          <w:lang w:val="sr-Cyrl-BA"/>
        </w:rPr>
        <w:t>Од укупног броја, у сједишту РУГИПП у Бањој Луци запослено је 23,67%  кадрова, а у ПЈ и ПК 76,33% од укупног броја запослених.</w:t>
      </w:r>
    </w:p>
    <w:p w14:paraId="69BD8EC5" w14:textId="77777777" w:rsidR="00B747E0" w:rsidRPr="00B747E0" w:rsidRDefault="00B747E0" w:rsidP="00B747E0">
      <w:pPr>
        <w:spacing w:after="0"/>
        <w:ind w:firstLine="720"/>
        <w:rPr>
          <w:rFonts w:cs="Calibri"/>
          <w:szCs w:val="22"/>
        </w:rPr>
      </w:pPr>
      <w:r w:rsidRPr="00B747E0">
        <w:rPr>
          <w:rFonts w:cs="Calibri"/>
          <w:szCs w:val="24"/>
          <w:lang w:val="sr-Cyrl-BA"/>
        </w:rPr>
        <w:t>Ако се узму у обзир</w:t>
      </w:r>
      <w:r w:rsidRPr="00B747E0">
        <w:rPr>
          <w:rFonts w:cs="Calibri"/>
          <w:szCs w:val="22"/>
        </w:rPr>
        <w:t>:</w:t>
      </w:r>
    </w:p>
    <w:p w14:paraId="281AF987"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оснивање катастра непокретности као јединствене евиденције на непокретностима,</w:t>
      </w:r>
    </w:p>
    <w:p w14:paraId="2DE38157"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циљеви стратешког развоја геодетске дјелатности у Републици,</w:t>
      </w:r>
    </w:p>
    <w:p w14:paraId="0BE5C38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повећања обима и структуре послова и задатака службене геодезије (Национална инфраструктура геопросторних података, увођење и модернизација картографске дјелатности и др),</w:t>
      </w:r>
    </w:p>
    <w:p w14:paraId="088A81CA"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изградња модерног Геодетског информационог система управе,</w:t>
      </w:r>
    </w:p>
    <w:p w14:paraId="44A1C5E6"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реализација усвојених пројеката из области основних радова и успостава савремених</w:t>
      </w:r>
    </w:p>
    <w:p w14:paraId="0D31E62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ГПС и других референтних мрежа,</w:t>
      </w:r>
    </w:p>
    <w:p w14:paraId="4E56C7E5"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увођење  модерне  технике  и  технологије  у  прикупљању  и  обради  геопросторних података,</w:t>
      </w:r>
    </w:p>
    <w:p w14:paraId="723F8DB4" w14:textId="77777777" w:rsidR="00B747E0" w:rsidRPr="00B747E0" w:rsidRDefault="00B747E0" w:rsidP="00B747E0">
      <w:pPr>
        <w:numPr>
          <w:ilvl w:val="0"/>
          <w:numId w:val="43"/>
        </w:numPr>
        <w:spacing w:after="0"/>
        <w:contextualSpacing/>
        <w:rPr>
          <w:rFonts w:cs="Calibri"/>
          <w:szCs w:val="24"/>
          <w:lang w:val="sr-Cyrl-BA"/>
        </w:rPr>
      </w:pPr>
      <w:r w:rsidRPr="00B747E0">
        <w:rPr>
          <w:rFonts w:cs="Calibri"/>
          <w:szCs w:val="24"/>
          <w:lang w:val="sr-Cyrl-BA"/>
        </w:rPr>
        <w:t xml:space="preserve">побољшање стандарда услуга које пружа РУГИПП и др., </w:t>
      </w:r>
    </w:p>
    <w:p w14:paraId="0B2C39B7" w14:textId="77777777" w:rsidR="00B747E0" w:rsidRPr="00B747E0" w:rsidRDefault="00B747E0" w:rsidP="00B747E0">
      <w:pPr>
        <w:spacing w:after="0"/>
        <w:rPr>
          <w:rFonts w:cs="Calibri"/>
          <w:szCs w:val="22"/>
          <w:lang w:val="sr-Cyrl-RS"/>
        </w:rPr>
      </w:pPr>
      <w:r w:rsidRPr="00B747E0">
        <w:rPr>
          <w:rFonts w:cs="Calibri"/>
          <w:szCs w:val="24"/>
          <w:lang w:val="sr-Cyrl-BA"/>
        </w:rPr>
        <w:lastRenderedPageBreak/>
        <w:t xml:space="preserve">тада се може констатовати да је </w:t>
      </w:r>
      <w:r w:rsidRPr="00B747E0">
        <w:rPr>
          <w:rFonts w:cs="Calibri"/>
          <w:szCs w:val="22"/>
        </w:rPr>
        <w:t>мали  број  кадрова  високе  спреме  геодетског  смјера  (</w:t>
      </w:r>
      <w:r w:rsidRPr="00B747E0">
        <w:rPr>
          <w:rFonts w:cs="Calibri"/>
          <w:szCs w:val="22"/>
          <w:lang w:val="sr-Cyrl-RS"/>
        </w:rPr>
        <w:t>14</w:t>
      </w:r>
      <w:r w:rsidRPr="00B747E0">
        <w:rPr>
          <w:rFonts w:cs="Calibri"/>
          <w:szCs w:val="22"/>
        </w:rPr>
        <w:t>,</w:t>
      </w:r>
      <w:r w:rsidRPr="00B747E0">
        <w:rPr>
          <w:rFonts w:cs="Calibri"/>
          <w:szCs w:val="22"/>
          <w:lang w:val="sr-Cyrl-RS"/>
        </w:rPr>
        <w:t>23</w:t>
      </w:r>
      <w:r w:rsidRPr="00B747E0">
        <w:rPr>
          <w:rFonts w:cs="Calibri"/>
          <w:szCs w:val="22"/>
        </w:rPr>
        <w:t>%)  запослено  у РУГИПП, те недовољан број кадра правне струке са високом стручном спремо</w:t>
      </w:r>
      <w:r w:rsidRPr="00B747E0">
        <w:rPr>
          <w:rFonts w:cs="Calibri"/>
          <w:szCs w:val="22"/>
          <w:lang w:val="sr-Cyrl-RS"/>
        </w:rPr>
        <w:t>м. Такође, може се констатовати да ће у периоду од 5 година доћи до значајног одласка кадра геодетске струке (око 30%, првенствено са средњом стручном спремом). Одлазак оволиког број кадрова геодетске струке представља озбиљан проблем за РУГИПП, посебно узимајући у обзир мања кадрагеодетске струке на тржишту, а посебно мањак кадра геодетске струке са срењом стручном спремом.</w:t>
      </w:r>
    </w:p>
    <w:p w14:paraId="276C11FD" w14:textId="3AAED6C1" w:rsidR="00663DC3" w:rsidRPr="00663DC3" w:rsidRDefault="00B747E0" w:rsidP="00B747E0">
      <w:pPr>
        <w:spacing w:after="0"/>
        <w:ind w:firstLine="720"/>
        <w:rPr>
          <w:rFonts w:cs="Calibri"/>
          <w:szCs w:val="22"/>
          <w:lang w:val="sr-Cyrl-BA"/>
        </w:rPr>
      </w:pPr>
      <w:r w:rsidRPr="00B747E0">
        <w:rPr>
          <w:rFonts w:cs="Calibri"/>
          <w:szCs w:val="22"/>
        </w:rPr>
        <w:t>У табели 22 приказана је структура запослених по организационим јединицама РУГИПП</w:t>
      </w:r>
      <w:r w:rsidRPr="00B747E0">
        <w:rPr>
          <w:rFonts w:cs="Calibri"/>
          <w:szCs w:val="22"/>
          <w:lang w:val="sr-Cyrl-BA"/>
        </w:rPr>
        <w:t>. Највећи дио запослених РУГИПП (преко 76%) чине запослена лица у организационим јединицама ван сједишта РУГИПП.</w:t>
      </w:r>
    </w:p>
    <w:p w14:paraId="6F095F10" w14:textId="53106A55" w:rsidR="001117A7" w:rsidRPr="001117A7" w:rsidRDefault="001117A7" w:rsidP="001117A7">
      <w:pPr>
        <w:pStyle w:val="Caption"/>
        <w:keepNext/>
        <w:rPr>
          <w:lang w:val="sr-Cyrl-BA"/>
        </w:rPr>
      </w:pPr>
      <w:bookmarkStart w:id="513" w:name="_Toc213233125"/>
      <w:r>
        <w:t xml:space="preserve">Табела </w:t>
      </w:r>
      <w:r w:rsidR="00546A82">
        <w:fldChar w:fldCharType="begin"/>
      </w:r>
      <w:r w:rsidR="00546A82">
        <w:instrText xml:space="preserve"> SEQ Табела \* ARABIC </w:instrText>
      </w:r>
      <w:r w:rsidR="00546A82">
        <w:fldChar w:fldCharType="separate"/>
      </w:r>
      <w:r w:rsidR="00235EBF">
        <w:rPr>
          <w:noProof/>
        </w:rPr>
        <w:t>22</w:t>
      </w:r>
      <w:r w:rsidR="00546A82">
        <w:rPr>
          <w:noProof/>
        </w:rPr>
        <w:fldChar w:fldCharType="end"/>
      </w:r>
      <w:r>
        <w:rPr>
          <w:lang w:val="sr-Cyrl-BA"/>
        </w:rPr>
        <w:t xml:space="preserve">: </w:t>
      </w:r>
      <w:r w:rsidRPr="00500D8B">
        <w:rPr>
          <w:b w:val="0"/>
          <w:lang w:val="sr-Cyrl-RS"/>
        </w:rPr>
        <w:t>Структура запослених по организационим јединицама РУГИПП</w:t>
      </w:r>
      <w:bookmarkEnd w:id="513"/>
    </w:p>
    <w:tbl>
      <w:tblPr>
        <w:tblW w:w="9165" w:type="dxa"/>
        <w:tblLayout w:type="fixed"/>
        <w:tblCellMar>
          <w:left w:w="0" w:type="dxa"/>
          <w:right w:w="0" w:type="dxa"/>
        </w:tblCellMar>
        <w:tblLook w:val="0000" w:firstRow="0" w:lastRow="0" w:firstColumn="0" w:lastColumn="0" w:noHBand="0" w:noVBand="0"/>
      </w:tblPr>
      <w:tblGrid>
        <w:gridCol w:w="54"/>
        <w:gridCol w:w="1413"/>
        <w:gridCol w:w="4181"/>
        <w:gridCol w:w="25"/>
        <w:gridCol w:w="1148"/>
        <w:gridCol w:w="450"/>
        <w:gridCol w:w="438"/>
        <w:gridCol w:w="1308"/>
        <w:gridCol w:w="148"/>
      </w:tblGrid>
      <w:tr w:rsidR="00500D8B" w:rsidRPr="002E4BDD" w14:paraId="47830639" w14:textId="77777777" w:rsidTr="001117A7">
        <w:trPr>
          <w:trHeight w:hRule="exact" w:val="300"/>
        </w:trPr>
        <w:tc>
          <w:tcPr>
            <w:tcW w:w="54" w:type="dxa"/>
            <w:tcBorders>
              <w:top w:val="single" w:sz="12" w:space="0" w:color="000000"/>
              <w:left w:val="single" w:sz="12" w:space="0" w:color="000000"/>
              <w:bottom w:val="single" w:sz="12" w:space="0" w:color="000000"/>
              <w:right w:val="nil"/>
            </w:tcBorders>
            <w:shd w:val="clear" w:color="auto" w:fill="EEECE1" w:themeFill="background2"/>
            <w:vAlign w:val="center"/>
          </w:tcPr>
          <w:p w14:paraId="26F1A001" w14:textId="77777777" w:rsidR="00500D8B" w:rsidRPr="002E4BDD" w:rsidRDefault="00500D8B" w:rsidP="00372714">
            <w:pPr>
              <w:widowControl w:val="0"/>
              <w:autoSpaceDE w:val="0"/>
              <w:autoSpaceDN w:val="0"/>
              <w:adjustRightInd w:val="0"/>
              <w:jc w:val="center"/>
              <w:rPr>
                <w:b/>
                <w:lang w:val="sr-Cyrl-BA"/>
              </w:rPr>
            </w:pPr>
          </w:p>
        </w:tc>
        <w:tc>
          <w:tcPr>
            <w:tcW w:w="1413" w:type="dxa"/>
            <w:tcBorders>
              <w:top w:val="single" w:sz="12" w:space="0" w:color="000000"/>
              <w:left w:val="nil"/>
              <w:bottom w:val="single" w:sz="12" w:space="0" w:color="000000"/>
              <w:right w:val="nil"/>
            </w:tcBorders>
            <w:shd w:val="clear" w:color="auto" w:fill="EEECE1" w:themeFill="background2"/>
            <w:vAlign w:val="center"/>
          </w:tcPr>
          <w:p w14:paraId="1E94071B" w14:textId="77777777"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Н</w:t>
            </w:r>
            <w:r w:rsidRPr="002E4BDD">
              <w:rPr>
                <w:rFonts w:cs="Calibri"/>
                <w:b/>
                <w:spacing w:val="-1"/>
                <w:position w:val="1"/>
                <w:lang w:val="sr-Cyrl-BA"/>
              </w:rPr>
              <w:t>аз</w:t>
            </w:r>
            <w:r w:rsidRPr="002E4BDD">
              <w:rPr>
                <w:rFonts w:cs="Calibri"/>
                <w:b/>
                <w:position w:val="1"/>
                <w:lang w:val="sr-Cyrl-BA"/>
              </w:rPr>
              <w:t xml:space="preserve">ив </w:t>
            </w:r>
            <w:r w:rsidRPr="002E4BDD">
              <w:rPr>
                <w:rFonts w:cs="Calibri"/>
                <w:b/>
                <w:spacing w:val="1"/>
                <w:w w:val="99"/>
                <w:position w:val="1"/>
                <w:lang w:val="sr-Cyrl-BA"/>
              </w:rPr>
              <w:t>с</w:t>
            </w:r>
            <w:r w:rsidRPr="002E4BDD">
              <w:rPr>
                <w:rFonts w:cs="Calibri"/>
                <w:b/>
                <w:spacing w:val="-3"/>
                <w:w w:val="101"/>
                <w:position w:val="1"/>
                <w:lang w:val="sr-Cyrl-BA"/>
              </w:rPr>
              <w:t>е</w:t>
            </w:r>
            <w:r w:rsidRPr="002E4BDD">
              <w:rPr>
                <w:rFonts w:cs="Calibri"/>
                <w:b/>
                <w:spacing w:val="1"/>
                <w:w w:val="106"/>
                <w:position w:val="1"/>
                <w:lang w:val="sr-Cyrl-BA"/>
              </w:rPr>
              <w:t>к</w:t>
            </w:r>
            <w:r w:rsidRPr="002E4BDD">
              <w:rPr>
                <w:rFonts w:cs="Calibri"/>
                <w:b/>
                <w:position w:val="1"/>
                <w:lang w:val="sr-Cyrl-BA"/>
              </w:rPr>
              <w:t>т</w:t>
            </w:r>
            <w:r w:rsidRPr="002E4BDD">
              <w:rPr>
                <w:rFonts w:cs="Calibri"/>
                <w:b/>
                <w:spacing w:val="-1"/>
                <w:w w:val="102"/>
                <w:position w:val="1"/>
                <w:lang w:val="sr-Cyrl-BA"/>
              </w:rPr>
              <w:t>ор</w:t>
            </w:r>
            <w:r w:rsidRPr="002E4BDD">
              <w:rPr>
                <w:rFonts w:cs="Calibri"/>
                <w:b/>
                <w:w w:val="103"/>
                <w:position w:val="1"/>
                <w:lang w:val="sr-Cyrl-BA"/>
              </w:rPr>
              <w:t>а</w:t>
            </w:r>
          </w:p>
        </w:tc>
        <w:tc>
          <w:tcPr>
            <w:tcW w:w="4181" w:type="dxa"/>
            <w:tcBorders>
              <w:top w:val="single" w:sz="12" w:space="0" w:color="000000"/>
              <w:left w:val="nil"/>
              <w:bottom w:val="single" w:sz="12" w:space="0" w:color="000000"/>
              <w:right w:val="single" w:sz="4" w:space="0" w:color="000000"/>
            </w:tcBorders>
            <w:shd w:val="clear" w:color="auto" w:fill="EEECE1" w:themeFill="background2"/>
            <w:vAlign w:val="center"/>
          </w:tcPr>
          <w:p w14:paraId="2FE147E3" w14:textId="77777777" w:rsidR="00500D8B" w:rsidRPr="002E4BDD" w:rsidRDefault="00500D8B" w:rsidP="00372714">
            <w:pPr>
              <w:widowControl w:val="0"/>
              <w:autoSpaceDE w:val="0"/>
              <w:autoSpaceDN w:val="0"/>
              <w:adjustRightInd w:val="0"/>
              <w:jc w:val="center"/>
              <w:rPr>
                <w:b/>
                <w:lang w:val="sr-Cyrl-BA"/>
              </w:rPr>
            </w:pPr>
          </w:p>
        </w:tc>
        <w:tc>
          <w:tcPr>
            <w:tcW w:w="25" w:type="dxa"/>
            <w:tcBorders>
              <w:top w:val="single" w:sz="12" w:space="0" w:color="000000"/>
              <w:left w:val="single" w:sz="4" w:space="0" w:color="000000"/>
              <w:bottom w:val="single" w:sz="12" w:space="0" w:color="000000"/>
              <w:right w:val="nil"/>
            </w:tcBorders>
            <w:shd w:val="clear" w:color="auto" w:fill="EEECE1" w:themeFill="background2"/>
            <w:vAlign w:val="center"/>
          </w:tcPr>
          <w:p w14:paraId="708FA854" w14:textId="77777777" w:rsidR="00500D8B" w:rsidRPr="002E4BDD" w:rsidRDefault="00500D8B" w:rsidP="00372714">
            <w:pPr>
              <w:widowControl w:val="0"/>
              <w:autoSpaceDE w:val="0"/>
              <w:autoSpaceDN w:val="0"/>
              <w:adjustRightInd w:val="0"/>
              <w:jc w:val="center"/>
              <w:rPr>
                <w:b/>
                <w:lang w:val="sr-Cyrl-BA"/>
              </w:rPr>
            </w:pPr>
          </w:p>
        </w:tc>
        <w:tc>
          <w:tcPr>
            <w:tcW w:w="1148" w:type="dxa"/>
            <w:tcBorders>
              <w:top w:val="single" w:sz="12" w:space="0" w:color="000000"/>
              <w:left w:val="nil"/>
              <w:bottom w:val="single" w:sz="12" w:space="0" w:color="000000"/>
              <w:right w:val="nil"/>
            </w:tcBorders>
            <w:shd w:val="clear" w:color="auto" w:fill="EEECE1" w:themeFill="background2"/>
            <w:vAlign w:val="center"/>
          </w:tcPr>
          <w:p w14:paraId="523988B0" w14:textId="77777777"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Б</w:t>
            </w:r>
            <w:r w:rsidRPr="002E4BDD">
              <w:rPr>
                <w:rFonts w:cs="Calibri"/>
                <w:b/>
                <w:spacing w:val="-1"/>
                <w:position w:val="1"/>
                <w:lang w:val="sr-Cyrl-BA"/>
              </w:rPr>
              <w:t>ро</w:t>
            </w:r>
            <w:r w:rsidRPr="002E4BDD">
              <w:rPr>
                <w:rFonts w:cs="Calibri"/>
                <w:b/>
                <w:position w:val="1"/>
                <w:lang w:val="sr-Cyrl-BA"/>
              </w:rPr>
              <w:t xml:space="preserve">ј </w:t>
            </w:r>
            <w:r w:rsidRPr="002E4BDD">
              <w:rPr>
                <w:rFonts w:cs="Calibri"/>
                <w:b/>
                <w:spacing w:val="-1"/>
                <w:w w:val="101"/>
                <w:position w:val="1"/>
                <w:lang w:val="sr-Cyrl-BA"/>
              </w:rPr>
              <w:t>з</w:t>
            </w:r>
            <w:r w:rsidRPr="002E4BDD">
              <w:rPr>
                <w:rFonts w:cs="Calibri"/>
                <w:b/>
                <w:spacing w:val="-1"/>
                <w:w w:val="103"/>
                <w:position w:val="1"/>
                <w:lang w:val="sr-Cyrl-BA"/>
              </w:rPr>
              <w:t>а</w:t>
            </w:r>
            <w:r w:rsidRPr="002E4BDD">
              <w:rPr>
                <w:rFonts w:cs="Calibri"/>
                <w:b/>
                <w:w w:val="102"/>
                <w:position w:val="1"/>
                <w:lang w:val="sr-Cyrl-BA"/>
              </w:rPr>
              <w:t>п</w:t>
            </w:r>
            <w:r w:rsidRPr="002E4BDD">
              <w:rPr>
                <w:rFonts w:cs="Calibri"/>
                <w:b/>
                <w:spacing w:val="-1"/>
                <w:w w:val="102"/>
                <w:position w:val="1"/>
                <w:lang w:val="sr-Cyrl-BA"/>
              </w:rPr>
              <w:t>о</w:t>
            </w:r>
            <w:r w:rsidRPr="002E4BDD">
              <w:rPr>
                <w:rFonts w:cs="Calibri"/>
                <w:b/>
                <w:spacing w:val="1"/>
                <w:w w:val="99"/>
                <w:position w:val="1"/>
                <w:lang w:val="sr-Cyrl-BA"/>
              </w:rPr>
              <w:t>с</w:t>
            </w:r>
            <w:r w:rsidRPr="002E4BDD">
              <w:rPr>
                <w:rFonts w:cs="Calibri"/>
                <w:b/>
                <w:spacing w:val="-1"/>
                <w:w w:val="103"/>
                <w:position w:val="1"/>
                <w:lang w:val="sr-Cyrl-BA"/>
              </w:rPr>
              <w:t>л</w:t>
            </w:r>
            <w:r w:rsidRPr="002E4BDD">
              <w:rPr>
                <w:rFonts w:cs="Calibri"/>
                <w:b/>
                <w:spacing w:val="-1"/>
                <w:w w:val="101"/>
                <w:position w:val="1"/>
                <w:lang w:val="sr-Cyrl-BA"/>
              </w:rPr>
              <w:t>е</w:t>
            </w:r>
            <w:r w:rsidRPr="002E4BDD">
              <w:rPr>
                <w:rFonts w:cs="Calibri"/>
                <w:b/>
                <w:w w:val="102"/>
                <w:position w:val="1"/>
                <w:lang w:val="sr-Cyrl-BA"/>
              </w:rPr>
              <w:t>н</w:t>
            </w:r>
            <w:r w:rsidRPr="002E4BDD">
              <w:rPr>
                <w:rFonts w:cs="Calibri"/>
                <w:b/>
                <w:w w:val="103"/>
                <w:position w:val="1"/>
                <w:lang w:val="sr-Cyrl-BA"/>
              </w:rPr>
              <w:t>и</w:t>
            </w:r>
            <w:r w:rsidRPr="002E4BDD">
              <w:rPr>
                <w:rFonts w:cs="Calibri"/>
                <w:b/>
                <w:w w:val="106"/>
                <w:position w:val="1"/>
                <w:lang w:val="sr-Cyrl-BA"/>
              </w:rPr>
              <w:t>х</w:t>
            </w:r>
          </w:p>
        </w:tc>
        <w:tc>
          <w:tcPr>
            <w:tcW w:w="450" w:type="dxa"/>
            <w:tcBorders>
              <w:top w:val="single" w:sz="12" w:space="0" w:color="000000"/>
              <w:left w:val="nil"/>
              <w:bottom w:val="single" w:sz="12" w:space="0" w:color="000000"/>
              <w:right w:val="single" w:sz="4" w:space="0" w:color="000000"/>
            </w:tcBorders>
            <w:shd w:val="clear" w:color="auto" w:fill="EEECE1" w:themeFill="background2"/>
            <w:vAlign w:val="center"/>
          </w:tcPr>
          <w:p w14:paraId="043DB09E" w14:textId="77777777" w:rsidR="00500D8B" w:rsidRPr="002E4BDD" w:rsidRDefault="00500D8B" w:rsidP="00372714">
            <w:pPr>
              <w:widowControl w:val="0"/>
              <w:autoSpaceDE w:val="0"/>
              <w:autoSpaceDN w:val="0"/>
              <w:adjustRightInd w:val="0"/>
              <w:jc w:val="center"/>
              <w:rPr>
                <w:b/>
                <w:lang w:val="sr-Cyrl-BA"/>
              </w:rPr>
            </w:pPr>
          </w:p>
        </w:tc>
        <w:tc>
          <w:tcPr>
            <w:tcW w:w="438" w:type="dxa"/>
            <w:tcBorders>
              <w:top w:val="single" w:sz="12" w:space="0" w:color="000000"/>
              <w:left w:val="single" w:sz="4" w:space="0" w:color="000000"/>
              <w:bottom w:val="single" w:sz="12" w:space="0" w:color="000000"/>
              <w:right w:val="nil"/>
            </w:tcBorders>
            <w:shd w:val="clear" w:color="auto" w:fill="EEECE1" w:themeFill="background2"/>
            <w:vAlign w:val="center"/>
          </w:tcPr>
          <w:p w14:paraId="4DAD475C" w14:textId="77777777" w:rsidR="00500D8B" w:rsidRPr="002E4BDD" w:rsidRDefault="00500D8B" w:rsidP="00372714">
            <w:pPr>
              <w:widowControl w:val="0"/>
              <w:autoSpaceDE w:val="0"/>
              <w:autoSpaceDN w:val="0"/>
              <w:adjustRightInd w:val="0"/>
              <w:jc w:val="center"/>
              <w:rPr>
                <w:b/>
                <w:lang w:val="sr-Cyrl-BA"/>
              </w:rPr>
            </w:pPr>
          </w:p>
        </w:tc>
        <w:tc>
          <w:tcPr>
            <w:tcW w:w="1308" w:type="dxa"/>
            <w:tcBorders>
              <w:top w:val="single" w:sz="12" w:space="0" w:color="000000"/>
              <w:left w:val="nil"/>
              <w:bottom w:val="single" w:sz="12" w:space="0" w:color="000000"/>
              <w:right w:val="nil"/>
            </w:tcBorders>
            <w:shd w:val="clear" w:color="auto" w:fill="EEECE1" w:themeFill="background2"/>
            <w:vAlign w:val="center"/>
          </w:tcPr>
          <w:p w14:paraId="0B97637A" w14:textId="3830B71E" w:rsidR="00500D8B" w:rsidRPr="002E4BDD" w:rsidRDefault="00500D8B" w:rsidP="00372714">
            <w:pPr>
              <w:widowControl w:val="0"/>
              <w:autoSpaceDE w:val="0"/>
              <w:autoSpaceDN w:val="0"/>
              <w:adjustRightInd w:val="0"/>
              <w:jc w:val="center"/>
              <w:rPr>
                <w:b/>
                <w:lang w:val="sr-Cyrl-BA"/>
              </w:rPr>
            </w:pPr>
            <w:r w:rsidRPr="002E4BDD">
              <w:rPr>
                <w:rFonts w:cs="Calibri"/>
                <w:b/>
                <w:position w:val="1"/>
                <w:lang w:val="sr-Cyrl-BA"/>
              </w:rPr>
              <w:t>П</w:t>
            </w:r>
            <w:r w:rsidRPr="002E4BDD">
              <w:rPr>
                <w:rFonts w:cs="Calibri"/>
                <w:b/>
                <w:spacing w:val="-1"/>
                <w:position w:val="1"/>
                <w:lang w:val="sr-Cyrl-BA"/>
              </w:rPr>
              <w:t>ро</w:t>
            </w:r>
            <w:r w:rsidRPr="002E4BDD">
              <w:rPr>
                <w:rFonts w:cs="Calibri"/>
                <w:b/>
                <w:spacing w:val="1"/>
                <w:position w:val="1"/>
                <w:lang w:val="sr-Cyrl-BA"/>
              </w:rPr>
              <w:t>ц</w:t>
            </w:r>
            <w:r w:rsidRPr="002E4BDD">
              <w:rPr>
                <w:rFonts w:cs="Calibri"/>
                <w:b/>
                <w:spacing w:val="-1"/>
                <w:position w:val="1"/>
                <w:lang w:val="sr-Cyrl-BA"/>
              </w:rPr>
              <w:t>е</w:t>
            </w:r>
            <w:r w:rsidRPr="002E4BDD">
              <w:rPr>
                <w:rFonts w:cs="Calibri"/>
                <w:b/>
                <w:position w:val="1"/>
                <w:lang w:val="sr-Cyrl-BA"/>
              </w:rPr>
              <w:t>н</w:t>
            </w:r>
            <w:r w:rsidRPr="002E4BDD">
              <w:rPr>
                <w:rFonts w:cs="Calibri"/>
                <w:b/>
                <w:spacing w:val="-1"/>
                <w:position w:val="1"/>
                <w:lang w:val="sr-Cyrl-BA"/>
              </w:rPr>
              <w:t>а</w:t>
            </w:r>
            <w:r w:rsidR="00455009">
              <w:rPr>
                <w:rFonts w:cs="Calibri"/>
                <w:b/>
                <w:position w:val="1"/>
                <w:lang w:val="sr-Cyrl-BA"/>
              </w:rPr>
              <w:t xml:space="preserve">т </w:t>
            </w:r>
            <w:r w:rsidRPr="002E4BDD">
              <w:rPr>
                <w:rFonts w:cs="Calibri"/>
                <w:b/>
                <w:w w:val="102"/>
                <w:position w:val="1"/>
                <w:lang w:val="sr-Cyrl-BA"/>
              </w:rPr>
              <w:t>%</w:t>
            </w:r>
          </w:p>
        </w:tc>
        <w:tc>
          <w:tcPr>
            <w:tcW w:w="148" w:type="dxa"/>
            <w:tcBorders>
              <w:top w:val="single" w:sz="12" w:space="0" w:color="000000"/>
              <w:left w:val="nil"/>
              <w:bottom w:val="single" w:sz="12" w:space="0" w:color="000000"/>
              <w:right w:val="single" w:sz="12" w:space="0" w:color="000000"/>
            </w:tcBorders>
            <w:shd w:val="clear" w:color="auto" w:fill="EEECE1" w:themeFill="background2"/>
            <w:vAlign w:val="center"/>
          </w:tcPr>
          <w:p w14:paraId="49CFE4A2" w14:textId="77777777" w:rsidR="00500D8B" w:rsidRPr="002E4BDD" w:rsidRDefault="00500D8B" w:rsidP="00372714">
            <w:pPr>
              <w:widowControl w:val="0"/>
              <w:autoSpaceDE w:val="0"/>
              <w:autoSpaceDN w:val="0"/>
              <w:adjustRightInd w:val="0"/>
              <w:jc w:val="center"/>
              <w:rPr>
                <w:b/>
                <w:lang w:val="sr-Cyrl-BA"/>
              </w:rPr>
            </w:pPr>
          </w:p>
        </w:tc>
      </w:tr>
      <w:tr w:rsidR="00500D8B" w:rsidRPr="002E4BDD" w14:paraId="485626B2" w14:textId="77777777" w:rsidTr="001117A7">
        <w:trPr>
          <w:trHeight w:hRule="exact" w:val="468"/>
        </w:trPr>
        <w:tc>
          <w:tcPr>
            <w:tcW w:w="5648" w:type="dxa"/>
            <w:gridSpan w:val="3"/>
            <w:tcBorders>
              <w:top w:val="single" w:sz="12" w:space="0" w:color="000000"/>
              <w:left w:val="single" w:sz="12" w:space="0" w:color="000000"/>
              <w:bottom w:val="single" w:sz="4" w:space="0" w:color="000000"/>
              <w:right w:val="single" w:sz="4" w:space="0" w:color="000000"/>
            </w:tcBorders>
            <w:shd w:val="clear" w:color="auto" w:fill="FFFFFF"/>
            <w:vAlign w:val="center"/>
          </w:tcPr>
          <w:p w14:paraId="08929DB7" w14:textId="77777777" w:rsidR="00500D8B" w:rsidRPr="002E4BDD" w:rsidRDefault="00500D8B" w:rsidP="00372714">
            <w:pPr>
              <w:widowControl w:val="0"/>
              <w:autoSpaceDE w:val="0"/>
              <w:autoSpaceDN w:val="0"/>
              <w:adjustRightInd w:val="0"/>
              <w:rPr>
                <w:lang w:val="sr-Cyrl-BA"/>
              </w:rPr>
            </w:pPr>
            <w:r w:rsidRPr="002E4BDD">
              <w:rPr>
                <w:lang w:val="sr-Cyrl-BA"/>
              </w:rPr>
              <w:t>Кабин</w:t>
            </w:r>
            <w:r w:rsidRPr="002E4BDD">
              <w:rPr>
                <w:shd w:val="clear" w:color="auto" w:fill="FFFFFF"/>
                <w:lang w:val="sr-Cyrl-BA"/>
              </w:rPr>
              <w:t>ет</w:t>
            </w:r>
            <w:r w:rsidRPr="002E4BDD">
              <w:rPr>
                <w:lang w:val="sr-Cyrl-BA"/>
              </w:rPr>
              <w:t xml:space="preserve"> директора</w:t>
            </w:r>
          </w:p>
        </w:tc>
        <w:tc>
          <w:tcPr>
            <w:tcW w:w="1623" w:type="dxa"/>
            <w:gridSpan w:val="3"/>
            <w:tcBorders>
              <w:top w:val="single" w:sz="12" w:space="0" w:color="000000"/>
              <w:left w:val="single" w:sz="4" w:space="0" w:color="000000"/>
              <w:bottom w:val="single" w:sz="4" w:space="0" w:color="000000"/>
              <w:right w:val="single" w:sz="4" w:space="0" w:color="000000"/>
            </w:tcBorders>
            <w:vAlign w:val="center"/>
          </w:tcPr>
          <w:p w14:paraId="7BB92342" w14:textId="77777777" w:rsidR="00500D8B" w:rsidRPr="002E4BDD" w:rsidRDefault="00500D8B" w:rsidP="00372714">
            <w:pPr>
              <w:widowControl w:val="0"/>
              <w:autoSpaceDE w:val="0"/>
              <w:autoSpaceDN w:val="0"/>
              <w:adjustRightInd w:val="0"/>
              <w:jc w:val="center"/>
              <w:rPr>
                <w:lang w:val="sr-Cyrl-BA"/>
              </w:rPr>
            </w:pPr>
            <w:r>
              <w:rPr>
                <w:lang w:val="sr-Cyrl-BA"/>
              </w:rPr>
              <w:t>8</w:t>
            </w:r>
          </w:p>
        </w:tc>
        <w:tc>
          <w:tcPr>
            <w:tcW w:w="1894" w:type="dxa"/>
            <w:gridSpan w:val="3"/>
            <w:tcBorders>
              <w:top w:val="single" w:sz="12" w:space="0" w:color="000000"/>
              <w:left w:val="single" w:sz="4" w:space="0" w:color="000000"/>
              <w:bottom w:val="single" w:sz="4" w:space="0" w:color="000000"/>
              <w:right w:val="single" w:sz="12" w:space="0" w:color="000000"/>
            </w:tcBorders>
            <w:vAlign w:val="center"/>
          </w:tcPr>
          <w:p w14:paraId="088A9A82" w14:textId="77777777" w:rsidR="00500D8B" w:rsidRPr="002E4BDD" w:rsidRDefault="00500D8B" w:rsidP="00372714">
            <w:pPr>
              <w:widowControl w:val="0"/>
              <w:autoSpaceDE w:val="0"/>
              <w:autoSpaceDN w:val="0"/>
              <w:adjustRightInd w:val="0"/>
              <w:jc w:val="center"/>
              <w:rPr>
                <w:lang w:val="sr-Cyrl-BA"/>
              </w:rPr>
            </w:pPr>
            <w:r>
              <w:rPr>
                <w:lang w:val="sr-Cyrl-BA"/>
              </w:rPr>
              <w:t>0,85</w:t>
            </w:r>
          </w:p>
        </w:tc>
      </w:tr>
      <w:tr w:rsidR="00500D8B" w:rsidRPr="002E4BDD" w14:paraId="3890BB2C"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C1760B8" w14:textId="77777777" w:rsidR="00500D8B" w:rsidRPr="002E4BDD" w:rsidRDefault="00500D8B" w:rsidP="00455009">
            <w:pPr>
              <w:widowControl w:val="0"/>
              <w:autoSpaceDE w:val="0"/>
              <w:autoSpaceDN w:val="0"/>
              <w:adjustRightInd w:val="0"/>
              <w:spacing w:line="264" w:lineRule="exact"/>
              <w:ind w:right="-20"/>
              <w:rPr>
                <w:lang w:val="sr-Cyrl-BA"/>
              </w:rPr>
            </w:pPr>
            <w:r w:rsidRPr="002E4BDD">
              <w:rPr>
                <w:lang w:val="sr-Cyrl-BA"/>
              </w:rPr>
              <w:t>Сектор за правне, кадровске и опште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7E63575" w14:textId="77777777" w:rsidR="00500D8B" w:rsidRPr="002E4BDD" w:rsidRDefault="00500D8B" w:rsidP="00372714">
            <w:pPr>
              <w:widowControl w:val="0"/>
              <w:autoSpaceDE w:val="0"/>
              <w:autoSpaceDN w:val="0"/>
              <w:adjustRightInd w:val="0"/>
              <w:spacing w:line="264" w:lineRule="exact"/>
              <w:ind w:right="81"/>
              <w:jc w:val="center"/>
              <w:rPr>
                <w:lang w:val="sr-Cyrl-BA"/>
              </w:rPr>
            </w:pPr>
            <w:r>
              <w:rPr>
                <w:lang w:val="sr-Cyrl-BA"/>
              </w:rPr>
              <w:t>44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759D8F56" w14:textId="77777777" w:rsidR="00500D8B" w:rsidRPr="002E4BDD" w:rsidRDefault="00500D8B" w:rsidP="00372714">
            <w:pPr>
              <w:widowControl w:val="0"/>
              <w:autoSpaceDE w:val="0"/>
              <w:autoSpaceDN w:val="0"/>
              <w:adjustRightInd w:val="0"/>
              <w:spacing w:line="264" w:lineRule="exact"/>
              <w:ind w:right="71"/>
              <w:jc w:val="center"/>
              <w:rPr>
                <w:lang w:val="sr-Cyrl-BA"/>
              </w:rPr>
            </w:pPr>
            <w:r w:rsidRPr="002E4BDD">
              <w:rPr>
                <w:lang w:val="sr-Cyrl-BA"/>
              </w:rPr>
              <w:t>4,</w:t>
            </w:r>
            <w:r>
              <w:rPr>
                <w:lang w:val="sr-Cyrl-BA"/>
              </w:rPr>
              <w:t>67</w:t>
            </w:r>
          </w:p>
        </w:tc>
      </w:tr>
      <w:tr w:rsidR="00500D8B" w:rsidRPr="002E4BDD" w14:paraId="62B555A8"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369543D" w14:textId="77777777" w:rsidR="00500D8B" w:rsidRPr="002E4BDD" w:rsidRDefault="00500D8B" w:rsidP="00455009">
            <w:pPr>
              <w:widowControl w:val="0"/>
              <w:autoSpaceDE w:val="0"/>
              <w:autoSpaceDN w:val="0"/>
              <w:adjustRightInd w:val="0"/>
              <w:spacing w:line="264" w:lineRule="exact"/>
              <w:ind w:right="-20"/>
              <w:rPr>
                <w:lang w:val="sr-Cyrl-BA"/>
              </w:rPr>
            </w:pPr>
            <w:r w:rsidRPr="002E4BDD">
              <w:rPr>
                <w:lang w:val="sr-Cyrl-BA"/>
              </w:rPr>
              <w:t>Сектор за економско-финансијске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AD1660E" w14:textId="77777777" w:rsidR="00500D8B" w:rsidRPr="009F5281" w:rsidRDefault="00500D8B" w:rsidP="00372714">
            <w:pPr>
              <w:widowControl w:val="0"/>
              <w:autoSpaceDE w:val="0"/>
              <w:autoSpaceDN w:val="0"/>
              <w:adjustRightInd w:val="0"/>
              <w:spacing w:line="264" w:lineRule="exact"/>
              <w:ind w:right="81"/>
              <w:jc w:val="center"/>
              <w:rPr>
                <w:lang w:val="sr-Cyrl-BA"/>
              </w:rPr>
            </w:pPr>
            <w:r w:rsidRPr="009F5281">
              <w:rPr>
                <w:lang w:val="sr-Cyrl-BA"/>
              </w:rPr>
              <w:t>38</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E44DBE8" w14:textId="77777777" w:rsidR="00500D8B" w:rsidRPr="009F5281" w:rsidRDefault="00500D8B" w:rsidP="00372714">
            <w:pPr>
              <w:widowControl w:val="0"/>
              <w:autoSpaceDE w:val="0"/>
              <w:autoSpaceDN w:val="0"/>
              <w:adjustRightInd w:val="0"/>
              <w:spacing w:line="264" w:lineRule="exact"/>
              <w:ind w:right="71"/>
              <w:jc w:val="center"/>
              <w:rPr>
                <w:lang w:val="sr-Cyrl-BA"/>
              </w:rPr>
            </w:pPr>
            <w:r w:rsidRPr="009F5281">
              <w:rPr>
                <w:lang w:val="sr-Cyrl-BA"/>
              </w:rPr>
              <w:t>4,03</w:t>
            </w:r>
          </w:p>
        </w:tc>
      </w:tr>
      <w:tr w:rsidR="00500D8B" w:rsidRPr="002E4BDD" w14:paraId="38ACC0A2"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61A3E9F7"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Pr>
                <w:rFonts w:cs="Calibri"/>
                <w:position w:val="1"/>
                <w:lang w:val="sr-Cyrl-BA"/>
              </w:rPr>
              <w:t>Сектор за</w:t>
            </w:r>
            <w:r w:rsidRPr="002E4BDD">
              <w:rPr>
                <w:rFonts w:cs="Calibri"/>
                <w:position w:val="1"/>
                <w:lang w:val="sr-Cyrl-BA"/>
              </w:rPr>
              <w:t xml:space="preserve"> европ. интег.</w:t>
            </w:r>
            <w:r>
              <w:rPr>
                <w:rFonts w:cs="Calibri"/>
                <w:position w:val="1"/>
                <w:lang w:val="sr-Cyrl-BA"/>
              </w:rPr>
              <w:t>, међ. пројекте и посл. тр. неп.</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6853A40F"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20</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BC9D2E6"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2.12</w:t>
            </w:r>
          </w:p>
        </w:tc>
      </w:tr>
      <w:tr w:rsidR="00500D8B" w:rsidRPr="002E4BDD" w14:paraId="4D26ED8C"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5666E316"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осн. и одрж. катастра непокретности</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4422B3D6" w14:textId="77777777" w:rsidR="00500D8B" w:rsidRPr="00C640EB" w:rsidRDefault="00500D8B" w:rsidP="00372714">
            <w:pPr>
              <w:widowControl w:val="0"/>
              <w:autoSpaceDE w:val="0"/>
              <w:autoSpaceDN w:val="0"/>
              <w:adjustRightInd w:val="0"/>
              <w:spacing w:line="264" w:lineRule="exact"/>
              <w:ind w:right="81"/>
              <w:jc w:val="center"/>
              <w:rPr>
                <w:rFonts w:cs="Calibri"/>
                <w:spacing w:val="-1"/>
                <w:position w:val="1"/>
                <w:lang w:val="sr-Cyrl-BA"/>
              </w:rPr>
            </w:pPr>
            <w:r w:rsidRPr="00C640EB">
              <w:rPr>
                <w:rFonts w:cs="Calibri"/>
                <w:spacing w:val="-1"/>
                <w:position w:val="1"/>
                <w:lang w:val="sr-Cyrl-BA"/>
              </w:rPr>
              <w:t>34</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0259E15A" w14:textId="77777777" w:rsidR="00500D8B" w:rsidRPr="00C640EB"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3,61</w:t>
            </w:r>
          </w:p>
        </w:tc>
      </w:tr>
      <w:tr w:rsidR="00500D8B" w:rsidRPr="002E4BDD" w14:paraId="019DD4E7"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6973E202"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геодетске послове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1DB268E1" w14:textId="77777777" w:rsidR="00500D8B" w:rsidRPr="009F5281" w:rsidRDefault="00500D8B" w:rsidP="00372714">
            <w:pPr>
              <w:widowControl w:val="0"/>
              <w:autoSpaceDE w:val="0"/>
              <w:autoSpaceDN w:val="0"/>
              <w:adjustRightInd w:val="0"/>
              <w:spacing w:line="264" w:lineRule="exact"/>
              <w:ind w:right="81"/>
              <w:jc w:val="center"/>
              <w:rPr>
                <w:rFonts w:cs="Calibri"/>
                <w:spacing w:val="-1"/>
                <w:position w:val="1"/>
                <w:lang w:val="sr-Cyrl-BA"/>
              </w:rPr>
            </w:pPr>
            <w:r w:rsidRPr="009F5281">
              <w:rPr>
                <w:rFonts w:cs="Calibri"/>
                <w:spacing w:val="-1"/>
                <w:position w:val="1"/>
                <w:lang w:val="sr-Cyrl-BA"/>
              </w:rPr>
              <w:t>46</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606E46C5" w14:textId="77777777" w:rsidR="00500D8B" w:rsidRPr="009F5281"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4,88</w:t>
            </w:r>
          </w:p>
        </w:tc>
      </w:tr>
      <w:tr w:rsidR="00500D8B" w:rsidRPr="002E4BDD" w14:paraId="295B35B1"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1EFD5386"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информационе технологије кат. непокрет.</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7779F898"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D42DE69"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2,02</w:t>
            </w:r>
          </w:p>
        </w:tc>
      </w:tr>
      <w:tr w:rsidR="00500D8B" w:rsidRPr="002E4BDD" w14:paraId="09AC0071"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B278F15"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Сектор за послове надзора</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27A8F2EB"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12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77BF67E"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1,</w:t>
            </w:r>
            <w:r>
              <w:rPr>
                <w:rFonts w:cs="Calibri"/>
                <w:spacing w:val="1"/>
                <w:position w:val="1"/>
                <w:lang w:val="sr-Cyrl-BA"/>
              </w:rPr>
              <w:t>27</w:t>
            </w:r>
          </w:p>
        </w:tc>
      </w:tr>
      <w:tr w:rsidR="00500D8B" w:rsidRPr="002E4BDD" w14:paraId="4B28B6E4"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2699992A"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Јединица за интерну ревизију</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6D9596E1"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2</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1ECA1F8A"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sidRPr="002E4BDD">
              <w:rPr>
                <w:rFonts w:cs="Calibri"/>
                <w:spacing w:val="1"/>
                <w:position w:val="1"/>
                <w:lang w:val="sr-Cyrl-BA"/>
              </w:rPr>
              <w:t>0,</w:t>
            </w:r>
            <w:r>
              <w:rPr>
                <w:rFonts w:cs="Calibri"/>
                <w:spacing w:val="1"/>
                <w:position w:val="1"/>
                <w:lang w:val="sr-Cyrl-BA"/>
              </w:rPr>
              <w:t>21</w:t>
            </w:r>
          </w:p>
        </w:tc>
      </w:tr>
      <w:tr w:rsidR="00500D8B" w:rsidRPr="002E4BDD" w14:paraId="298D9BF7" w14:textId="77777777" w:rsidTr="001117A7">
        <w:trPr>
          <w:trHeight w:hRule="exact" w:val="278"/>
        </w:trPr>
        <w:tc>
          <w:tcPr>
            <w:tcW w:w="5648" w:type="dxa"/>
            <w:gridSpan w:val="3"/>
            <w:tcBorders>
              <w:top w:val="single" w:sz="4" w:space="0" w:color="000000"/>
              <w:left w:val="single" w:sz="12" w:space="0" w:color="000000"/>
              <w:bottom w:val="single" w:sz="4" w:space="0" w:color="000000"/>
              <w:right w:val="single" w:sz="4" w:space="0" w:color="000000"/>
            </w:tcBorders>
            <w:vAlign w:val="center"/>
          </w:tcPr>
          <w:p w14:paraId="73FD26C9" w14:textId="77777777" w:rsidR="00500D8B" w:rsidRPr="002E4BDD" w:rsidRDefault="00500D8B" w:rsidP="00455009">
            <w:pPr>
              <w:widowControl w:val="0"/>
              <w:autoSpaceDE w:val="0"/>
              <w:autoSpaceDN w:val="0"/>
              <w:adjustRightInd w:val="0"/>
              <w:spacing w:line="264" w:lineRule="exact"/>
              <w:ind w:right="-20"/>
              <w:rPr>
                <w:rFonts w:cs="Calibri"/>
                <w:position w:val="1"/>
                <w:lang w:val="sr-Cyrl-BA"/>
              </w:rPr>
            </w:pPr>
            <w:r w:rsidRPr="002E4BDD">
              <w:rPr>
                <w:rFonts w:cs="Calibri"/>
                <w:position w:val="1"/>
                <w:lang w:val="sr-Cyrl-BA"/>
              </w:rPr>
              <w:t>Подручне јединице и подручне канцеларије</w:t>
            </w:r>
          </w:p>
        </w:tc>
        <w:tc>
          <w:tcPr>
            <w:tcW w:w="1623" w:type="dxa"/>
            <w:gridSpan w:val="3"/>
            <w:tcBorders>
              <w:top w:val="single" w:sz="4" w:space="0" w:color="000000"/>
              <w:left w:val="single" w:sz="4" w:space="0" w:color="000000"/>
              <w:bottom w:val="single" w:sz="4" w:space="0" w:color="000000"/>
              <w:right w:val="single" w:sz="4" w:space="0" w:color="000000"/>
            </w:tcBorders>
            <w:vAlign w:val="center"/>
          </w:tcPr>
          <w:p w14:paraId="51C5E4AE" w14:textId="77777777" w:rsidR="00500D8B" w:rsidRPr="002E4BDD" w:rsidRDefault="00500D8B" w:rsidP="00372714">
            <w:pPr>
              <w:widowControl w:val="0"/>
              <w:autoSpaceDE w:val="0"/>
              <w:autoSpaceDN w:val="0"/>
              <w:adjustRightInd w:val="0"/>
              <w:spacing w:line="264" w:lineRule="exact"/>
              <w:ind w:right="81"/>
              <w:jc w:val="center"/>
              <w:rPr>
                <w:rFonts w:cs="Calibri"/>
                <w:spacing w:val="-1"/>
                <w:position w:val="1"/>
                <w:lang w:val="sr-Cyrl-BA"/>
              </w:rPr>
            </w:pPr>
            <w:r>
              <w:rPr>
                <w:rFonts w:cs="Calibri"/>
                <w:spacing w:val="-1"/>
                <w:position w:val="1"/>
                <w:lang w:val="sr-Cyrl-BA"/>
              </w:rPr>
              <w:t>719</w:t>
            </w:r>
          </w:p>
        </w:tc>
        <w:tc>
          <w:tcPr>
            <w:tcW w:w="1894" w:type="dxa"/>
            <w:gridSpan w:val="3"/>
            <w:tcBorders>
              <w:top w:val="single" w:sz="4" w:space="0" w:color="000000"/>
              <w:left w:val="single" w:sz="4" w:space="0" w:color="000000"/>
              <w:bottom w:val="single" w:sz="4" w:space="0" w:color="000000"/>
              <w:right w:val="single" w:sz="12" w:space="0" w:color="000000"/>
            </w:tcBorders>
            <w:vAlign w:val="center"/>
          </w:tcPr>
          <w:p w14:paraId="2FE2C433" w14:textId="77777777" w:rsidR="00500D8B" w:rsidRPr="002E4BDD" w:rsidRDefault="00500D8B" w:rsidP="00372714">
            <w:pPr>
              <w:widowControl w:val="0"/>
              <w:autoSpaceDE w:val="0"/>
              <w:autoSpaceDN w:val="0"/>
              <w:adjustRightInd w:val="0"/>
              <w:spacing w:line="264" w:lineRule="exact"/>
              <w:ind w:right="71"/>
              <w:jc w:val="center"/>
              <w:rPr>
                <w:rFonts w:cs="Calibri"/>
                <w:spacing w:val="1"/>
                <w:position w:val="1"/>
                <w:lang w:val="sr-Cyrl-BA"/>
              </w:rPr>
            </w:pPr>
            <w:r>
              <w:rPr>
                <w:rFonts w:cs="Calibri"/>
                <w:spacing w:val="1"/>
                <w:position w:val="1"/>
                <w:lang w:val="sr-Cyrl-BA"/>
              </w:rPr>
              <w:t>76,33</w:t>
            </w:r>
          </w:p>
        </w:tc>
      </w:tr>
      <w:tr w:rsidR="00500D8B" w:rsidRPr="002E4BDD" w14:paraId="1CAB341D" w14:textId="77777777" w:rsidTr="001117A7">
        <w:trPr>
          <w:trHeight w:hRule="exact" w:val="296"/>
        </w:trPr>
        <w:tc>
          <w:tcPr>
            <w:tcW w:w="5648" w:type="dxa"/>
            <w:gridSpan w:val="3"/>
            <w:tcBorders>
              <w:top w:val="single" w:sz="12" w:space="0" w:color="000000"/>
              <w:left w:val="single" w:sz="12" w:space="0" w:color="000000"/>
              <w:bottom w:val="single" w:sz="12" w:space="0" w:color="000000"/>
              <w:right w:val="single" w:sz="4" w:space="0" w:color="000000"/>
            </w:tcBorders>
            <w:vAlign w:val="center"/>
          </w:tcPr>
          <w:p w14:paraId="38A5187D" w14:textId="77777777" w:rsidR="00500D8B" w:rsidRPr="002E4BDD" w:rsidRDefault="00500D8B" w:rsidP="00372714">
            <w:pPr>
              <w:widowControl w:val="0"/>
              <w:autoSpaceDE w:val="0"/>
              <w:autoSpaceDN w:val="0"/>
              <w:adjustRightInd w:val="0"/>
              <w:spacing w:line="264" w:lineRule="exact"/>
              <w:ind w:left="90" w:right="-20"/>
              <w:jc w:val="center"/>
              <w:rPr>
                <w:lang w:val="sr-Cyrl-BA"/>
              </w:rPr>
            </w:pPr>
            <w:r w:rsidRPr="002E4BDD">
              <w:rPr>
                <w:rFonts w:cs="Calibri"/>
                <w:b/>
                <w:spacing w:val="-1"/>
                <w:w w:val="104"/>
                <w:position w:val="1"/>
                <w:lang w:val="sr-Cyrl-BA"/>
              </w:rPr>
              <w:t>У</w:t>
            </w:r>
            <w:r w:rsidRPr="002E4BDD">
              <w:rPr>
                <w:rFonts w:cs="Calibri"/>
                <w:b/>
                <w:spacing w:val="1"/>
                <w:w w:val="103"/>
                <w:position w:val="1"/>
                <w:lang w:val="sr-Cyrl-BA"/>
              </w:rPr>
              <w:t>К</w:t>
            </w:r>
            <w:r w:rsidRPr="002E4BDD">
              <w:rPr>
                <w:rFonts w:cs="Calibri"/>
                <w:b/>
                <w:spacing w:val="-1"/>
                <w:w w:val="104"/>
                <w:position w:val="1"/>
                <w:lang w:val="sr-Cyrl-BA"/>
              </w:rPr>
              <w:t>У</w:t>
            </w:r>
            <w:r w:rsidRPr="002E4BDD">
              <w:rPr>
                <w:rFonts w:cs="Calibri"/>
                <w:b/>
                <w:w w:val="101"/>
                <w:position w:val="1"/>
                <w:lang w:val="sr-Cyrl-BA"/>
              </w:rPr>
              <w:t>ПН</w:t>
            </w:r>
            <w:r w:rsidRPr="002E4BDD">
              <w:rPr>
                <w:rFonts w:cs="Calibri"/>
                <w:b/>
                <w:w w:val="102"/>
                <w:position w:val="1"/>
                <w:lang w:val="sr-Cyrl-BA"/>
              </w:rPr>
              <w:t>О</w:t>
            </w:r>
          </w:p>
        </w:tc>
        <w:tc>
          <w:tcPr>
            <w:tcW w:w="1623" w:type="dxa"/>
            <w:gridSpan w:val="3"/>
            <w:tcBorders>
              <w:top w:val="single" w:sz="12" w:space="0" w:color="000000"/>
              <w:left w:val="single" w:sz="4" w:space="0" w:color="000000"/>
              <w:bottom w:val="single" w:sz="12" w:space="0" w:color="000000"/>
              <w:right w:val="single" w:sz="4" w:space="0" w:color="000000"/>
            </w:tcBorders>
            <w:vAlign w:val="center"/>
          </w:tcPr>
          <w:p w14:paraId="30A9515F" w14:textId="77777777" w:rsidR="00500D8B" w:rsidRPr="002E4BDD" w:rsidRDefault="00500D8B" w:rsidP="00372714">
            <w:pPr>
              <w:widowControl w:val="0"/>
              <w:autoSpaceDE w:val="0"/>
              <w:autoSpaceDN w:val="0"/>
              <w:adjustRightInd w:val="0"/>
              <w:spacing w:line="264" w:lineRule="exact"/>
              <w:ind w:right="81"/>
              <w:jc w:val="center"/>
              <w:rPr>
                <w:b/>
                <w:lang w:val="sr-Cyrl-BA"/>
              </w:rPr>
            </w:pPr>
            <w:r>
              <w:rPr>
                <w:b/>
                <w:lang w:val="sr-Cyrl-BA"/>
              </w:rPr>
              <w:t>942</w:t>
            </w:r>
          </w:p>
        </w:tc>
        <w:tc>
          <w:tcPr>
            <w:tcW w:w="1894" w:type="dxa"/>
            <w:gridSpan w:val="3"/>
            <w:tcBorders>
              <w:top w:val="single" w:sz="12" w:space="0" w:color="000000"/>
              <w:left w:val="single" w:sz="4" w:space="0" w:color="000000"/>
              <w:bottom w:val="single" w:sz="12" w:space="0" w:color="000000"/>
              <w:right w:val="single" w:sz="12" w:space="0" w:color="000000"/>
            </w:tcBorders>
            <w:vAlign w:val="center"/>
          </w:tcPr>
          <w:p w14:paraId="6AA37ACE" w14:textId="77777777" w:rsidR="00500D8B" w:rsidRPr="002E4BDD" w:rsidRDefault="00500D8B" w:rsidP="00372714">
            <w:pPr>
              <w:widowControl w:val="0"/>
              <w:autoSpaceDE w:val="0"/>
              <w:autoSpaceDN w:val="0"/>
              <w:adjustRightInd w:val="0"/>
              <w:spacing w:line="264" w:lineRule="exact"/>
              <w:ind w:right="71"/>
              <w:jc w:val="center"/>
              <w:rPr>
                <w:b/>
                <w:lang w:val="sr-Cyrl-BA"/>
              </w:rPr>
            </w:pPr>
            <w:r w:rsidRPr="002E4BDD">
              <w:rPr>
                <w:b/>
                <w:lang w:val="sr-Cyrl-BA"/>
              </w:rPr>
              <w:t>100</w:t>
            </w:r>
          </w:p>
        </w:tc>
      </w:tr>
    </w:tbl>
    <w:p w14:paraId="19BDD51C" w14:textId="200BDADD" w:rsidR="001117A7" w:rsidRPr="001117A7" w:rsidRDefault="001117A7" w:rsidP="001117A7">
      <w:pPr>
        <w:pStyle w:val="Caption"/>
        <w:keepNext/>
        <w:rPr>
          <w:lang w:val="sr-Cyrl-BA"/>
        </w:rPr>
      </w:pPr>
      <w:bookmarkStart w:id="514" w:name="_Toc213233126"/>
      <w:r>
        <w:t xml:space="preserve">Табела </w:t>
      </w:r>
      <w:r w:rsidR="00546A82">
        <w:fldChar w:fldCharType="begin"/>
      </w:r>
      <w:r w:rsidR="00546A82">
        <w:instrText xml:space="preserve"> SEQ Табела \* ARABIC </w:instrText>
      </w:r>
      <w:r w:rsidR="00546A82">
        <w:fldChar w:fldCharType="separate"/>
      </w:r>
      <w:r w:rsidR="00235EBF">
        <w:rPr>
          <w:noProof/>
        </w:rPr>
        <w:t>23</w:t>
      </w:r>
      <w:r w:rsidR="00546A82">
        <w:rPr>
          <w:noProof/>
        </w:rPr>
        <w:fldChar w:fldCharType="end"/>
      </w:r>
      <w:r>
        <w:rPr>
          <w:lang w:val="sr-Cyrl-BA"/>
        </w:rPr>
        <w:t xml:space="preserve">: </w:t>
      </w:r>
      <w:r w:rsidRPr="001117A7">
        <w:rPr>
          <w:rFonts w:cs="Calibri"/>
          <w:b w:val="0"/>
          <w:bCs w:val="0"/>
          <w:sz w:val="22"/>
          <w:szCs w:val="22"/>
          <w:lang w:val="sr-Cyrl-BA"/>
        </w:rPr>
        <w:t>Полна структура запослених у РУГИПП</w:t>
      </w:r>
      <w:bookmarkEnd w:id="514"/>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190"/>
        <w:gridCol w:w="2638"/>
      </w:tblGrid>
      <w:tr w:rsidR="00846C1F" w:rsidRPr="00846C1F" w14:paraId="5DDEB412" w14:textId="77777777" w:rsidTr="001117A7">
        <w:trPr>
          <w:trHeight w:val="356"/>
        </w:trPr>
        <w:tc>
          <w:tcPr>
            <w:tcW w:w="3195" w:type="dxa"/>
            <w:shd w:val="clear" w:color="auto" w:fill="EEECE1" w:themeFill="background2"/>
          </w:tcPr>
          <w:p w14:paraId="28D260C2"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Жене</w:t>
            </w:r>
          </w:p>
        </w:tc>
        <w:tc>
          <w:tcPr>
            <w:tcW w:w="3190" w:type="dxa"/>
            <w:shd w:val="clear" w:color="auto" w:fill="auto"/>
          </w:tcPr>
          <w:p w14:paraId="29D6BB75"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616</w:t>
            </w:r>
          </w:p>
        </w:tc>
        <w:tc>
          <w:tcPr>
            <w:tcW w:w="2638" w:type="dxa"/>
            <w:shd w:val="clear" w:color="auto" w:fill="auto"/>
          </w:tcPr>
          <w:p w14:paraId="2DE24E33"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65,39%</w:t>
            </w:r>
          </w:p>
        </w:tc>
      </w:tr>
      <w:tr w:rsidR="00846C1F" w:rsidRPr="00846C1F" w14:paraId="4CA6E967" w14:textId="77777777" w:rsidTr="001117A7">
        <w:trPr>
          <w:trHeight w:val="356"/>
        </w:trPr>
        <w:tc>
          <w:tcPr>
            <w:tcW w:w="3195" w:type="dxa"/>
            <w:shd w:val="clear" w:color="auto" w:fill="EEECE1" w:themeFill="background2"/>
          </w:tcPr>
          <w:p w14:paraId="43AF038F"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Мушкарци</w:t>
            </w:r>
          </w:p>
        </w:tc>
        <w:tc>
          <w:tcPr>
            <w:tcW w:w="3190" w:type="dxa"/>
            <w:shd w:val="clear" w:color="auto" w:fill="auto"/>
          </w:tcPr>
          <w:p w14:paraId="2C2869CE"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326</w:t>
            </w:r>
          </w:p>
        </w:tc>
        <w:tc>
          <w:tcPr>
            <w:tcW w:w="2638" w:type="dxa"/>
            <w:shd w:val="clear" w:color="auto" w:fill="auto"/>
          </w:tcPr>
          <w:p w14:paraId="256FCA0C"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34,61%</w:t>
            </w:r>
          </w:p>
        </w:tc>
      </w:tr>
      <w:tr w:rsidR="00846C1F" w:rsidRPr="00846C1F" w14:paraId="2CA4C0AE" w14:textId="77777777" w:rsidTr="001117A7">
        <w:trPr>
          <w:trHeight w:val="248"/>
        </w:trPr>
        <w:tc>
          <w:tcPr>
            <w:tcW w:w="3195" w:type="dxa"/>
            <w:shd w:val="clear" w:color="auto" w:fill="EEECE1" w:themeFill="background2"/>
          </w:tcPr>
          <w:p w14:paraId="3A54F35A" w14:textId="77777777" w:rsidR="00846C1F" w:rsidRPr="00846C1F" w:rsidRDefault="00846C1F" w:rsidP="00846C1F">
            <w:pPr>
              <w:widowControl w:val="0"/>
              <w:autoSpaceDE w:val="0"/>
              <w:autoSpaceDN w:val="0"/>
              <w:adjustRightInd w:val="0"/>
              <w:spacing w:before="16"/>
              <w:ind w:right="-20"/>
              <w:rPr>
                <w:rFonts w:cs="Calibri"/>
                <w:b/>
                <w:sz w:val="22"/>
                <w:szCs w:val="22"/>
                <w:lang w:val="sr-Cyrl-BA"/>
              </w:rPr>
            </w:pPr>
            <w:r w:rsidRPr="00846C1F">
              <w:rPr>
                <w:rFonts w:cs="Calibri"/>
                <w:b/>
                <w:sz w:val="22"/>
                <w:szCs w:val="22"/>
                <w:lang w:val="sr-Cyrl-BA"/>
              </w:rPr>
              <w:t>УКУПНО</w:t>
            </w:r>
          </w:p>
        </w:tc>
        <w:tc>
          <w:tcPr>
            <w:tcW w:w="3190" w:type="dxa"/>
            <w:shd w:val="clear" w:color="auto" w:fill="auto"/>
          </w:tcPr>
          <w:p w14:paraId="6808A2DA"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942</w:t>
            </w:r>
          </w:p>
        </w:tc>
        <w:tc>
          <w:tcPr>
            <w:tcW w:w="2638" w:type="dxa"/>
            <w:shd w:val="clear" w:color="auto" w:fill="auto"/>
          </w:tcPr>
          <w:p w14:paraId="2E5C7943" w14:textId="77777777" w:rsidR="00846C1F" w:rsidRPr="00846C1F" w:rsidRDefault="00846C1F" w:rsidP="00846C1F">
            <w:pPr>
              <w:widowControl w:val="0"/>
              <w:autoSpaceDE w:val="0"/>
              <w:autoSpaceDN w:val="0"/>
              <w:adjustRightInd w:val="0"/>
              <w:spacing w:before="16"/>
              <w:ind w:right="-20"/>
              <w:rPr>
                <w:rFonts w:cs="Calibri"/>
                <w:sz w:val="22"/>
                <w:szCs w:val="22"/>
                <w:lang w:val="sr-Cyrl-BA"/>
              </w:rPr>
            </w:pPr>
            <w:r w:rsidRPr="00846C1F">
              <w:rPr>
                <w:rFonts w:cs="Calibri"/>
                <w:sz w:val="22"/>
                <w:szCs w:val="22"/>
                <w:lang w:val="sr-Cyrl-BA"/>
              </w:rPr>
              <w:t>100%</w:t>
            </w:r>
          </w:p>
        </w:tc>
      </w:tr>
    </w:tbl>
    <w:p w14:paraId="049F3A1D" w14:textId="77777777" w:rsidR="00846C1F" w:rsidRPr="00D74424" w:rsidRDefault="00846C1F" w:rsidP="0031329D">
      <w:pPr>
        <w:widowControl w:val="0"/>
        <w:autoSpaceDE w:val="0"/>
        <w:autoSpaceDN w:val="0"/>
        <w:adjustRightInd w:val="0"/>
        <w:spacing w:before="16"/>
        <w:ind w:right="-20"/>
        <w:rPr>
          <w:rFonts w:cs="Calibri"/>
          <w:sz w:val="22"/>
          <w:szCs w:val="22"/>
          <w:lang w:val="sr-Cyrl-RS"/>
        </w:rPr>
      </w:pPr>
    </w:p>
    <w:p w14:paraId="1B0D7088" w14:textId="77777777" w:rsidR="00EC4428" w:rsidRPr="00EC4428" w:rsidRDefault="00EC4428" w:rsidP="00EC4428">
      <w:pPr>
        <w:spacing w:after="0"/>
        <w:ind w:firstLine="720"/>
        <w:rPr>
          <w:rFonts w:cs="Calibri"/>
          <w:szCs w:val="22"/>
        </w:rPr>
      </w:pPr>
      <w:bookmarkStart w:id="515" w:name="_Toc213233127"/>
      <w:r w:rsidRPr="00EC4428">
        <w:rPr>
          <w:rFonts w:cs="Calibri"/>
          <w:szCs w:val="22"/>
        </w:rPr>
        <w:t xml:space="preserve">Из </w:t>
      </w:r>
      <w:r w:rsidRPr="00EC4428">
        <w:rPr>
          <w:rFonts w:cs="Calibri"/>
          <w:szCs w:val="22"/>
          <w:lang w:val="sr-Cyrl-BA"/>
        </w:rPr>
        <w:t>Т</w:t>
      </w:r>
      <w:r w:rsidRPr="00EC4428">
        <w:rPr>
          <w:rFonts w:cs="Calibri"/>
          <w:szCs w:val="22"/>
        </w:rPr>
        <w:t>абеле</w:t>
      </w:r>
      <w:r w:rsidRPr="00EC4428">
        <w:rPr>
          <w:rFonts w:cs="Calibri"/>
          <w:szCs w:val="22"/>
          <w:lang w:val="sr-Cyrl-BA"/>
        </w:rPr>
        <w:t xml:space="preserve"> 22 </w:t>
      </w:r>
      <w:r w:rsidRPr="00EC4428">
        <w:rPr>
          <w:rFonts w:cs="Calibri"/>
          <w:szCs w:val="22"/>
        </w:rPr>
        <w:t xml:space="preserve">види се да је полна структура запослених сасвим задовољавајућа, те да је у односу на ситуацију са почетка претходног петогодишњег периода постигнут висок степен </w:t>
      </w:r>
      <w:r w:rsidRPr="00EC4428">
        <w:rPr>
          <w:rFonts w:cs="Calibri"/>
          <w:szCs w:val="24"/>
          <w:lang w:val="sr-Cyrl-BA"/>
        </w:rPr>
        <w:t>равноправне</w:t>
      </w:r>
      <w:r w:rsidRPr="00EC4428">
        <w:rPr>
          <w:rFonts w:cs="Calibri"/>
          <w:szCs w:val="22"/>
        </w:rPr>
        <w:t xml:space="preserve"> полне заступљености у запошљавању  у  јавном  сектору  (што  је  и  у  сагласности  са  Конвенцијом  о  елиминисању  свих облика дискриминације жена, УН, 1979).</w:t>
      </w:r>
    </w:p>
    <w:p w14:paraId="6DA2C7F4" w14:textId="77777777" w:rsidR="00EC4428" w:rsidRPr="00EC4428" w:rsidRDefault="00EC4428" w:rsidP="00EC4428">
      <w:pPr>
        <w:spacing w:after="0"/>
        <w:ind w:firstLine="720"/>
        <w:rPr>
          <w:rFonts w:cs="Calibri"/>
          <w:szCs w:val="24"/>
          <w:lang w:val="sr-Cyrl-BA"/>
        </w:rPr>
      </w:pPr>
      <w:r w:rsidRPr="00EC4428">
        <w:rPr>
          <w:rFonts w:cs="Calibri"/>
          <w:szCs w:val="24"/>
          <w:lang w:val="sr-Cyrl-BA"/>
        </w:rPr>
        <w:t>Из расположивих података о старосној структури, која је приказана у Табели 22 и Графикону 3, може се констатовати да је:</w:t>
      </w:r>
    </w:p>
    <w:p w14:paraId="49F35D47" w14:textId="77777777" w:rsidR="00EC4428" w:rsidRDefault="00EC4428" w:rsidP="00EC4428">
      <w:pPr>
        <w:numPr>
          <w:ilvl w:val="0"/>
          <w:numId w:val="44"/>
        </w:numPr>
        <w:spacing w:after="0"/>
        <w:contextualSpacing/>
        <w:rPr>
          <w:rFonts w:cs="Calibri"/>
          <w:szCs w:val="24"/>
          <w:lang w:val="sr-Cyrl-BA"/>
        </w:rPr>
      </w:pPr>
      <w:r w:rsidRPr="00EC4428">
        <w:rPr>
          <w:rFonts w:cs="Calibri"/>
          <w:szCs w:val="24"/>
          <w:lang w:val="sr-Cyrl-BA"/>
        </w:rPr>
        <w:t>веома мали број кадрова старости до 30 година,</w:t>
      </w:r>
    </w:p>
    <w:p w14:paraId="42F1DA1C" w14:textId="6E7E1BBE" w:rsidR="00A94DB4" w:rsidRPr="00A94DB4" w:rsidRDefault="00EC4428" w:rsidP="00A94DB4">
      <w:pPr>
        <w:numPr>
          <w:ilvl w:val="0"/>
          <w:numId w:val="44"/>
        </w:numPr>
        <w:spacing w:after="0"/>
        <w:contextualSpacing/>
        <w:rPr>
          <w:rFonts w:cs="Calibri"/>
          <w:szCs w:val="24"/>
          <w:lang w:val="sr-Cyrl-BA"/>
        </w:rPr>
      </w:pPr>
      <w:r w:rsidRPr="00EC4428">
        <w:rPr>
          <w:rFonts w:cs="Calibri"/>
          <w:szCs w:val="24"/>
          <w:lang w:val="sr-Cyrl-BA"/>
        </w:rPr>
        <w:t>највећи број кадрова (31,10%) у старосној групи од 31 до 40 година.</w:t>
      </w:r>
    </w:p>
    <w:p w14:paraId="4914526D" w14:textId="2E3F990C" w:rsidR="00663DC3" w:rsidRPr="00235EBF" w:rsidRDefault="00663DC3" w:rsidP="00EC4428">
      <w:pPr>
        <w:spacing w:after="0"/>
        <w:ind w:left="720"/>
        <w:contextualSpacing/>
        <w:rPr>
          <w:rFonts w:cs="Calibri"/>
          <w:b/>
          <w:szCs w:val="24"/>
          <w:lang w:val="sr-Cyrl-BA"/>
        </w:rPr>
      </w:pPr>
      <w:r w:rsidRPr="00235EBF">
        <w:rPr>
          <w:b/>
        </w:rPr>
        <w:t xml:space="preserve">Табела </w:t>
      </w:r>
      <w:r w:rsidR="001462A8" w:rsidRPr="00235EBF">
        <w:rPr>
          <w:b/>
        </w:rPr>
        <w:fldChar w:fldCharType="begin"/>
      </w:r>
      <w:r w:rsidR="001462A8" w:rsidRPr="00235EBF">
        <w:rPr>
          <w:b/>
        </w:rPr>
        <w:instrText xml:space="preserve"> SEQ Табела \* ARABIC </w:instrText>
      </w:r>
      <w:r w:rsidR="001462A8" w:rsidRPr="00235EBF">
        <w:rPr>
          <w:b/>
        </w:rPr>
        <w:fldChar w:fldCharType="separate"/>
      </w:r>
      <w:r w:rsidR="00235EBF" w:rsidRPr="00235EBF">
        <w:rPr>
          <w:b/>
          <w:noProof/>
        </w:rPr>
        <w:t>24</w:t>
      </w:r>
      <w:r w:rsidR="001462A8" w:rsidRPr="00235EBF">
        <w:rPr>
          <w:b/>
          <w:noProof/>
        </w:rPr>
        <w:fldChar w:fldCharType="end"/>
      </w:r>
      <w:r w:rsidRPr="00235EBF">
        <w:rPr>
          <w:b/>
          <w:lang w:val="sr-Cyrl-BA"/>
        </w:rPr>
        <w:t>: Старосна структура запослених у РУГИПП</w:t>
      </w:r>
      <w:bookmarkEnd w:id="515"/>
    </w:p>
    <w:tbl>
      <w:tblPr>
        <w:tblW w:w="0" w:type="auto"/>
        <w:tblInd w:w="-15" w:type="dxa"/>
        <w:tblLayout w:type="fixed"/>
        <w:tblCellMar>
          <w:left w:w="0" w:type="dxa"/>
          <w:right w:w="0" w:type="dxa"/>
        </w:tblCellMar>
        <w:tblLook w:val="0000" w:firstRow="0" w:lastRow="0" w:firstColumn="0" w:lastColumn="0" w:noHBand="0" w:noVBand="0"/>
      </w:tblPr>
      <w:tblGrid>
        <w:gridCol w:w="4679"/>
        <w:gridCol w:w="1881"/>
        <w:gridCol w:w="2470"/>
      </w:tblGrid>
      <w:tr w:rsidR="00663DC3" w:rsidRPr="00846C1F" w14:paraId="01BCC1A6" w14:textId="77777777" w:rsidTr="00F937E2">
        <w:trPr>
          <w:trHeight w:hRule="exact" w:val="289"/>
        </w:trPr>
        <w:tc>
          <w:tcPr>
            <w:tcW w:w="4679" w:type="dxa"/>
            <w:tcBorders>
              <w:top w:val="single" w:sz="12" w:space="0" w:color="000000"/>
              <w:left w:val="single" w:sz="12" w:space="0" w:color="000000"/>
              <w:bottom w:val="single" w:sz="4" w:space="0" w:color="000000"/>
              <w:right w:val="single" w:sz="4" w:space="0" w:color="000000"/>
            </w:tcBorders>
            <w:shd w:val="clear" w:color="auto" w:fill="EEECE1" w:themeFill="background2"/>
          </w:tcPr>
          <w:p w14:paraId="2BAAF026"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20</w:t>
            </w:r>
            <w:r w:rsidRPr="00846C1F">
              <w:rPr>
                <w:rFonts w:cs="Calibri"/>
                <w:spacing w:val="-3"/>
                <w:position w:val="1"/>
                <w:lang w:val="sr-Cyrl-BA"/>
              </w:rPr>
              <w:t>-</w:t>
            </w:r>
            <w:r w:rsidRPr="00846C1F">
              <w:rPr>
                <w:rFonts w:cs="Calibri"/>
                <w:spacing w:val="1"/>
                <w:position w:val="1"/>
                <w:lang w:val="sr-Cyrl-BA"/>
              </w:rPr>
              <w:t>3</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12" w:space="0" w:color="000000"/>
              <w:left w:val="single" w:sz="4" w:space="0" w:color="000000"/>
              <w:bottom w:val="single" w:sz="4" w:space="0" w:color="000000"/>
              <w:right w:val="single" w:sz="4" w:space="0" w:color="000000"/>
            </w:tcBorders>
          </w:tcPr>
          <w:p w14:paraId="57CB9F65"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65</w:t>
            </w:r>
          </w:p>
        </w:tc>
        <w:tc>
          <w:tcPr>
            <w:tcW w:w="2470" w:type="dxa"/>
            <w:tcBorders>
              <w:top w:val="single" w:sz="12" w:space="0" w:color="000000"/>
              <w:left w:val="single" w:sz="4" w:space="0" w:color="000000"/>
              <w:bottom w:val="single" w:sz="4" w:space="0" w:color="000000"/>
              <w:right w:val="single" w:sz="12" w:space="0" w:color="000000"/>
            </w:tcBorders>
          </w:tcPr>
          <w:p w14:paraId="39AECB5F" w14:textId="77777777" w:rsidR="00663DC3" w:rsidRPr="00846C1F" w:rsidRDefault="00663DC3" w:rsidP="00F937E2">
            <w:pPr>
              <w:widowControl w:val="0"/>
              <w:autoSpaceDE w:val="0"/>
              <w:autoSpaceDN w:val="0"/>
              <w:adjustRightInd w:val="0"/>
              <w:spacing w:after="0" w:line="264" w:lineRule="exact"/>
              <w:ind w:right="71" w:firstLine="720"/>
              <w:jc w:val="center"/>
              <w:rPr>
                <w:lang w:val="sr-Cyrl-BA"/>
              </w:rPr>
            </w:pPr>
            <w:r w:rsidRPr="00846C1F">
              <w:rPr>
                <w:lang w:val="sr-Cyrl-BA"/>
              </w:rPr>
              <w:t>6,90%</w:t>
            </w:r>
          </w:p>
        </w:tc>
      </w:tr>
      <w:tr w:rsidR="00663DC3" w:rsidRPr="00846C1F" w14:paraId="01CAE96E"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415DB161"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31</w:t>
            </w:r>
            <w:r w:rsidRPr="00846C1F">
              <w:rPr>
                <w:rFonts w:cs="Calibri"/>
                <w:spacing w:val="-3"/>
                <w:position w:val="1"/>
                <w:lang w:val="sr-Cyrl-BA"/>
              </w:rPr>
              <w:t>-</w:t>
            </w:r>
            <w:r w:rsidRPr="00846C1F">
              <w:rPr>
                <w:rFonts w:cs="Calibri"/>
                <w:spacing w:val="1"/>
                <w:position w:val="1"/>
                <w:lang w:val="sr-Cyrl-BA"/>
              </w:rPr>
              <w:t>4</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426AB94C"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rFonts w:cs="Calibri"/>
                <w:spacing w:val="1"/>
                <w:position w:val="1"/>
                <w:lang w:val="sr-Cyrl-BA"/>
              </w:rPr>
              <w:t>293</w:t>
            </w:r>
          </w:p>
        </w:tc>
        <w:tc>
          <w:tcPr>
            <w:tcW w:w="2470" w:type="dxa"/>
            <w:tcBorders>
              <w:top w:val="single" w:sz="4" w:space="0" w:color="000000"/>
              <w:left w:val="single" w:sz="4" w:space="0" w:color="000000"/>
              <w:bottom w:val="single" w:sz="4" w:space="0" w:color="000000"/>
              <w:right w:val="single" w:sz="12" w:space="0" w:color="000000"/>
            </w:tcBorders>
          </w:tcPr>
          <w:p w14:paraId="13536809"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31,10%</w:t>
            </w:r>
          </w:p>
        </w:tc>
      </w:tr>
      <w:tr w:rsidR="00663DC3" w:rsidRPr="00846C1F" w14:paraId="3ABF81C6"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6069D15D"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41</w:t>
            </w:r>
            <w:r w:rsidRPr="00846C1F">
              <w:rPr>
                <w:rFonts w:cs="Calibri"/>
                <w:spacing w:val="-3"/>
                <w:position w:val="1"/>
                <w:lang w:val="sr-Cyrl-BA"/>
              </w:rPr>
              <w:t>-</w:t>
            </w:r>
            <w:r w:rsidRPr="00846C1F">
              <w:rPr>
                <w:rFonts w:cs="Calibri"/>
                <w:spacing w:val="1"/>
                <w:position w:val="1"/>
                <w:lang w:val="sr-Cyrl-BA"/>
              </w:rPr>
              <w:t>5</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5691C3AA"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224</w:t>
            </w:r>
          </w:p>
        </w:tc>
        <w:tc>
          <w:tcPr>
            <w:tcW w:w="2470" w:type="dxa"/>
            <w:tcBorders>
              <w:top w:val="single" w:sz="4" w:space="0" w:color="000000"/>
              <w:left w:val="single" w:sz="4" w:space="0" w:color="000000"/>
              <w:bottom w:val="single" w:sz="4" w:space="0" w:color="000000"/>
              <w:right w:val="single" w:sz="12" w:space="0" w:color="000000"/>
            </w:tcBorders>
          </w:tcPr>
          <w:p w14:paraId="310C2A4C"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23,78%</w:t>
            </w:r>
          </w:p>
        </w:tc>
      </w:tr>
      <w:tr w:rsidR="00663DC3" w:rsidRPr="00846C1F" w14:paraId="604CB506" w14:textId="77777777" w:rsidTr="00F937E2">
        <w:trPr>
          <w:trHeight w:hRule="exact" w:val="278"/>
        </w:trPr>
        <w:tc>
          <w:tcPr>
            <w:tcW w:w="4679" w:type="dxa"/>
            <w:tcBorders>
              <w:top w:val="single" w:sz="4" w:space="0" w:color="000000"/>
              <w:left w:val="single" w:sz="12" w:space="0" w:color="000000"/>
              <w:bottom w:val="single" w:sz="4" w:space="0" w:color="000000"/>
              <w:right w:val="single" w:sz="4" w:space="0" w:color="000000"/>
            </w:tcBorders>
            <w:shd w:val="clear" w:color="auto" w:fill="EEECE1" w:themeFill="background2"/>
          </w:tcPr>
          <w:p w14:paraId="5FE24C70"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 xml:space="preserve">Од </w:t>
            </w:r>
            <w:r w:rsidRPr="00846C1F">
              <w:rPr>
                <w:rFonts w:cs="Calibri"/>
                <w:spacing w:val="1"/>
                <w:position w:val="1"/>
                <w:lang w:val="sr-Cyrl-BA"/>
              </w:rPr>
              <w:t>51</w:t>
            </w:r>
            <w:r w:rsidRPr="00846C1F">
              <w:rPr>
                <w:rFonts w:cs="Calibri"/>
                <w:spacing w:val="-3"/>
                <w:position w:val="1"/>
                <w:lang w:val="sr-Cyrl-BA"/>
              </w:rPr>
              <w:t>-</w:t>
            </w:r>
            <w:r w:rsidRPr="00846C1F">
              <w:rPr>
                <w:rFonts w:cs="Calibri"/>
                <w:spacing w:val="1"/>
                <w:position w:val="1"/>
                <w:lang w:val="sr-Cyrl-BA"/>
              </w:rPr>
              <w:t>6</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4" w:space="0" w:color="000000"/>
              <w:right w:val="single" w:sz="4" w:space="0" w:color="000000"/>
            </w:tcBorders>
          </w:tcPr>
          <w:p w14:paraId="079B57C8"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263</w:t>
            </w:r>
          </w:p>
        </w:tc>
        <w:tc>
          <w:tcPr>
            <w:tcW w:w="2470" w:type="dxa"/>
            <w:tcBorders>
              <w:top w:val="single" w:sz="4" w:space="0" w:color="000000"/>
              <w:left w:val="single" w:sz="4" w:space="0" w:color="000000"/>
              <w:bottom w:val="single" w:sz="4" w:space="0" w:color="000000"/>
              <w:right w:val="single" w:sz="12" w:space="0" w:color="000000"/>
            </w:tcBorders>
          </w:tcPr>
          <w:p w14:paraId="6D834721" w14:textId="77777777" w:rsidR="00663DC3" w:rsidRPr="00846C1F" w:rsidRDefault="00663DC3" w:rsidP="00F937E2">
            <w:pPr>
              <w:widowControl w:val="0"/>
              <w:autoSpaceDE w:val="0"/>
              <w:autoSpaceDN w:val="0"/>
              <w:adjustRightInd w:val="0"/>
              <w:spacing w:after="0" w:line="264" w:lineRule="exact"/>
              <w:ind w:right="-20" w:firstLine="720"/>
              <w:jc w:val="center"/>
              <w:rPr>
                <w:lang w:val="sr-Cyrl-BA"/>
              </w:rPr>
            </w:pPr>
            <w:r w:rsidRPr="00846C1F">
              <w:rPr>
                <w:lang w:val="sr-Cyrl-BA"/>
              </w:rPr>
              <w:t>27,92%</w:t>
            </w:r>
          </w:p>
        </w:tc>
      </w:tr>
      <w:tr w:rsidR="00663DC3" w:rsidRPr="00846C1F" w14:paraId="29DC27A1" w14:textId="77777777" w:rsidTr="00F937E2">
        <w:trPr>
          <w:trHeight w:hRule="exact" w:val="289"/>
        </w:trPr>
        <w:tc>
          <w:tcPr>
            <w:tcW w:w="4679" w:type="dxa"/>
            <w:tcBorders>
              <w:top w:val="single" w:sz="4" w:space="0" w:color="000000"/>
              <w:left w:val="single" w:sz="12" w:space="0" w:color="000000"/>
              <w:bottom w:val="single" w:sz="12" w:space="0" w:color="000000"/>
              <w:right w:val="single" w:sz="4" w:space="0" w:color="000000"/>
            </w:tcBorders>
            <w:shd w:val="clear" w:color="auto" w:fill="EEECE1" w:themeFill="background2"/>
          </w:tcPr>
          <w:p w14:paraId="79C980B7" w14:textId="77777777" w:rsidR="00663DC3" w:rsidRPr="00846C1F" w:rsidRDefault="00663DC3" w:rsidP="00F937E2">
            <w:pPr>
              <w:widowControl w:val="0"/>
              <w:autoSpaceDE w:val="0"/>
              <w:autoSpaceDN w:val="0"/>
              <w:adjustRightInd w:val="0"/>
              <w:spacing w:after="0" w:line="264" w:lineRule="exact"/>
              <w:ind w:left="93" w:right="-20" w:firstLine="720"/>
              <w:jc w:val="left"/>
              <w:rPr>
                <w:lang w:val="sr-Cyrl-BA"/>
              </w:rPr>
            </w:pPr>
            <w:r w:rsidRPr="00846C1F">
              <w:rPr>
                <w:rFonts w:cs="Calibri"/>
                <w:position w:val="1"/>
                <w:lang w:val="sr-Cyrl-BA"/>
              </w:rPr>
              <w:t>П</w:t>
            </w:r>
            <w:r w:rsidRPr="00846C1F">
              <w:rPr>
                <w:rFonts w:cs="Calibri"/>
                <w:spacing w:val="-1"/>
                <w:position w:val="1"/>
                <w:lang w:val="sr-Cyrl-BA"/>
              </w:rPr>
              <w:t>р</w:t>
            </w:r>
            <w:r w:rsidRPr="00846C1F">
              <w:rPr>
                <w:rFonts w:cs="Calibri"/>
                <w:spacing w:val="1"/>
                <w:position w:val="1"/>
                <w:lang w:val="sr-Cyrl-BA"/>
              </w:rPr>
              <w:t>ек</w:t>
            </w:r>
            <w:r w:rsidRPr="00846C1F">
              <w:rPr>
                <w:rFonts w:cs="Calibri"/>
                <w:position w:val="1"/>
                <w:lang w:val="sr-Cyrl-BA"/>
              </w:rPr>
              <w:t>о</w:t>
            </w:r>
            <w:r w:rsidRPr="00846C1F">
              <w:rPr>
                <w:rFonts w:cs="Calibri"/>
                <w:spacing w:val="-1"/>
                <w:position w:val="1"/>
                <w:lang w:val="sr-Cyrl-BA"/>
              </w:rPr>
              <w:t xml:space="preserve"> 6</w:t>
            </w:r>
            <w:r w:rsidRPr="00846C1F">
              <w:rPr>
                <w:rFonts w:cs="Calibri"/>
                <w:position w:val="1"/>
                <w:lang w:val="sr-Cyrl-BA"/>
              </w:rPr>
              <w:t>0</w:t>
            </w:r>
            <w:r w:rsidRPr="00846C1F">
              <w:rPr>
                <w:rFonts w:cs="Calibri"/>
                <w:spacing w:val="-2"/>
                <w:position w:val="1"/>
                <w:lang w:val="sr-Cyrl-BA"/>
              </w:rPr>
              <w:t>г</w:t>
            </w:r>
            <w:r w:rsidRPr="00846C1F">
              <w:rPr>
                <w:rFonts w:cs="Calibri"/>
                <w:spacing w:val="1"/>
                <w:position w:val="1"/>
                <w:lang w:val="sr-Cyrl-BA"/>
              </w:rPr>
              <w:t>о</w:t>
            </w:r>
            <w:r w:rsidRPr="00846C1F">
              <w:rPr>
                <w:rFonts w:cs="Calibri"/>
                <w:spacing w:val="-1"/>
                <w:position w:val="1"/>
                <w:lang w:val="sr-Cyrl-BA"/>
              </w:rPr>
              <w:t>д</w:t>
            </w:r>
            <w:r w:rsidRPr="00846C1F">
              <w:rPr>
                <w:rFonts w:cs="Calibri"/>
                <w:spacing w:val="1"/>
                <w:position w:val="1"/>
                <w:lang w:val="sr-Cyrl-BA"/>
              </w:rPr>
              <w:t>и</w:t>
            </w:r>
            <w:r w:rsidRPr="00846C1F">
              <w:rPr>
                <w:rFonts w:cs="Calibri"/>
                <w:position w:val="1"/>
                <w:lang w:val="sr-Cyrl-BA"/>
              </w:rPr>
              <w:t>на</w:t>
            </w:r>
          </w:p>
        </w:tc>
        <w:tc>
          <w:tcPr>
            <w:tcW w:w="1881" w:type="dxa"/>
            <w:tcBorders>
              <w:top w:val="single" w:sz="4" w:space="0" w:color="000000"/>
              <w:left w:val="single" w:sz="4" w:space="0" w:color="000000"/>
              <w:bottom w:val="single" w:sz="12" w:space="0" w:color="000000"/>
              <w:right w:val="single" w:sz="4" w:space="0" w:color="000000"/>
            </w:tcBorders>
          </w:tcPr>
          <w:p w14:paraId="425BEF01" w14:textId="77777777" w:rsidR="00663DC3" w:rsidRPr="00846C1F" w:rsidRDefault="00663DC3" w:rsidP="00F937E2">
            <w:pPr>
              <w:widowControl w:val="0"/>
              <w:autoSpaceDE w:val="0"/>
              <w:autoSpaceDN w:val="0"/>
              <w:adjustRightInd w:val="0"/>
              <w:spacing w:after="0" w:line="264" w:lineRule="exact"/>
              <w:ind w:right="81" w:firstLine="720"/>
              <w:jc w:val="center"/>
              <w:rPr>
                <w:lang w:val="sr-Cyrl-BA"/>
              </w:rPr>
            </w:pPr>
            <w:r w:rsidRPr="00846C1F">
              <w:rPr>
                <w:lang w:val="sr-Cyrl-BA"/>
              </w:rPr>
              <w:t>97</w:t>
            </w:r>
          </w:p>
        </w:tc>
        <w:tc>
          <w:tcPr>
            <w:tcW w:w="2470" w:type="dxa"/>
            <w:tcBorders>
              <w:top w:val="single" w:sz="4" w:space="0" w:color="000000"/>
              <w:left w:val="single" w:sz="4" w:space="0" w:color="000000"/>
              <w:bottom w:val="single" w:sz="12" w:space="0" w:color="000000"/>
              <w:right w:val="single" w:sz="12" w:space="0" w:color="000000"/>
            </w:tcBorders>
          </w:tcPr>
          <w:p w14:paraId="5BECE363" w14:textId="77777777" w:rsidR="00663DC3" w:rsidRPr="00846C1F" w:rsidRDefault="00663DC3" w:rsidP="00F937E2">
            <w:pPr>
              <w:widowControl w:val="0"/>
              <w:autoSpaceDE w:val="0"/>
              <w:autoSpaceDN w:val="0"/>
              <w:adjustRightInd w:val="0"/>
              <w:spacing w:after="0" w:line="264" w:lineRule="exact"/>
              <w:ind w:right="71" w:firstLine="720"/>
              <w:jc w:val="center"/>
              <w:rPr>
                <w:lang w:val="sr-Cyrl-BA"/>
              </w:rPr>
            </w:pPr>
            <w:r w:rsidRPr="00846C1F">
              <w:rPr>
                <w:lang w:val="sr-Cyrl-BA"/>
              </w:rPr>
              <w:t>10,30%</w:t>
            </w:r>
          </w:p>
        </w:tc>
      </w:tr>
      <w:tr w:rsidR="00663DC3" w:rsidRPr="00846C1F" w14:paraId="3A562003" w14:textId="77777777" w:rsidTr="00F937E2">
        <w:trPr>
          <w:trHeight w:hRule="exact" w:val="296"/>
        </w:trPr>
        <w:tc>
          <w:tcPr>
            <w:tcW w:w="4679" w:type="dxa"/>
            <w:tcBorders>
              <w:top w:val="single" w:sz="12" w:space="0" w:color="000000"/>
              <w:left w:val="single" w:sz="12" w:space="0" w:color="000000"/>
              <w:bottom w:val="single" w:sz="12" w:space="0" w:color="000000"/>
              <w:right w:val="single" w:sz="4" w:space="0" w:color="000000"/>
            </w:tcBorders>
            <w:shd w:val="clear" w:color="auto" w:fill="EEECE1" w:themeFill="background2"/>
          </w:tcPr>
          <w:p w14:paraId="7DE91D15" w14:textId="77777777" w:rsidR="00663DC3" w:rsidRPr="00846C1F" w:rsidRDefault="00663DC3" w:rsidP="00F937E2">
            <w:pPr>
              <w:widowControl w:val="0"/>
              <w:autoSpaceDE w:val="0"/>
              <w:autoSpaceDN w:val="0"/>
              <w:adjustRightInd w:val="0"/>
              <w:spacing w:after="0" w:line="262" w:lineRule="exact"/>
              <w:ind w:left="93" w:right="-20" w:firstLine="720"/>
              <w:jc w:val="left"/>
              <w:rPr>
                <w:b/>
                <w:lang w:val="sr-Cyrl-BA"/>
              </w:rPr>
            </w:pPr>
            <w:r w:rsidRPr="00846C1F">
              <w:rPr>
                <w:rFonts w:cs="Calibri"/>
                <w:b/>
                <w:spacing w:val="-1"/>
                <w:w w:val="104"/>
                <w:position w:val="1"/>
                <w:lang w:val="sr-Cyrl-BA"/>
              </w:rPr>
              <w:t>У</w:t>
            </w:r>
            <w:r w:rsidRPr="00846C1F">
              <w:rPr>
                <w:rFonts w:cs="Calibri"/>
                <w:b/>
                <w:spacing w:val="1"/>
                <w:w w:val="103"/>
                <w:position w:val="1"/>
                <w:lang w:val="sr-Cyrl-BA"/>
              </w:rPr>
              <w:t>К</w:t>
            </w:r>
            <w:r w:rsidRPr="00846C1F">
              <w:rPr>
                <w:rFonts w:cs="Calibri"/>
                <w:b/>
                <w:spacing w:val="-1"/>
                <w:w w:val="104"/>
                <w:position w:val="1"/>
                <w:lang w:val="sr-Cyrl-BA"/>
              </w:rPr>
              <w:t>У</w:t>
            </w:r>
            <w:r w:rsidRPr="00846C1F">
              <w:rPr>
                <w:rFonts w:cs="Calibri"/>
                <w:b/>
                <w:w w:val="101"/>
                <w:position w:val="1"/>
                <w:lang w:val="sr-Cyrl-BA"/>
              </w:rPr>
              <w:t>ПН</w:t>
            </w:r>
            <w:r w:rsidRPr="00846C1F">
              <w:rPr>
                <w:rFonts w:cs="Calibri"/>
                <w:b/>
                <w:w w:val="102"/>
                <w:position w:val="1"/>
                <w:lang w:val="sr-Cyrl-BA"/>
              </w:rPr>
              <w:t>О</w:t>
            </w:r>
          </w:p>
        </w:tc>
        <w:tc>
          <w:tcPr>
            <w:tcW w:w="1881" w:type="dxa"/>
            <w:tcBorders>
              <w:top w:val="single" w:sz="12" w:space="0" w:color="000000"/>
              <w:left w:val="single" w:sz="4" w:space="0" w:color="000000"/>
              <w:bottom w:val="single" w:sz="12" w:space="0" w:color="000000"/>
              <w:right w:val="single" w:sz="4" w:space="0" w:color="000000"/>
            </w:tcBorders>
          </w:tcPr>
          <w:p w14:paraId="730DA769" w14:textId="77777777" w:rsidR="00663DC3" w:rsidRPr="00846C1F" w:rsidRDefault="00663DC3" w:rsidP="00F937E2">
            <w:pPr>
              <w:widowControl w:val="0"/>
              <w:autoSpaceDE w:val="0"/>
              <w:autoSpaceDN w:val="0"/>
              <w:adjustRightInd w:val="0"/>
              <w:spacing w:after="0" w:line="262" w:lineRule="exact"/>
              <w:ind w:right="81" w:firstLine="720"/>
              <w:jc w:val="center"/>
              <w:rPr>
                <w:b/>
                <w:lang w:val="sr-Cyrl-BA"/>
              </w:rPr>
            </w:pPr>
            <w:r w:rsidRPr="00846C1F">
              <w:rPr>
                <w:b/>
                <w:lang w:val="sr-Cyrl-BA"/>
              </w:rPr>
              <w:t>942</w:t>
            </w:r>
          </w:p>
        </w:tc>
        <w:tc>
          <w:tcPr>
            <w:tcW w:w="2470" w:type="dxa"/>
            <w:tcBorders>
              <w:top w:val="single" w:sz="12" w:space="0" w:color="000000"/>
              <w:left w:val="single" w:sz="4" w:space="0" w:color="000000"/>
              <w:bottom w:val="single" w:sz="12" w:space="0" w:color="000000"/>
              <w:right w:val="single" w:sz="12" w:space="0" w:color="000000"/>
            </w:tcBorders>
          </w:tcPr>
          <w:p w14:paraId="6DDC5FDA" w14:textId="77777777" w:rsidR="00663DC3" w:rsidRPr="00846C1F" w:rsidRDefault="00663DC3" w:rsidP="00F937E2">
            <w:pPr>
              <w:widowControl w:val="0"/>
              <w:autoSpaceDE w:val="0"/>
              <w:autoSpaceDN w:val="0"/>
              <w:adjustRightInd w:val="0"/>
              <w:spacing w:after="0" w:line="262" w:lineRule="exact"/>
              <w:ind w:right="71" w:firstLine="720"/>
              <w:jc w:val="center"/>
              <w:rPr>
                <w:b/>
                <w:lang w:val="sr-Cyrl-BA"/>
              </w:rPr>
            </w:pPr>
            <w:r w:rsidRPr="00846C1F">
              <w:rPr>
                <w:b/>
                <w:lang w:val="sr-Cyrl-BA"/>
              </w:rPr>
              <w:t>100%</w:t>
            </w:r>
          </w:p>
        </w:tc>
      </w:tr>
    </w:tbl>
    <w:p w14:paraId="1516E9A3" w14:textId="77777777" w:rsidR="00663DC3" w:rsidRPr="00846C1F" w:rsidRDefault="00663DC3" w:rsidP="00663DC3">
      <w:pPr>
        <w:tabs>
          <w:tab w:val="left" w:pos="2295"/>
        </w:tabs>
        <w:rPr>
          <w:rFonts w:cs="Calibri"/>
          <w:szCs w:val="22"/>
          <w:lang w:val="sr-Cyrl-RS"/>
        </w:rPr>
      </w:pPr>
    </w:p>
    <w:p w14:paraId="47E6CAD7" w14:textId="170AE402" w:rsidR="00C41C81" w:rsidRDefault="00C41C81" w:rsidP="005C2ACE">
      <w:pPr>
        <w:pStyle w:val="Grafikoni"/>
      </w:pPr>
      <w:bookmarkStart w:id="516" w:name="_Toc213233139"/>
      <w:r>
        <w:t xml:space="preserve">Графикон </w:t>
      </w:r>
      <w:r w:rsidR="008E29CA">
        <w:fldChar w:fldCharType="begin"/>
      </w:r>
      <w:r w:rsidR="008E29CA">
        <w:instrText xml:space="preserve"> SEQ Графикон \* ARABIC </w:instrText>
      </w:r>
      <w:r w:rsidR="008E29CA">
        <w:fldChar w:fldCharType="separate"/>
      </w:r>
      <w:r w:rsidR="00235EBF">
        <w:rPr>
          <w:noProof/>
        </w:rPr>
        <w:t>3</w:t>
      </w:r>
      <w:r w:rsidR="008E29CA">
        <w:fldChar w:fldCharType="end"/>
      </w:r>
      <w:r>
        <w:t>:</w:t>
      </w:r>
      <w:r w:rsidR="00014F7E" w:rsidRPr="00014F7E">
        <w:t xml:space="preserve"> </w:t>
      </w:r>
      <w:r w:rsidR="00014F7E" w:rsidRPr="005C2ACE">
        <w:t>Старосна</w:t>
      </w:r>
      <w:r w:rsidR="00014F7E" w:rsidRPr="00014F7E">
        <w:t xml:space="preserve"> структура запослених</w:t>
      </w:r>
      <w:bookmarkEnd w:id="516"/>
    </w:p>
    <w:p w14:paraId="45E8CF91" w14:textId="0F6FC3C6" w:rsidR="00C41C81" w:rsidRPr="002E4BDD" w:rsidRDefault="00C41C81" w:rsidP="00C41C81">
      <w:pPr>
        <w:spacing w:after="200" w:line="276" w:lineRule="auto"/>
        <w:rPr>
          <w:rFonts w:asciiTheme="minorHAnsi" w:eastAsiaTheme="minorHAnsi" w:hAnsiTheme="minorHAnsi" w:cstheme="minorBidi"/>
          <w:sz w:val="22"/>
          <w:szCs w:val="22"/>
          <w:lang w:val="sr-Cyrl-BA"/>
        </w:rPr>
      </w:pPr>
      <w:r>
        <w:rPr>
          <w:noProof/>
          <w:lang w:val="en-US"/>
        </w:rPr>
        <w:drawing>
          <wp:inline distT="0" distB="0" distL="0" distR="0" wp14:anchorId="4DB62B17" wp14:editId="609FF8FB">
            <wp:extent cx="5486400" cy="2971800"/>
            <wp:effectExtent l="0" t="0" r="19050" b="1905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0C75D56" w14:textId="7521C57F" w:rsidR="00EF6036" w:rsidRPr="001E629B" w:rsidRDefault="007D2944" w:rsidP="00D6598F">
      <w:pPr>
        <w:pStyle w:val="Heading2"/>
        <w:numPr>
          <w:ilvl w:val="1"/>
          <w:numId w:val="81"/>
        </w:numPr>
        <w:rPr>
          <w:sz w:val="24"/>
          <w:szCs w:val="24"/>
        </w:rPr>
      </w:pPr>
      <w:bookmarkStart w:id="517" w:name="_Toc55470998"/>
      <w:bookmarkStart w:id="518" w:name="_Toc213239433"/>
      <w:r w:rsidRPr="001E629B">
        <w:rPr>
          <w:sz w:val="24"/>
          <w:szCs w:val="24"/>
        </w:rPr>
        <w:t>Кадровски ресурси</w:t>
      </w:r>
      <w:bookmarkEnd w:id="517"/>
      <w:bookmarkEnd w:id="518"/>
      <w:r w:rsidRPr="001E629B">
        <w:rPr>
          <w:sz w:val="24"/>
          <w:szCs w:val="24"/>
        </w:rPr>
        <w:t xml:space="preserve"> </w:t>
      </w:r>
    </w:p>
    <w:p w14:paraId="1BAFDDE7" w14:textId="77777777" w:rsidR="00A94DB4" w:rsidRPr="00A94DB4" w:rsidRDefault="00A94DB4" w:rsidP="00A94DB4">
      <w:pPr>
        <w:spacing w:after="0"/>
        <w:ind w:firstLine="720"/>
        <w:rPr>
          <w:rFonts w:cs="Calibri"/>
          <w:szCs w:val="24"/>
          <w:lang w:val="sr-Cyrl-BA"/>
        </w:rPr>
      </w:pPr>
      <w:r w:rsidRPr="00A94DB4">
        <w:rPr>
          <w:rFonts w:cs="Calibri"/>
          <w:szCs w:val="24"/>
          <w:lang w:val="sr-Cyrl-BA"/>
        </w:rPr>
        <w:t>Стратегија људских ресурса чије су полазне основе дефинисане и ефикасно се примјењују. Предметном Стратегијом људских ресурса у РУГИПП су дефинисани циљеви који се требају разрадити доношењем Акционог плана до нивоа генеричких докумената којима се треба осигурати спровођење ове Стратегије. Комплетно довршеном Стратегијом људских ресурса разрадиће конкретне мјере њене имплементације, динамика имплементације, индикатори праћења и потребна финансијска средства. Мјере које Стратегија треба садржавати да би се циљеви остварили:</w:t>
      </w:r>
    </w:p>
    <w:p w14:paraId="44E0A46F"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 xml:space="preserve">Попунити непопуњена радна мјеста квалитетним </w:t>
      </w:r>
      <w:r w:rsidRPr="00A94DB4">
        <w:rPr>
          <w:rFonts w:eastAsia="Calibri" w:cs="Calibri"/>
          <w:b/>
          <w:szCs w:val="24"/>
          <w:lang w:val="sr-Cyrl-RS"/>
        </w:rPr>
        <w:t>кадром</w:t>
      </w:r>
    </w:p>
    <w:p w14:paraId="79111508" w14:textId="77777777" w:rsidR="00A94DB4" w:rsidRPr="00A94DB4" w:rsidRDefault="00A94DB4" w:rsidP="00A94DB4">
      <w:pPr>
        <w:spacing w:after="0"/>
        <w:ind w:firstLine="720"/>
        <w:rPr>
          <w:rFonts w:cs="Calibri"/>
          <w:szCs w:val="24"/>
          <w:lang w:val="sr-Cyrl-BA"/>
        </w:rPr>
      </w:pPr>
      <w:r w:rsidRPr="00A94DB4">
        <w:rPr>
          <w:rFonts w:cs="Calibri"/>
          <w:szCs w:val="24"/>
          <w:lang w:val="sr-Cyrl-BA"/>
        </w:rPr>
        <w:t>Кроз осигурање додатних извора финансирања и елаборирање потреба Влади Републике Српске омогућити запошљавање у РУГИПП квалитетних кадрова који ће попунити непопуњена радна мјеста. Дио кадрова попуниће се редовним поступцима запошљавања у државну службу, а дио ангажовањем кроз пројекте.</w:t>
      </w:r>
    </w:p>
    <w:p w14:paraId="1F60C487"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Осигурати квалитетну едукацију већ запосленог особља у областима за које се утврди да је неопходно</w:t>
      </w:r>
    </w:p>
    <w:p w14:paraId="5E6022D1" w14:textId="77777777" w:rsidR="00A94DB4" w:rsidRPr="00A94DB4" w:rsidRDefault="00A94DB4" w:rsidP="00A94DB4">
      <w:pPr>
        <w:spacing w:after="0"/>
        <w:ind w:firstLine="720"/>
        <w:rPr>
          <w:rFonts w:cs="Calibri"/>
          <w:szCs w:val="24"/>
          <w:lang w:val="sr-Cyrl-BA"/>
        </w:rPr>
      </w:pPr>
      <w:r w:rsidRPr="00A94DB4">
        <w:rPr>
          <w:rFonts w:cs="Calibri"/>
          <w:szCs w:val="24"/>
          <w:lang w:val="sr-Cyrl-BA"/>
        </w:rPr>
        <w:t>Запослени морају усвајати нова знања и вјештине и трајно их унапређивати како би могли радити у складу с новим захтјевима политика и ефикасним радним процесима, чиме се уједно постиже веће задовољство у обављању посла те на крају већа организацијска ефикасност. Одређене вјештине и знања тешко се могу пронаћи на расположивом тржишту рада, будући да су уско повезани са специфичним задацима, образовањем и искуством у одређеним подручјима. Стога је важно осигурати додатно стручно образовање запослених који већ раде на тим специфичним радним мјестима и имплементирати примјерену политику њиховог задржавања.</w:t>
      </w:r>
    </w:p>
    <w:p w14:paraId="29249979"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Осигурати едукацију руководећег особља у областима управљања</w:t>
      </w:r>
    </w:p>
    <w:p w14:paraId="7C207FDC"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Развој и едукација руководећих државних службеника, што укључује и развој одговарајућих лидерских вјештина, кључни су да би се омогућио процес професионализације и осигурала одговарајућа способност на руководећем нивоу. </w:t>
      </w:r>
      <w:r w:rsidRPr="00A94DB4">
        <w:rPr>
          <w:rFonts w:cs="Calibri"/>
          <w:szCs w:val="24"/>
          <w:lang w:val="sr-Cyrl-BA"/>
        </w:rPr>
        <w:lastRenderedPageBreak/>
        <w:t>Стратешки, транспарентан и јединствен приступ развоју људских потенцијала обухвата темељну промјену стила и праксе управљања.</w:t>
      </w:r>
    </w:p>
    <w:p w14:paraId="05D61103"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 xml:space="preserve">Остварити висок </w:t>
      </w:r>
      <w:r w:rsidRPr="00A94DB4">
        <w:rPr>
          <w:rFonts w:eastAsia="Calibri" w:cs="Calibri"/>
          <w:b/>
          <w:szCs w:val="24"/>
          <w:lang w:val="sr-Cyrl-BA"/>
        </w:rPr>
        <w:t xml:space="preserve">ниво </w:t>
      </w:r>
      <w:r w:rsidRPr="00A94DB4">
        <w:rPr>
          <w:rFonts w:eastAsia="Calibri" w:cs="Calibri"/>
          <w:b/>
          <w:szCs w:val="24"/>
        </w:rPr>
        <w:t>међусобног повјерења, како између појединаца тако и између организационих јединица</w:t>
      </w:r>
    </w:p>
    <w:p w14:paraId="00575DC3" w14:textId="77777777" w:rsidR="00A94DB4" w:rsidRPr="00A94DB4" w:rsidRDefault="00A94DB4" w:rsidP="00A94DB4">
      <w:pPr>
        <w:spacing w:after="0"/>
        <w:ind w:firstLine="720"/>
        <w:rPr>
          <w:rFonts w:cs="Calibri"/>
          <w:szCs w:val="24"/>
          <w:lang w:val="sr-Cyrl-BA"/>
        </w:rPr>
      </w:pPr>
      <w:r w:rsidRPr="00A94DB4">
        <w:rPr>
          <w:rFonts w:cs="Calibri"/>
          <w:szCs w:val="24"/>
          <w:lang w:val="sr-Cyrl-BA"/>
        </w:rPr>
        <w:t>Да би се повећао ниво повјерења неопходно је константно радити на унапређењу међусобних људских односа у РУГИПП. Они требају да се заснивају на узајамном поштовању, повјерењу, сарадњи, пристојности и стрпљењу, те да службеници међусобно размјењују мишљења и информације о појединим стручним питањима. Такође, лидери би требали да мотивишу запослене на квалитетно и ефикасно обављање послова, међусобно уважавање, поштовање и сарадњу, те љубазан однос према грађанима. Неформална дружења, могућност редовног или повременог учествовања у неким спортским активностима, нпр. радничким спортским играма, могу повољно утицати на стварање заједништва међу запосленима, побољшати и њихову међусобну комуникацију.</w:t>
      </w:r>
    </w:p>
    <w:p w14:paraId="32B4A1C3" w14:textId="77777777" w:rsidR="00A94DB4" w:rsidRPr="00A94DB4" w:rsidRDefault="00A94DB4" w:rsidP="00A94DB4">
      <w:pPr>
        <w:numPr>
          <w:ilvl w:val="0"/>
          <w:numId w:val="51"/>
        </w:numPr>
        <w:spacing w:after="0"/>
        <w:contextualSpacing/>
        <w:rPr>
          <w:rFonts w:eastAsia="Calibri" w:cs="Calibri"/>
          <w:b/>
          <w:szCs w:val="24"/>
        </w:rPr>
      </w:pPr>
      <w:r w:rsidRPr="00A94DB4">
        <w:rPr>
          <w:rFonts w:eastAsia="Calibri" w:cs="Calibri"/>
          <w:b/>
          <w:szCs w:val="24"/>
        </w:rPr>
        <w:t>Донијети нове прописе из области људских ресурса што ће допринијети већој мотивацији, узајамном поштовању и међусобној комуникацији</w:t>
      </w:r>
    </w:p>
    <w:p w14:paraId="56AE77DA" w14:textId="77777777" w:rsidR="00A94DB4" w:rsidRPr="00A94DB4" w:rsidRDefault="00A94DB4" w:rsidP="00A94DB4">
      <w:pPr>
        <w:spacing w:after="0"/>
        <w:ind w:firstLine="720"/>
        <w:rPr>
          <w:rFonts w:cs="Calibri"/>
          <w:szCs w:val="24"/>
          <w:lang w:val="sr-Cyrl-BA"/>
        </w:rPr>
      </w:pPr>
      <w:r w:rsidRPr="00A94DB4">
        <w:rPr>
          <w:rFonts w:cs="Calibri"/>
          <w:szCs w:val="24"/>
          <w:lang w:val="sr-Cyrl-BA"/>
        </w:rPr>
        <w:t>У овом случају први корак јесте допуна Стратегије људских ресурса РУГИПП, али и доношење Акционог плана у сврху имплементације Стратегије људских ресурса.</w:t>
      </w:r>
    </w:p>
    <w:p w14:paraId="7E38CF64" w14:textId="77777777" w:rsidR="00A94DB4" w:rsidRPr="00A94DB4" w:rsidRDefault="00A94DB4" w:rsidP="00A94DB4">
      <w:pPr>
        <w:numPr>
          <w:ilvl w:val="0"/>
          <w:numId w:val="51"/>
        </w:numPr>
        <w:spacing w:after="0"/>
        <w:contextualSpacing/>
        <w:rPr>
          <w:rFonts w:eastAsia="Calibri" w:cs="Calibri"/>
          <w:szCs w:val="24"/>
        </w:rPr>
      </w:pPr>
      <w:r w:rsidRPr="00A94DB4">
        <w:rPr>
          <w:rFonts w:eastAsia="Calibri" w:cs="Calibri"/>
          <w:szCs w:val="24"/>
        </w:rPr>
        <w:t>Ојачати комуникацију између запослени</w:t>
      </w:r>
      <w:r w:rsidRPr="00A94DB4">
        <w:rPr>
          <w:rFonts w:eastAsia="Calibri" w:cs="Calibri"/>
          <w:szCs w:val="24"/>
          <w:lang w:val="sr-Cyrl-BA"/>
        </w:rPr>
        <w:t>х</w:t>
      </w:r>
      <w:r w:rsidRPr="00A94DB4">
        <w:rPr>
          <w:rFonts w:eastAsia="Calibri" w:cs="Calibri"/>
          <w:szCs w:val="24"/>
        </w:rPr>
        <w:t xml:space="preserve"> </w:t>
      </w:r>
      <w:r w:rsidRPr="00A94DB4">
        <w:rPr>
          <w:rFonts w:eastAsia="Calibri" w:cs="Calibri"/>
          <w:szCs w:val="24"/>
          <w:lang w:val="sr-Cyrl-BA"/>
        </w:rPr>
        <w:t xml:space="preserve">у </w:t>
      </w:r>
      <w:r w:rsidRPr="00A94DB4">
        <w:rPr>
          <w:rFonts w:eastAsia="Calibri" w:cs="Calibri"/>
          <w:szCs w:val="24"/>
        </w:rPr>
        <w:t xml:space="preserve">РУГИПП и других </w:t>
      </w:r>
      <w:r w:rsidRPr="00A94DB4">
        <w:rPr>
          <w:rFonts w:eastAsia="Calibri" w:cs="Calibri"/>
          <w:szCs w:val="24"/>
          <w:lang w:val="sr-Cyrl-BA"/>
        </w:rPr>
        <w:t>институција Републике Српске</w:t>
      </w:r>
      <w:r w:rsidRPr="00A94DB4">
        <w:rPr>
          <w:rFonts w:eastAsia="Calibri" w:cs="Calibri"/>
          <w:szCs w:val="24"/>
        </w:rPr>
        <w:t xml:space="preserve"> и</w:t>
      </w:r>
      <w:r w:rsidRPr="00A94DB4">
        <w:rPr>
          <w:rFonts w:eastAsia="Calibri" w:cs="Calibri"/>
          <w:szCs w:val="24"/>
          <w:lang w:val="sr-Cyrl-BA"/>
        </w:rPr>
        <w:t xml:space="preserve"> локалних заједница самоуправе</w:t>
      </w:r>
      <w:r w:rsidRPr="00A94DB4">
        <w:rPr>
          <w:rFonts w:eastAsia="Calibri" w:cs="Calibri"/>
          <w:szCs w:val="24"/>
        </w:rPr>
        <w:t>: Успостављ</w:t>
      </w:r>
      <w:r w:rsidRPr="00A94DB4">
        <w:rPr>
          <w:rFonts w:eastAsia="Calibri" w:cs="Calibri"/>
          <w:szCs w:val="24"/>
          <w:lang w:val="sr-Cyrl-RS"/>
        </w:rPr>
        <w:t>а</w:t>
      </w:r>
      <w:r w:rsidRPr="00A94DB4">
        <w:rPr>
          <w:rFonts w:eastAsia="Calibri" w:cs="Calibri"/>
          <w:szCs w:val="24"/>
        </w:rPr>
        <w:t>ње боље комуникације могуће је кроз планирање и провођење годишњих активности кроз радионице или округле столове из области</w:t>
      </w:r>
      <w:r w:rsidRPr="00A94DB4">
        <w:rPr>
          <w:rFonts w:eastAsia="Calibri" w:cs="Calibri"/>
          <w:szCs w:val="24"/>
          <w:lang w:val="sr-Cyrl-BA"/>
        </w:rPr>
        <w:t>, оснивање јединствене евиденције катастра непокретности, ИКТ, те</w:t>
      </w:r>
      <w:r w:rsidRPr="00A94DB4">
        <w:rPr>
          <w:rFonts w:eastAsia="Calibri" w:cs="Calibri"/>
          <w:szCs w:val="24"/>
        </w:rPr>
        <w:t xml:space="preserve"> геодетских и имовинско-правних послова. Како би се могло планирати организ</w:t>
      </w:r>
      <w:r w:rsidRPr="00A94DB4">
        <w:rPr>
          <w:rFonts w:eastAsia="Calibri" w:cs="Calibri"/>
          <w:szCs w:val="24"/>
          <w:lang w:val="sr-Cyrl-BA"/>
        </w:rPr>
        <w:t>ов</w:t>
      </w:r>
      <w:r w:rsidRPr="00A94DB4">
        <w:rPr>
          <w:rFonts w:eastAsia="Calibri" w:cs="Calibri"/>
          <w:szCs w:val="24"/>
        </w:rPr>
        <w:t>ање наведених активности неопходно је осигурати додатна финан</w:t>
      </w:r>
      <w:r w:rsidRPr="00A94DB4">
        <w:rPr>
          <w:rFonts w:eastAsia="Calibri" w:cs="Calibri"/>
          <w:szCs w:val="24"/>
          <w:lang w:val="sr-Cyrl-BA"/>
        </w:rPr>
        <w:t>с</w:t>
      </w:r>
      <w:r w:rsidRPr="00A94DB4">
        <w:rPr>
          <w:rFonts w:eastAsia="Calibri" w:cs="Calibri"/>
          <w:szCs w:val="24"/>
        </w:rPr>
        <w:t xml:space="preserve">ијска средства. </w:t>
      </w:r>
    </w:p>
    <w:p w14:paraId="6479306D" w14:textId="77777777" w:rsidR="00A94DB4" w:rsidRPr="00A94DB4" w:rsidRDefault="00A94DB4" w:rsidP="00A94DB4">
      <w:pPr>
        <w:numPr>
          <w:ilvl w:val="0"/>
          <w:numId w:val="51"/>
        </w:numPr>
        <w:spacing w:after="0"/>
        <w:contextualSpacing/>
        <w:rPr>
          <w:rFonts w:eastAsia="Calibri" w:cs="Calibri"/>
          <w:szCs w:val="24"/>
        </w:rPr>
      </w:pPr>
      <w:r w:rsidRPr="00A94DB4">
        <w:rPr>
          <w:rFonts w:eastAsia="Calibri" w:cs="Calibri"/>
          <w:szCs w:val="24"/>
        </w:rPr>
        <w:t>Успоставити по</w:t>
      </w:r>
      <w:r w:rsidRPr="00A94DB4">
        <w:rPr>
          <w:rFonts w:eastAsia="Calibri" w:cs="Calibri"/>
          <w:szCs w:val="24"/>
          <w:lang w:val="sr-Cyrl-BA"/>
        </w:rPr>
        <w:t>дст</w:t>
      </w:r>
      <w:r w:rsidRPr="00A94DB4">
        <w:rPr>
          <w:rFonts w:eastAsia="Calibri" w:cs="Calibri"/>
          <w:szCs w:val="24"/>
        </w:rPr>
        <w:t>ицајне моделе награђивања:</w:t>
      </w:r>
    </w:p>
    <w:p w14:paraId="1843C49B"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Модели награђивања запослених за остварене натпросјечне резултате рада врло су пожељна форма имплементације Стратегије људских ресурса и културе промјене. Моделе награђивања потребно је помно разрадити и имати на уму да је потребно времена да их запослени препознају, разумију и прихвате. Обзиром на мјере штедње, могућности материјалног награђивања запослених су доста ограничена, али треба имати на уму да постоје и други облици награђивања који не морају бити експлицитно материјалног карактера. Као примјер таквог награђивања могуће је навести увођење годишњих признања и награда најбољим запосленима, истицање појединаца који остварују натпросјечне резултате у публикацијама и на страницама РУГИПП (службеник мјесеца, консултант мјесеца, и ), веза напредовања с резултатима рада, као и индиректне материјалне компензације (студијска путовања, семинари...). </w:t>
      </w:r>
    </w:p>
    <w:p w14:paraId="7ADA1D36" w14:textId="77777777" w:rsidR="00A94DB4" w:rsidRPr="00A94DB4" w:rsidRDefault="00A94DB4" w:rsidP="00A94DB4">
      <w:pPr>
        <w:numPr>
          <w:ilvl w:val="0"/>
          <w:numId w:val="52"/>
        </w:numPr>
        <w:spacing w:after="0"/>
        <w:contextualSpacing/>
        <w:rPr>
          <w:rFonts w:eastAsia="Calibri" w:cs="Calibri"/>
          <w:szCs w:val="24"/>
        </w:rPr>
      </w:pPr>
      <w:r w:rsidRPr="00A94DB4">
        <w:rPr>
          <w:rFonts w:eastAsia="Calibri" w:cs="Calibri"/>
          <w:szCs w:val="24"/>
        </w:rPr>
        <w:t>Унаприједити мјере према службеницима који не испуњавају постављене циљеве:</w:t>
      </w:r>
    </w:p>
    <w:p w14:paraId="1C9F9595" w14:textId="77777777" w:rsidR="00A94DB4" w:rsidRPr="00A94DB4" w:rsidRDefault="00A94DB4" w:rsidP="00A94DB4">
      <w:pPr>
        <w:spacing w:after="0"/>
        <w:ind w:firstLine="720"/>
        <w:rPr>
          <w:rFonts w:cs="Calibri"/>
          <w:szCs w:val="24"/>
          <w:lang w:val="sr-Cyrl-BA"/>
        </w:rPr>
      </w:pPr>
      <w:r w:rsidRPr="00A94DB4">
        <w:rPr>
          <w:rFonts w:cs="Calibri"/>
          <w:szCs w:val="24"/>
          <w:lang w:val="sr-Cyrl-BA"/>
        </w:rPr>
        <w:t>Постојећи прописи дају ограничене могућности подузимања мјера против службеника који не остварују постављене циљеве. Стога је потребно утврдити и друге мјере с обзиром да постојеће у пракси не дају резултате или се не могу спровести.</w:t>
      </w:r>
    </w:p>
    <w:p w14:paraId="313A3D70" w14:textId="77777777" w:rsidR="00A94DB4" w:rsidRPr="00A94DB4" w:rsidRDefault="00A94DB4" w:rsidP="00A94DB4">
      <w:pPr>
        <w:spacing w:after="0"/>
        <w:ind w:firstLine="720"/>
        <w:rPr>
          <w:rFonts w:cs="Calibri"/>
          <w:szCs w:val="24"/>
          <w:lang w:val="sr-Cyrl-BA"/>
        </w:rPr>
      </w:pPr>
      <w:r w:rsidRPr="00A94DB4">
        <w:rPr>
          <w:rFonts w:cs="Calibri"/>
          <w:szCs w:val="24"/>
          <w:lang w:val="sr-Cyrl-BA"/>
        </w:rPr>
        <w:t>Како би се остварио максималан ефект свих едукација које ће се спроводити у и за потребе РУГИПП на годишњем нивоу израђиваће се акциони планови реализације Стратегије људских ресурса и посебно стручне едукације запослених и других субјеката у систему.</w:t>
      </w:r>
    </w:p>
    <w:p w14:paraId="2253B008" w14:textId="77777777" w:rsidR="00A94DB4" w:rsidRPr="00A94DB4" w:rsidRDefault="00A94DB4" w:rsidP="00A94DB4">
      <w:pPr>
        <w:spacing w:after="0"/>
        <w:ind w:firstLine="720"/>
        <w:rPr>
          <w:rFonts w:cs="Calibri"/>
          <w:szCs w:val="24"/>
          <w:lang w:val="sr-Cyrl-BA"/>
        </w:rPr>
      </w:pPr>
      <w:r w:rsidRPr="00A94DB4">
        <w:rPr>
          <w:rFonts w:cs="Calibri"/>
          <w:szCs w:val="24"/>
          <w:lang w:val="sr-Cyrl-BA"/>
        </w:rPr>
        <w:t xml:space="preserve">Посебна активности биће везана за сарадњу с едукативним институцијама (факултетима, високим и средњим школама) које требају осигурати кадрове за долазећи период у мјери потребној за редовну замјену кадрова али и ванредне потребе изазаване </w:t>
      </w:r>
      <w:r w:rsidRPr="00A94DB4">
        <w:rPr>
          <w:rFonts w:cs="Calibri"/>
          <w:szCs w:val="24"/>
          <w:lang w:val="sr-Cyrl-BA"/>
        </w:rPr>
        <w:lastRenderedPageBreak/>
        <w:t>великом смјеном генерација која ће се догодити у периоду имплементације Стратегије РУГИПП.</w:t>
      </w:r>
    </w:p>
    <w:p w14:paraId="7F94DB2D" w14:textId="77777777" w:rsidR="00A94DB4" w:rsidRPr="00A94DB4" w:rsidRDefault="00A94DB4" w:rsidP="00A94DB4">
      <w:pPr>
        <w:spacing w:after="0"/>
        <w:ind w:firstLine="720"/>
        <w:rPr>
          <w:rFonts w:cs="Calibri"/>
          <w:szCs w:val="24"/>
          <w:lang w:val="sr-Cyrl-BA"/>
        </w:rPr>
      </w:pPr>
      <w:r w:rsidRPr="00A94DB4">
        <w:rPr>
          <w:rFonts w:cs="Calibri"/>
          <w:szCs w:val="24"/>
          <w:lang w:val="sr-Cyrl-BA"/>
        </w:rPr>
        <w:t>Те активности обухватиће:</w:t>
      </w:r>
    </w:p>
    <w:p w14:paraId="0CA93700" w14:textId="77777777" w:rsidR="00A94DB4" w:rsidRPr="00A94DB4" w:rsidRDefault="00A94DB4" w:rsidP="00A94DB4">
      <w:pPr>
        <w:numPr>
          <w:ilvl w:val="0"/>
          <w:numId w:val="53"/>
        </w:numPr>
        <w:spacing w:after="0"/>
        <w:contextualSpacing/>
        <w:rPr>
          <w:rFonts w:cs="Calibri"/>
          <w:szCs w:val="24"/>
          <w:lang w:val="sr-Cyrl-BA"/>
        </w:rPr>
      </w:pPr>
      <w:r w:rsidRPr="00A94DB4">
        <w:rPr>
          <w:rFonts w:cs="Calibri"/>
          <w:szCs w:val="24"/>
          <w:lang w:val="sr-Cyrl-BA"/>
        </w:rPr>
        <w:t>Дефинисање дугорочних и краткорочних потреба РУГИПП за кадровима,</w:t>
      </w:r>
    </w:p>
    <w:p w14:paraId="52AFB2F8" w14:textId="77777777" w:rsidR="00A94DB4" w:rsidRPr="00A94DB4" w:rsidRDefault="00A94DB4" w:rsidP="00A94DB4">
      <w:pPr>
        <w:numPr>
          <w:ilvl w:val="0"/>
          <w:numId w:val="53"/>
        </w:numPr>
        <w:spacing w:after="0"/>
        <w:contextualSpacing/>
        <w:rPr>
          <w:rFonts w:cs="Calibri"/>
          <w:szCs w:val="24"/>
          <w:lang w:val="sr-Cyrl-BA"/>
        </w:rPr>
      </w:pPr>
      <w:r w:rsidRPr="00A94DB4">
        <w:rPr>
          <w:rFonts w:cs="Calibri"/>
          <w:szCs w:val="24"/>
          <w:lang w:val="sr-Cyrl-BA"/>
        </w:rPr>
        <w:t>Реализацију формалних контаката са академским институцијама – факултетима и високим школама, које првенствено школују дипломиране инжењере геодезије, дипломиране инжењере информатике и дипломиране правнике, са којима ће се успоставити сарадња и осигурати довољна годишња продукција и профили тих кадрова за потребе РУГИПП, односно механизми дошколовања запослених РУГИПП који желе стећи вишу стручну спрему и</w:t>
      </w:r>
    </w:p>
    <w:p w14:paraId="31A189EF" w14:textId="3971C83C" w:rsidR="00EF6036" w:rsidRPr="00C31745" w:rsidRDefault="00A94DB4" w:rsidP="00A94DB4">
      <w:pPr>
        <w:pStyle w:val="ListParagraph"/>
        <w:numPr>
          <w:ilvl w:val="0"/>
          <w:numId w:val="53"/>
        </w:numPr>
        <w:spacing w:after="0"/>
        <w:rPr>
          <w:rFonts w:cs="Calibri"/>
          <w:szCs w:val="24"/>
          <w:lang w:val="sr-Cyrl-BA"/>
        </w:rPr>
      </w:pPr>
      <w:r w:rsidRPr="00A94DB4">
        <w:rPr>
          <w:rFonts w:cs="Calibri"/>
          <w:szCs w:val="24"/>
          <w:lang w:val="sr-Cyrl-BA"/>
        </w:rPr>
        <w:t>Реализацију формалних контаката са средњим школама, које школују техничаре различитих профила (геометри, информатичари и сл.), са којима ће се успоставити сарадња и осигурати довољна годишња продукција и профили тих кадрова за потребе РУГИПП.</w:t>
      </w:r>
    </w:p>
    <w:p w14:paraId="24E18BC1" w14:textId="77777777" w:rsidR="00EF6036" w:rsidRPr="001E629B" w:rsidRDefault="00EF6036" w:rsidP="00D6598F">
      <w:pPr>
        <w:pStyle w:val="Heading2"/>
        <w:numPr>
          <w:ilvl w:val="1"/>
          <w:numId w:val="81"/>
        </w:numPr>
        <w:rPr>
          <w:rFonts w:ascii="Cambria" w:eastAsia="Calibri" w:hAnsi="Cambria" w:cstheme="minorHAnsi"/>
          <w:color w:val="000000"/>
          <w:sz w:val="24"/>
          <w:szCs w:val="24"/>
        </w:rPr>
      </w:pPr>
      <w:bookmarkStart w:id="519" w:name="_Toc55470999"/>
      <w:bookmarkStart w:id="520" w:name="_Toc213239434"/>
      <w:r w:rsidRPr="001E629B">
        <w:rPr>
          <w:sz w:val="24"/>
          <w:szCs w:val="24"/>
        </w:rPr>
        <w:t>Комуникација</w:t>
      </w:r>
      <w:bookmarkEnd w:id="519"/>
      <w:bookmarkEnd w:id="520"/>
    </w:p>
    <w:p w14:paraId="1970C533" w14:textId="77777777" w:rsidR="00A94DB4" w:rsidRPr="002F7CED" w:rsidRDefault="00A94DB4" w:rsidP="00A94DB4">
      <w:pPr>
        <w:spacing w:after="0"/>
        <w:ind w:firstLine="720"/>
        <w:rPr>
          <w:rFonts w:eastAsia="Calibri" w:cs="Calibri"/>
          <w:szCs w:val="24"/>
        </w:rPr>
      </w:pPr>
      <w:r w:rsidRPr="002F7CED">
        <w:rPr>
          <w:rFonts w:eastAsia="Calibri" w:cs="Calibri"/>
          <w:szCs w:val="24"/>
          <w:lang w:val="sr-Cyrl-BA"/>
        </w:rPr>
        <w:t xml:space="preserve">У </w:t>
      </w:r>
      <w:r w:rsidRPr="00C31745">
        <w:rPr>
          <w:rFonts w:cs="Calibri"/>
          <w:szCs w:val="24"/>
          <w:lang w:val="sr-Cyrl-BA"/>
        </w:rPr>
        <w:t>усвојеној</w:t>
      </w:r>
      <w:r w:rsidRPr="002F7CED">
        <w:rPr>
          <w:rFonts w:eastAsia="Calibri" w:cs="Calibri"/>
          <w:szCs w:val="24"/>
          <w:lang w:val="sr-Cyrl-BA"/>
        </w:rPr>
        <w:t xml:space="preserve"> </w:t>
      </w:r>
      <w:r w:rsidRPr="002F7CED">
        <w:rPr>
          <w:rFonts w:eastAsia="Calibri" w:cs="Calibri"/>
          <w:szCs w:val="24"/>
        </w:rPr>
        <w:t>Комуникацион</w:t>
      </w:r>
      <w:r w:rsidRPr="002F7CED">
        <w:rPr>
          <w:rFonts w:eastAsia="Calibri" w:cs="Calibri"/>
          <w:szCs w:val="24"/>
          <w:lang w:val="sr-Cyrl-BA"/>
        </w:rPr>
        <w:t>ој</w:t>
      </w:r>
      <w:r w:rsidRPr="002F7CED">
        <w:rPr>
          <w:rFonts w:eastAsia="Calibri" w:cs="Calibri"/>
          <w:szCs w:val="24"/>
        </w:rPr>
        <w:t xml:space="preserve"> стратеги</w:t>
      </w:r>
      <w:r w:rsidRPr="002F7CED">
        <w:rPr>
          <w:rFonts w:eastAsia="Calibri" w:cs="Calibri"/>
          <w:szCs w:val="24"/>
          <w:lang w:val="sr-Cyrl-BA"/>
        </w:rPr>
        <w:t xml:space="preserve">ји </w:t>
      </w:r>
      <w:r w:rsidRPr="002F7CED">
        <w:rPr>
          <w:rFonts w:eastAsia="Calibri" w:cs="Calibri"/>
          <w:szCs w:val="24"/>
        </w:rPr>
        <w:t>дефини</w:t>
      </w:r>
      <w:r w:rsidRPr="002F7CED">
        <w:rPr>
          <w:rFonts w:eastAsia="Calibri" w:cs="Calibri"/>
          <w:szCs w:val="24"/>
          <w:lang w:val="sr-Cyrl-BA"/>
        </w:rPr>
        <w:t>сани су</w:t>
      </w:r>
      <w:r w:rsidRPr="002F7CED">
        <w:rPr>
          <w:rFonts w:eastAsia="Calibri" w:cs="Calibri"/>
          <w:szCs w:val="24"/>
        </w:rPr>
        <w:t xml:space="preserve"> комуникаци</w:t>
      </w:r>
      <w:r w:rsidRPr="002F7CED">
        <w:rPr>
          <w:rFonts w:eastAsia="Calibri" w:cs="Calibri"/>
          <w:szCs w:val="24"/>
          <w:lang w:val="sr-Cyrl-RS"/>
        </w:rPr>
        <w:t>он</w:t>
      </w:r>
      <w:r w:rsidRPr="002F7CED">
        <w:rPr>
          <w:rFonts w:eastAsia="Calibri" w:cs="Calibri"/>
          <w:szCs w:val="24"/>
        </w:rPr>
        <w:t xml:space="preserve">и циљеви и облици комуникације. Комуникациона стратегија </w:t>
      </w:r>
      <w:r w:rsidRPr="002F7CED">
        <w:rPr>
          <w:rFonts w:eastAsia="Calibri" w:cs="Calibri"/>
          <w:szCs w:val="24"/>
          <w:lang w:val="sr-Cyrl-BA"/>
        </w:rPr>
        <w:t>је</w:t>
      </w:r>
      <w:r w:rsidRPr="002F7CED">
        <w:rPr>
          <w:rFonts w:eastAsia="Calibri" w:cs="Calibri"/>
          <w:szCs w:val="24"/>
        </w:rPr>
        <w:t xml:space="preserve">  разра</w:t>
      </w:r>
      <w:r w:rsidRPr="002F7CED">
        <w:rPr>
          <w:rFonts w:eastAsia="Calibri" w:cs="Calibri"/>
          <w:szCs w:val="24"/>
          <w:lang w:val="sr-Cyrl-BA"/>
        </w:rPr>
        <w:t>дила</w:t>
      </w:r>
      <w:r w:rsidRPr="002F7CED">
        <w:rPr>
          <w:rFonts w:eastAsia="Calibri" w:cs="Calibri"/>
          <w:szCs w:val="24"/>
        </w:rPr>
        <w:t xml:space="preserve"> метод</w:t>
      </w:r>
      <w:r w:rsidRPr="002F7CED">
        <w:rPr>
          <w:rFonts w:eastAsia="Calibri" w:cs="Calibri"/>
          <w:szCs w:val="24"/>
          <w:lang w:val="sr-Cyrl-BA"/>
        </w:rPr>
        <w:t>е</w:t>
      </w:r>
      <w:r w:rsidRPr="002F7CED">
        <w:rPr>
          <w:rFonts w:eastAsia="Calibri" w:cs="Calibri"/>
          <w:szCs w:val="24"/>
        </w:rPr>
        <w:t xml:space="preserve"> комуникације, начин праћења (мониторинга) и евалуације остварених резултата. Мониторинг и евалуација провођења Комуникационе стратегије вршиће се на основу активности и индикатора дефинисаних за сваки од циљева.</w:t>
      </w:r>
    </w:p>
    <w:p w14:paraId="1649E20A" w14:textId="77777777" w:rsidR="00A94DB4" w:rsidRPr="002F7CED" w:rsidRDefault="00A94DB4" w:rsidP="00A94DB4">
      <w:pPr>
        <w:spacing w:after="0"/>
        <w:ind w:firstLine="720"/>
        <w:rPr>
          <w:rFonts w:eastAsia="Calibri" w:cs="Calibri"/>
          <w:szCs w:val="24"/>
        </w:rPr>
      </w:pPr>
      <w:r w:rsidRPr="00C31745">
        <w:rPr>
          <w:rFonts w:cs="Calibri"/>
          <w:szCs w:val="24"/>
          <w:lang w:val="sr-Cyrl-BA"/>
        </w:rPr>
        <w:t>Мониторинг</w:t>
      </w:r>
      <w:r w:rsidRPr="002F7CED">
        <w:rPr>
          <w:rFonts w:eastAsia="Calibri" w:cs="Calibri"/>
          <w:szCs w:val="24"/>
        </w:rPr>
        <w:t xml:space="preserve"> је усмјерен на праћење извођења дефинисаних активности. Мониторинг ће вршити запослени </w:t>
      </w:r>
      <w:r>
        <w:rPr>
          <w:rFonts w:eastAsia="Calibri" w:cs="Calibri"/>
          <w:szCs w:val="24"/>
        </w:rPr>
        <w:t>РУГИПП</w:t>
      </w:r>
      <w:r w:rsidRPr="002F7CED">
        <w:rPr>
          <w:rFonts w:eastAsia="Calibri" w:cs="Calibri"/>
          <w:szCs w:val="24"/>
        </w:rPr>
        <w:t xml:space="preserve"> кој</w:t>
      </w:r>
      <w:r w:rsidRPr="002F7CED">
        <w:rPr>
          <w:rFonts w:eastAsia="Calibri" w:cs="Calibri"/>
          <w:szCs w:val="24"/>
          <w:lang w:val="sr-Cyrl-RS"/>
        </w:rPr>
        <w:t>и</w:t>
      </w:r>
      <w:r w:rsidRPr="002F7CED">
        <w:rPr>
          <w:rFonts w:eastAsia="Calibri" w:cs="Calibri"/>
          <w:szCs w:val="24"/>
        </w:rPr>
        <w:t xml:space="preserve"> ће бити овлаштени за те послове, а на основу извјештаја имплементатора појединих активности, као и прикупљених информација од релевантних актера. На основу прикупљених информација, запослени задужени за мониторинг ће припремати шестомјесечне извјештаје које ће достављати менаџменту </w:t>
      </w:r>
      <w:r>
        <w:rPr>
          <w:rFonts w:eastAsia="Calibri" w:cs="Calibri"/>
          <w:szCs w:val="24"/>
        </w:rPr>
        <w:t>РУГИПП</w:t>
      </w:r>
      <w:r w:rsidRPr="002F7CED">
        <w:rPr>
          <w:rFonts w:eastAsia="Calibri" w:cs="Calibri"/>
          <w:szCs w:val="24"/>
        </w:rPr>
        <w:t xml:space="preserve"> на упознавање. Према томе, менаџмент </w:t>
      </w:r>
      <w:r>
        <w:rPr>
          <w:rFonts w:eastAsia="Calibri" w:cs="Calibri"/>
          <w:szCs w:val="24"/>
          <w:lang w:val="sr-Cyrl-BA"/>
        </w:rPr>
        <w:t>РУГИПП</w:t>
      </w:r>
      <w:r w:rsidRPr="002F7CED">
        <w:rPr>
          <w:rFonts w:eastAsia="Calibri" w:cs="Calibri"/>
          <w:szCs w:val="24"/>
        </w:rPr>
        <w:t xml:space="preserve"> ће два пута годишње разматрати извјештаје о имплементацији Стратегије. На основу поређења информација о имплементацији са елементима дефинисаним у Стратегији, пратиће се провођење активности, а по потреби ће се предузимати корективне акције, узимајући у обзир дешавања и промјене у окружењу. Мониторинг ће обухватити техничке и финансијске аспекте имплементације активности.</w:t>
      </w:r>
    </w:p>
    <w:p w14:paraId="2B714910" w14:textId="77777777" w:rsidR="00A94DB4" w:rsidRPr="002F7CED" w:rsidRDefault="00A94DB4" w:rsidP="00A94DB4">
      <w:pPr>
        <w:spacing w:after="0"/>
        <w:ind w:firstLine="720"/>
        <w:rPr>
          <w:rFonts w:eastAsia="Calibri" w:cs="Calibri"/>
          <w:szCs w:val="24"/>
        </w:rPr>
      </w:pPr>
      <w:r w:rsidRPr="00C31745">
        <w:rPr>
          <w:rFonts w:cs="Calibri"/>
          <w:szCs w:val="24"/>
          <w:lang w:val="sr-Cyrl-BA"/>
        </w:rPr>
        <w:t>Евалуација</w:t>
      </w:r>
      <w:r w:rsidRPr="002F7CED">
        <w:rPr>
          <w:rFonts w:eastAsia="Calibri" w:cs="Calibri"/>
          <w:szCs w:val="24"/>
        </w:rPr>
        <w:t xml:space="preserve"> је усмјерена на мјерење степена остварења индикатора дефинисаних за циљеве наведене у акционим плановима. Евалуацију ће вршити менаџмент </w:t>
      </w:r>
      <w:r>
        <w:rPr>
          <w:rFonts w:eastAsia="Calibri" w:cs="Calibri"/>
          <w:szCs w:val="24"/>
          <w:lang w:val="sr-Cyrl-BA"/>
        </w:rPr>
        <w:t>РУГИПП</w:t>
      </w:r>
      <w:r w:rsidRPr="002F7CED">
        <w:rPr>
          <w:rFonts w:eastAsia="Calibri" w:cs="Calibri"/>
          <w:szCs w:val="24"/>
        </w:rPr>
        <w:t>, и вршиће се на основу извјештаја одабраних независних евалуатора и/или радне групе формиране од стране менаџмента. Саставни дио извјештаја евалуатора су препоруке које требају допринијети ефикаснијем спровођењу активности. Евалуација треба да оцијени релевантности,</w:t>
      </w:r>
      <w:r w:rsidRPr="002F7CED">
        <w:rPr>
          <w:rFonts w:eastAsia="Calibri" w:cs="Calibri"/>
          <w:szCs w:val="24"/>
          <w:lang w:val="sr-Cyrl-BA"/>
        </w:rPr>
        <w:t xml:space="preserve"> економичности,</w:t>
      </w:r>
      <w:r w:rsidRPr="002F7CED">
        <w:rPr>
          <w:rFonts w:eastAsia="Calibri" w:cs="Calibri"/>
          <w:szCs w:val="24"/>
        </w:rPr>
        <w:t xml:space="preserve"> ефикасности, ефективности, утицај и одрживост остварених резултата. Може да укључи интервјуе са кључним актерима и прикупљање секундарних података (нпр. релевантних извјештаја институција и организација) потребних за оцјену степена остварења дефинисаних циљева. Она обухвата и научене лекције које су важне за </w:t>
      </w:r>
      <w:r w:rsidRPr="00C31745">
        <w:rPr>
          <w:rFonts w:cs="Calibri"/>
          <w:szCs w:val="24"/>
          <w:lang w:val="sr-Cyrl-BA"/>
        </w:rPr>
        <w:t>будуће</w:t>
      </w:r>
      <w:r w:rsidRPr="002F7CED">
        <w:rPr>
          <w:rFonts w:eastAsia="Calibri" w:cs="Calibri"/>
          <w:szCs w:val="24"/>
        </w:rPr>
        <w:t xml:space="preserve"> иницијативе </w:t>
      </w:r>
      <w:r>
        <w:rPr>
          <w:rFonts w:eastAsia="Calibri" w:cs="Calibri"/>
          <w:szCs w:val="24"/>
          <w:lang w:val="sr-Cyrl-BA"/>
        </w:rPr>
        <w:t>РУГИПП</w:t>
      </w:r>
      <w:r w:rsidRPr="002F7CED">
        <w:rPr>
          <w:rFonts w:eastAsia="Calibri" w:cs="Calibri"/>
          <w:szCs w:val="24"/>
        </w:rPr>
        <w:t xml:space="preserve"> (нпр. добри модели сарадње кључних актера и слично).</w:t>
      </w:r>
    </w:p>
    <w:p w14:paraId="340CC3D4" w14:textId="77777777" w:rsidR="00A94DB4" w:rsidRPr="002F7CED" w:rsidRDefault="00A94DB4" w:rsidP="00A94DB4">
      <w:pPr>
        <w:spacing w:after="0"/>
        <w:ind w:firstLine="720"/>
        <w:rPr>
          <w:rFonts w:eastAsia="Calibri" w:cs="Calibri"/>
          <w:szCs w:val="24"/>
        </w:rPr>
      </w:pPr>
      <w:r w:rsidRPr="002F7CED">
        <w:rPr>
          <w:rFonts w:eastAsia="Calibri" w:cs="Calibri"/>
          <w:szCs w:val="24"/>
        </w:rPr>
        <w:t xml:space="preserve">Као и код Стратегије људских </w:t>
      </w:r>
      <w:r w:rsidRPr="00C31745">
        <w:rPr>
          <w:rFonts w:cs="Calibri"/>
          <w:szCs w:val="24"/>
          <w:lang w:val="sr-Cyrl-BA"/>
        </w:rPr>
        <w:t>ресурса</w:t>
      </w:r>
      <w:r w:rsidRPr="002F7CED">
        <w:rPr>
          <w:rFonts w:eastAsia="Calibri" w:cs="Calibri"/>
          <w:szCs w:val="24"/>
          <w:lang w:val="sr-Cyrl-BA"/>
        </w:rPr>
        <w:t xml:space="preserve"> и за </w:t>
      </w:r>
      <w:r w:rsidRPr="002F7CED">
        <w:rPr>
          <w:rFonts w:eastAsia="Calibri" w:cs="Calibri"/>
          <w:szCs w:val="24"/>
        </w:rPr>
        <w:t>Комуникацион</w:t>
      </w:r>
      <w:r w:rsidRPr="002F7CED">
        <w:rPr>
          <w:rFonts w:eastAsia="Calibri" w:cs="Calibri"/>
          <w:szCs w:val="24"/>
          <w:lang w:val="sr-Cyrl-BA"/>
        </w:rPr>
        <w:t>у</w:t>
      </w:r>
      <w:r w:rsidRPr="002F7CED">
        <w:rPr>
          <w:rFonts w:eastAsia="Calibri" w:cs="Calibri"/>
          <w:szCs w:val="24"/>
        </w:rPr>
        <w:t xml:space="preserve"> стратегиј</w:t>
      </w:r>
      <w:r w:rsidRPr="002F7CED">
        <w:rPr>
          <w:rFonts w:eastAsia="Calibri" w:cs="Calibri"/>
          <w:szCs w:val="24"/>
          <w:lang w:val="sr-Cyrl-BA"/>
        </w:rPr>
        <w:t>у</w:t>
      </w:r>
      <w:r w:rsidRPr="002F7CED">
        <w:rPr>
          <w:rFonts w:eastAsia="Calibri" w:cs="Calibri"/>
          <w:szCs w:val="24"/>
        </w:rPr>
        <w:t xml:space="preserve"> </w:t>
      </w:r>
      <w:r w:rsidRPr="002F7CED">
        <w:rPr>
          <w:rFonts w:eastAsia="Calibri" w:cs="Calibri"/>
          <w:szCs w:val="24"/>
          <w:lang w:val="sr-Cyrl-BA"/>
        </w:rPr>
        <w:t xml:space="preserve">обезбједиће се </w:t>
      </w:r>
      <w:r w:rsidRPr="002F7CED">
        <w:rPr>
          <w:rFonts w:eastAsia="Calibri" w:cs="Calibri"/>
          <w:szCs w:val="24"/>
        </w:rPr>
        <w:t>финан</w:t>
      </w:r>
      <w:r w:rsidRPr="002F7CED">
        <w:rPr>
          <w:rFonts w:eastAsia="Calibri" w:cs="Calibri"/>
          <w:szCs w:val="24"/>
          <w:lang w:val="sr-Cyrl-BA"/>
        </w:rPr>
        <w:t>с</w:t>
      </w:r>
      <w:r w:rsidRPr="002F7CED">
        <w:rPr>
          <w:rFonts w:eastAsia="Calibri" w:cs="Calibri"/>
          <w:szCs w:val="24"/>
        </w:rPr>
        <w:t>ијска компонента и капацитети који ће наведен</w:t>
      </w:r>
      <w:r w:rsidRPr="002F7CED">
        <w:rPr>
          <w:rFonts w:eastAsia="Calibri" w:cs="Calibri"/>
          <w:szCs w:val="24"/>
          <w:lang w:val="sr-Cyrl-BA"/>
        </w:rPr>
        <w:t>е</w:t>
      </w:r>
      <w:r w:rsidRPr="002F7CED">
        <w:rPr>
          <w:rFonts w:eastAsia="Calibri" w:cs="Calibri"/>
          <w:szCs w:val="24"/>
        </w:rPr>
        <w:t xml:space="preserve"> Стратегиј</w:t>
      </w:r>
      <w:r w:rsidRPr="002F7CED">
        <w:rPr>
          <w:rFonts w:eastAsia="Calibri" w:cs="Calibri"/>
          <w:szCs w:val="24"/>
          <w:lang w:val="sr-Cyrl-BA"/>
        </w:rPr>
        <w:t>е</w:t>
      </w:r>
      <w:r w:rsidRPr="002F7CED">
        <w:rPr>
          <w:rFonts w:eastAsia="Calibri" w:cs="Calibri"/>
          <w:szCs w:val="24"/>
        </w:rPr>
        <w:t xml:space="preserve"> реализ</w:t>
      </w:r>
      <w:r w:rsidRPr="002F7CED">
        <w:rPr>
          <w:rFonts w:eastAsia="Calibri" w:cs="Calibri"/>
          <w:szCs w:val="24"/>
          <w:lang w:val="sr-Cyrl-BA"/>
        </w:rPr>
        <w:t>ова</w:t>
      </w:r>
      <w:r w:rsidRPr="002F7CED">
        <w:rPr>
          <w:rFonts w:eastAsia="Calibri" w:cs="Calibri"/>
          <w:szCs w:val="24"/>
        </w:rPr>
        <w:t xml:space="preserve">ти, што подразумијева да је потребан додатни ангажман за </w:t>
      </w:r>
      <w:r w:rsidRPr="002F7CED">
        <w:rPr>
          <w:rFonts w:eastAsia="Calibri" w:cs="Calibri"/>
          <w:szCs w:val="24"/>
          <w:lang w:val="sr-Cyrl-BA"/>
        </w:rPr>
        <w:t>израду акционих планова за имплементацију Програма</w:t>
      </w:r>
      <w:r w:rsidRPr="002F7CED">
        <w:rPr>
          <w:rFonts w:eastAsia="Calibri" w:cs="Calibri"/>
          <w:szCs w:val="24"/>
        </w:rPr>
        <w:t>.</w:t>
      </w:r>
    </w:p>
    <w:p w14:paraId="68C16DC3" w14:textId="77777777" w:rsidR="00A94DB4" w:rsidRPr="002F7CED" w:rsidRDefault="00A94DB4" w:rsidP="00A94DB4">
      <w:pPr>
        <w:spacing w:after="0"/>
        <w:ind w:firstLine="720"/>
        <w:rPr>
          <w:rFonts w:eastAsia="Calibri" w:cs="Calibri"/>
          <w:szCs w:val="24"/>
        </w:rPr>
      </w:pPr>
      <w:r w:rsidRPr="002F7CED">
        <w:rPr>
          <w:rFonts w:eastAsia="Calibri" w:cs="Calibri"/>
          <w:szCs w:val="24"/>
          <w:lang w:val="sr-Cyrl-BA"/>
        </w:rPr>
        <w:lastRenderedPageBreak/>
        <w:t>У складу са</w:t>
      </w:r>
      <w:r w:rsidRPr="002F7CED">
        <w:rPr>
          <w:rFonts w:eastAsia="Calibri" w:cs="Calibri"/>
          <w:szCs w:val="24"/>
        </w:rPr>
        <w:t xml:space="preserve"> </w:t>
      </w:r>
      <w:r w:rsidRPr="002F7CED">
        <w:rPr>
          <w:rFonts w:eastAsia="Calibri" w:cs="Calibri"/>
          <w:szCs w:val="24"/>
          <w:lang w:val="sr-Cyrl-BA"/>
        </w:rPr>
        <w:t xml:space="preserve">напријед </w:t>
      </w:r>
      <w:r w:rsidRPr="00C31745">
        <w:rPr>
          <w:rFonts w:cs="Calibri"/>
          <w:szCs w:val="24"/>
          <w:lang w:val="sr-Cyrl-BA"/>
        </w:rPr>
        <w:t>наведеним</w:t>
      </w:r>
      <w:r w:rsidRPr="002F7CED">
        <w:rPr>
          <w:rFonts w:eastAsia="Calibri" w:cs="Calibri"/>
          <w:szCs w:val="24"/>
        </w:rPr>
        <w:t>, овим П</w:t>
      </w:r>
      <w:r w:rsidRPr="002F7CED">
        <w:rPr>
          <w:rFonts w:eastAsia="Calibri" w:cs="Calibri"/>
          <w:szCs w:val="24"/>
          <w:lang w:val="sr-Cyrl-BA"/>
        </w:rPr>
        <w:t>рограмом</w:t>
      </w:r>
      <w:r w:rsidRPr="002F7CED">
        <w:rPr>
          <w:rFonts w:eastAsia="Calibri" w:cs="Calibri"/>
          <w:szCs w:val="24"/>
        </w:rPr>
        <w:t xml:space="preserve"> </w:t>
      </w:r>
      <w:r w:rsidRPr="002F7CED">
        <w:rPr>
          <w:rFonts w:eastAsia="Calibri" w:cs="Calibri"/>
          <w:szCs w:val="24"/>
          <w:lang w:val="sr-Cyrl-BA"/>
        </w:rPr>
        <w:t xml:space="preserve">дефинисани су стратешки и </w:t>
      </w:r>
      <w:r w:rsidRPr="002F7CED">
        <w:rPr>
          <w:rFonts w:eastAsia="Calibri" w:cs="Calibri"/>
          <w:szCs w:val="24"/>
        </w:rPr>
        <w:t>оперативни циљеви,</w:t>
      </w:r>
      <w:r w:rsidRPr="002F7CED">
        <w:rPr>
          <w:rFonts w:eastAsia="Calibri" w:cs="Calibri"/>
          <w:szCs w:val="24"/>
          <w:lang w:val="sr-Cyrl-BA"/>
        </w:rPr>
        <w:t xml:space="preserve"> које је неопходно имплментирати и обезбједити изворе финансирања, прецизно</w:t>
      </w:r>
      <w:r w:rsidRPr="002F7CED">
        <w:rPr>
          <w:rFonts w:eastAsia="Calibri" w:cs="Calibri"/>
          <w:szCs w:val="24"/>
        </w:rPr>
        <w:t xml:space="preserve"> дефини</w:t>
      </w:r>
      <w:r w:rsidRPr="002F7CED">
        <w:rPr>
          <w:rFonts w:eastAsia="Calibri" w:cs="Calibri"/>
          <w:szCs w:val="24"/>
          <w:lang w:val="sr-Cyrl-BA"/>
        </w:rPr>
        <w:t xml:space="preserve">сати у изради и </w:t>
      </w:r>
      <w:r w:rsidRPr="002F7CED">
        <w:rPr>
          <w:rFonts w:eastAsia="Calibri" w:cs="Calibri"/>
          <w:szCs w:val="24"/>
        </w:rPr>
        <w:t>доношењ</w:t>
      </w:r>
      <w:r w:rsidRPr="002F7CED">
        <w:rPr>
          <w:rFonts w:eastAsia="Calibri" w:cs="Calibri"/>
          <w:szCs w:val="24"/>
          <w:lang w:val="sr-Cyrl-BA"/>
        </w:rPr>
        <w:t>у новог средњорочног Програма</w:t>
      </w:r>
      <w:r w:rsidRPr="002F7CED">
        <w:rPr>
          <w:rFonts w:eastAsia="Calibri" w:cs="Calibri"/>
          <w:szCs w:val="24"/>
        </w:rPr>
        <w:t xml:space="preserve"> и</w:t>
      </w:r>
      <w:r w:rsidRPr="002F7CED">
        <w:rPr>
          <w:rFonts w:eastAsia="Calibri" w:cs="Calibri"/>
          <w:szCs w:val="24"/>
          <w:lang w:val="sr-Cyrl-BA"/>
        </w:rPr>
        <w:t xml:space="preserve"> обезбједити његову </w:t>
      </w:r>
      <w:r>
        <w:rPr>
          <w:rFonts w:eastAsia="Calibri" w:cs="Calibri"/>
          <w:szCs w:val="24"/>
          <w:lang w:val="sr-Cyrl-BA"/>
        </w:rPr>
        <w:t>сто</w:t>
      </w:r>
      <w:r w:rsidRPr="002F7CED">
        <w:rPr>
          <w:rFonts w:eastAsia="Calibri" w:cs="Calibri"/>
          <w:szCs w:val="24"/>
          <w:lang w:val="sr-Cyrl-BA"/>
        </w:rPr>
        <w:t>остотну реализацију</w:t>
      </w:r>
      <w:r w:rsidRPr="002F7CED">
        <w:rPr>
          <w:rFonts w:eastAsia="Calibri" w:cs="Calibri"/>
          <w:szCs w:val="24"/>
        </w:rPr>
        <w:t xml:space="preserve">: </w:t>
      </w:r>
    </w:p>
    <w:p w14:paraId="5F9CB232"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Стратегиј</w:t>
      </w:r>
      <w:r w:rsidRPr="002F7CED">
        <w:rPr>
          <w:rFonts w:eastAsia="Calibri" w:cs="Calibri"/>
          <w:szCs w:val="24"/>
          <w:lang w:val="sr-Cyrl-BA"/>
        </w:rPr>
        <w:t>у</w:t>
      </w:r>
      <w:r w:rsidRPr="002F7CED">
        <w:rPr>
          <w:rFonts w:eastAsia="Calibri" w:cs="Calibri"/>
          <w:szCs w:val="24"/>
        </w:rPr>
        <w:t xml:space="preserve"> људских ресурса и</w:t>
      </w:r>
      <w:r w:rsidRPr="002F7CED">
        <w:rPr>
          <w:rFonts w:eastAsia="Calibri" w:cs="Calibri"/>
          <w:szCs w:val="24"/>
          <w:lang w:val="sr-Cyrl-BA"/>
        </w:rPr>
        <w:t xml:space="preserve"> акционих</w:t>
      </w:r>
      <w:r w:rsidRPr="002F7CED">
        <w:rPr>
          <w:rFonts w:eastAsia="Calibri" w:cs="Calibri"/>
          <w:szCs w:val="24"/>
        </w:rPr>
        <w:t xml:space="preserve"> планова њене </w:t>
      </w:r>
      <w:r w:rsidRPr="002F7CED">
        <w:rPr>
          <w:rFonts w:eastAsia="Calibri" w:cs="Calibri"/>
          <w:szCs w:val="24"/>
          <w:lang w:val="sr-Cyrl-BA"/>
        </w:rPr>
        <w:t>реализације</w:t>
      </w:r>
      <w:r w:rsidRPr="002F7CED">
        <w:rPr>
          <w:rFonts w:eastAsia="Calibri" w:cs="Calibri"/>
          <w:szCs w:val="24"/>
        </w:rPr>
        <w:t>,</w:t>
      </w:r>
    </w:p>
    <w:p w14:paraId="196D18A2"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План</w:t>
      </w:r>
      <w:r w:rsidRPr="002F7CED">
        <w:rPr>
          <w:rFonts w:eastAsia="Calibri" w:cs="Calibri"/>
          <w:szCs w:val="24"/>
          <w:lang w:val="sr-Cyrl-BA"/>
        </w:rPr>
        <w:t>ове посебних</w:t>
      </w:r>
      <w:r w:rsidRPr="002F7CED">
        <w:rPr>
          <w:rFonts w:eastAsia="Calibri" w:cs="Calibri"/>
          <w:szCs w:val="24"/>
        </w:rPr>
        <w:t xml:space="preserve"> едукациј</w:t>
      </w:r>
      <w:r w:rsidRPr="002F7CED">
        <w:rPr>
          <w:rFonts w:eastAsia="Calibri" w:cs="Calibri"/>
          <w:szCs w:val="24"/>
          <w:lang w:val="sr-Cyrl-BA"/>
        </w:rPr>
        <w:t>а државних</w:t>
      </w:r>
      <w:r w:rsidRPr="002F7CED">
        <w:rPr>
          <w:rFonts w:eastAsia="Calibri" w:cs="Calibri"/>
          <w:szCs w:val="24"/>
        </w:rPr>
        <w:t xml:space="preserve"> службеника</w:t>
      </w:r>
      <w:r w:rsidRPr="002F7CED">
        <w:rPr>
          <w:rFonts w:eastAsia="Calibri" w:cs="Calibri"/>
          <w:szCs w:val="24"/>
          <w:lang w:val="sr-Cyrl-BA"/>
        </w:rPr>
        <w:t xml:space="preserve"> и намјештеника усклађене</w:t>
      </w:r>
      <w:r w:rsidRPr="002F7CED">
        <w:rPr>
          <w:rFonts w:eastAsia="Calibri" w:cs="Calibri"/>
          <w:szCs w:val="24"/>
        </w:rPr>
        <w:t xml:space="preserve"> с плановима за њ</w:t>
      </w:r>
      <w:r w:rsidRPr="002F7CED">
        <w:rPr>
          <w:rFonts w:eastAsia="Calibri" w:cs="Calibri"/>
          <w:szCs w:val="24"/>
          <w:lang w:val="sr-Cyrl-BA"/>
        </w:rPr>
        <w:t>ихову реализацију</w:t>
      </w:r>
      <w:r w:rsidRPr="002F7CED">
        <w:rPr>
          <w:rFonts w:eastAsia="Calibri" w:cs="Calibri"/>
          <w:szCs w:val="24"/>
        </w:rPr>
        <w:t>,</w:t>
      </w:r>
    </w:p>
    <w:p w14:paraId="0956CAFB"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rPr>
        <w:t>Стратегиј</w:t>
      </w:r>
      <w:r w:rsidRPr="002F7CED">
        <w:rPr>
          <w:rFonts w:eastAsia="Calibri" w:cs="Calibri"/>
          <w:szCs w:val="24"/>
          <w:lang w:val="sr-Cyrl-BA"/>
        </w:rPr>
        <w:t>у</w:t>
      </w:r>
      <w:r w:rsidRPr="002F7CED">
        <w:rPr>
          <w:rFonts w:eastAsia="Calibri" w:cs="Calibri"/>
          <w:szCs w:val="24"/>
        </w:rPr>
        <w:t xml:space="preserve"> комуникације и</w:t>
      </w:r>
      <w:r w:rsidRPr="002F7CED">
        <w:rPr>
          <w:rFonts w:eastAsia="Calibri" w:cs="Calibri"/>
          <w:szCs w:val="24"/>
          <w:lang w:val="sr-Cyrl-BA"/>
        </w:rPr>
        <w:t xml:space="preserve"> акционе</w:t>
      </w:r>
      <w:r w:rsidRPr="002F7CED">
        <w:rPr>
          <w:rFonts w:eastAsia="Calibri" w:cs="Calibri"/>
          <w:szCs w:val="24"/>
        </w:rPr>
        <w:t xml:space="preserve"> планов</w:t>
      </w:r>
      <w:r w:rsidRPr="002F7CED">
        <w:rPr>
          <w:rFonts w:eastAsia="Calibri" w:cs="Calibri"/>
          <w:szCs w:val="24"/>
          <w:lang w:val="sr-Cyrl-RS"/>
        </w:rPr>
        <w:t>е</w:t>
      </w:r>
      <w:r w:rsidRPr="002F7CED">
        <w:rPr>
          <w:rFonts w:eastAsia="Calibri" w:cs="Calibri"/>
          <w:szCs w:val="24"/>
        </w:rPr>
        <w:t xml:space="preserve"> </w:t>
      </w:r>
      <w:r w:rsidRPr="002F7CED">
        <w:rPr>
          <w:rFonts w:eastAsia="Calibri" w:cs="Calibri"/>
          <w:szCs w:val="24"/>
          <w:lang w:val="sr-Cyrl-BA"/>
        </w:rPr>
        <w:t xml:space="preserve">за </w:t>
      </w:r>
      <w:r w:rsidRPr="002F7CED">
        <w:rPr>
          <w:rFonts w:eastAsia="Calibri" w:cs="Calibri"/>
          <w:szCs w:val="24"/>
        </w:rPr>
        <w:t>њен</w:t>
      </w:r>
      <w:r w:rsidRPr="002F7CED">
        <w:rPr>
          <w:rFonts w:eastAsia="Calibri" w:cs="Calibri"/>
          <w:szCs w:val="24"/>
          <w:lang w:val="sr-Cyrl-BA"/>
        </w:rPr>
        <w:t>у</w:t>
      </w:r>
      <w:r w:rsidRPr="002F7CED">
        <w:rPr>
          <w:rFonts w:eastAsia="Calibri" w:cs="Calibri"/>
          <w:szCs w:val="24"/>
        </w:rPr>
        <w:t xml:space="preserve"> </w:t>
      </w:r>
      <w:r w:rsidRPr="002F7CED">
        <w:rPr>
          <w:rFonts w:eastAsia="Calibri" w:cs="Calibri"/>
          <w:szCs w:val="24"/>
          <w:lang w:val="sr-Cyrl-BA"/>
        </w:rPr>
        <w:t>реализацију</w:t>
      </w:r>
      <w:r w:rsidRPr="002F7CED">
        <w:rPr>
          <w:rFonts w:eastAsia="Calibri" w:cs="Calibri"/>
          <w:szCs w:val="24"/>
        </w:rPr>
        <w:t>,</w:t>
      </w:r>
    </w:p>
    <w:p w14:paraId="61B5C7A3" w14:textId="77777777" w:rsidR="00A94DB4" w:rsidRPr="002F7CED" w:rsidRDefault="00A94DB4" w:rsidP="00A94DB4">
      <w:pPr>
        <w:numPr>
          <w:ilvl w:val="0"/>
          <w:numId w:val="50"/>
        </w:numPr>
        <w:spacing w:after="0"/>
        <w:rPr>
          <w:rFonts w:eastAsia="Calibri" w:cs="Calibri"/>
          <w:szCs w:val="24"/>
        </w:rPr>
      </w:pPr>
      <w:r w:rsidRPr="002F7CED">
        <w:rPr>
          <w:rFonts w:eastAsia="Calibri" w:cs="Calibri"/>
          <w:szCs w:val="24"/>
          <w:lang w:val="sr-Cyrl-BA"/>
        </w:rPr>
        <w:t>У</w:t>
      </w:r>
      <w:r w:rsidRPr="002F7CED">
        <w:rPr>
          <w:rFonts w:eastAsia="Calibri" w:cs="Calibri"/>
          <w:szCs w:val="24"/>
        </w:rPr>
        <w:t>градња с</w:t>
      </w:r>
      <w:r w:rsidRPr="002F7CED">
        <w:rPr>
          <w:rFonts w:eastAsia="Calibri" w:cs="Calibri"/>
          <w:szCs w:val="24"/>
          <w:lang w:val="sr-Cyrl-BA"/>
        </w:rPr>
        <w:t>и</w:t>
      </w:r>
      <w:r w:rsidRPr="002F7CED">
        <w:rPr>
          <w:rFonts w:eastAsia="Calibri" w:cs="Calibri"/>
          <w:szCs w:val="24"/>
        </w:rPr>
        <w:t>ст</w:t>
      </w:r>
      <w:r w:rsidRPr="002F7CED">
        <w:rPr>
          <w:rFonts w:eastAsia="Calibri" w:cs="Calibri"/>
          <w:szCs w:val="24"/>
          <w:lang w:val="sr-Cyrl-BA"/>
        </w:rPr>
        <w:t>ема</w:t>
      </w:r>
      <w:r w:rsidRPr="002F7CED">
        <w:rPr>
          <w:rFonts w:eastAsia="Calibri" w:cs="Calibri"/>
          <w:szCs w:val="24"/>
        </w:rPr>
        <w:t xml:space="preserve"> мониторнига и евалуације резултата активности који произлазе из три описане стратегије/плана у систем праћења, извештавања и анализе </w:t>
      </w:r>
      <w:r>
        <w:rPr>
          <w:rFonts w:eastAsia="Calibri" w:cs="Calibri"/>
          <w:szCs w:val="24"/>
        </w:rPr>
        <w:t>РУГИПП</w:t>
      </w:r>
      <w:r w:rsidRPr="002F7CED">
        <w:rPr>
          <w:rFonts w:eastAsia="Calibri" w:cs="Calibri"/>
          <w:szCs w:val="24"/>
        </w:rPr>
        <w:t>.</w:t>
      </w:r>
    </w:p>
    <w:p w14:paraId="15B8AADC" w14:textId="77777777" w:rsidR="00A94DB4" w:rsidRPr="002F7CED" w:rsidRDefault="00A94DB4" w:rsidP="00A94DB4">
      <w:pPr>
        <w:spacing w:after="0"/>
        <w:ind w:firstLine="720"/>
        <w:rPr>
          <w:rFonts w:cs="Calibri"/>
          <w:szCs w:val="24"/>
          <w:lang w:val="sr-Cyrl-BA"/>
        </w:rPr>
      </w:pPr>
      <w:r w:rsidRPr="00C31745">
        <w:rPr>
          <w:rFonts w:cs="Calibri"/>
          <w:szCs w:val="24"/>
          <w:lang w:val="sr-Cyrl-BA"/>
        </w:rPr>
        <w:t>Средњорочним</w:t>
      </w:r>
      <w:r w:rsidRPr="002F7CED">
        <w:rPr>
          <w:rFonts w:cs="Calibri"/>
          <w:szCs w:val="24"/>
        </w:rPr>
        <w:t xml:space="preserve"> Програмом </w:t>
      </w:r>
      <w:r w:rsidRPr="002F7CED">
        <w:rPr>
          <w:rFonts w:cs="Calibri"/>
          <w:szCs w:val="24"/>
          <w:lang w:val="sr-Cyrl-BA"/>
        </w:rPr>
        <w:t>у циљу оснивања катастра непокретности, а који је Законом о премјеру и катастру Републике Српске („Службени гласник Републике Српске“, бр. 6/12, 110/16</w:t>
      </w:r>
      <w:r>
        <w:rPr>
          <w:rFonts w:cs="Calibri"/>
          <w:szCs w:val="24"/>
          <w:lang w:val="en-US"/>
        </w:rPr>
        <w:t>,</w:t>
      </w:r>
      <w:r w:rsidRPr="002F7CED">
        <w:rPr>
          <w:rFonts w:cs="Calibri"/>
          <w:szCs w:val="24"/>
          <w:lang w:val="sr-Cyrl-BA"/>
        </w:rPr>
        <w:t xml:space="preserve"> 62/18</w:t>
      </w:r>
      <w:r>
        <w:rPr>
          <w:rFonts w:cs="Calibri"/>
          <w:szCs w:val="24"/>
          <w:lang w:val="sr-Cyrl-BA"/>
        </w:rPr>
        <w:t>, 95/19, 90/23, 96/24 и 63/25</w:t>
      </w:r>
      <w:r w:rsidRPr="002F7CED">
        <w:rPr>
          <w:rFonts w:cs="Calibri"/>
          <w:szCs w:val="24"/>
          <w:lang w:val="sr-Cyrl-BA"/>
        </w:rPr>
        <w:t xml:space="preserve">) проглашен од општег интереса за Републику, предвиђено је ангажовање већег броја дипломираних правника и дипломираних инжењера геодезије, као и кадра информатичке струке са високом стручном спремом у складу са законском процедуром и расположивим финансијским средствима у Буџету Републике Српске, те кадровским планом за сваку текућу годину трајања Програма. Међутим, оцијењено је да та средства неће бити довољна, а да би </w:t>
      </w:r>
      <w:r>
        <w:rPr>
          <w:rFonts w:cs="Calibri"/>
          <w:szCs w:val="24"/>
          <w:lang w:val="sr-Cyrl-BA"/>
        </w:rPr>
        <w:t>РУГИПП</w:t>
      </w:r>
      <w:r w:rsidRPr="002F7CED">
        <w:rPr>
          <w:rFonts w:cs="Calibri"/>
          <w:szCs w:val="24"/>
          <w:lang w:val="sr-Cyrl-BA"/>
        </w:rPr>
        <w:t xml:space="preserve"> одговорила задацима који су пред њу постављени (припрема привремених база катастра непокретности као предуслов за почетак излагања на јавни увид, оснивање катастра непокретности, основни геодетски радови, дигитални архив, адресни регистри, капиталне инвестиције које је Влада Републике Српске прогласила од општег интереса у складу са развојним програмом и економском политиком за сваку текућу годину и др.), неопходно ће бити ангажовање потребног броја кадрова без заснивања радног односа закључивањем уговора о дјелу, а биће финансирани из сред</w:t>
      </w:r>
      <w:r>
        <w:rPr>
          <w:rFonts w:cs="Calibri"/>
          <w:szCs w:val="24"/>
          <w:lang w:val="sr-Cyrl-BA"/>
        </w:rPr>
        <w:t>става намјенског рачуна РУГИПП.</w:t>
      </w:r>
    </w:p>
    <w:p w14:paraId="0176D9E6" w14:textId="687F69F3" w:rsidR="00546B5E" w:rsidRPr="00C31745" w:rsidRDefault="00A94DB4" w:rsidP="00A94DB4">
      <w:pPr>
        <w:spacing w:after="0"/>
        <w:ind w:firstLine="720"/>
        <w:rPr>
          <w:rFonts w:cs="Calibri"/>
          <w:szCs w:val="24"/>
          <w:lang w:val="sr-Cyrl-BA"/>
        </w:rPr>
      </w:pPr>
      <w:r w:rsidRPr="002F7CED">
        <w:rPr>
          <w:rFonts w:cs="Calibri"/>
          <w:szCs w:val="24"/>
        </w:rPr>
        <w:t xml:space="preserve">Зато су </w:t>
      </w:r>
      <w:r w:rsidRPr="00C31745">
        <w:rPr>
          <w:rFonts w:cs="Calibri"/>
          <w:szCs w:val="24"/>
          <w:lang w:val="sr-Cyrl-BA"/>
        </w:rPr>
        <w:t>приликом</w:t>
      </w:r>
      <w:r w:rsidRPr="002F7CED">
        <w:rPr>
          <w:rFonts w:cs="Calibri"/>
          <w:szCs w:val="24"/>
          <w:lang w:val="sr-Cyrl-BA"/>
        </w:rPr>
        <w:t xml:space="preserve"> утврђивања уку</w:t>
      </w:r>
      <w:r>
        <w:rPr>
          <w:rFonts w:cs="Calibri"/>
          <w:szCs w:val="24"/>
          <w:lang w:val="sr-Cyrl-BA"/>
        </w:rPr>
        <w:t>пних вриједности активности из П</w:t>
      </w:r>
      <w:r w:rsidRPr="002F7CED">
        <w:rPr>
          <w:rFonts w:cs="Calibri"/>
          <w:szCs w:val="24"/>
          <w:lang w:val="sr-Cyrl-BA"/>
        </w:rPr>
        <w:t xml:space="preserve">рограма и извора средстава у складу са </w:t>
      </w:r>
      <w:r w:rsidRPr="002F7CED">
        <w:rPr>
          <w:rFonts w:cs="Calibri"/>
          <w:spacing w:val="1"/>
          <w:szCs w:val="24"/>
          <w:lang w:val="sr-Cyrl-BA"/>
        </w:rPr>
        <w:t>Програмом, поред средстава за потребе п</w:t>
      </w:r>
      <w:r w:rsidRPr="002F7CED">
        <w:rPr>
          <w:rFonts w:cs="Calibri"/>
          <w:szCs w:val="24"/>
          <w:lang w:val="sr-Cyrl-BA"/>
        </w:rPr>
        <w:t>ремјера и оснивања катастра непокретности и катастра водова предвиђена и додатна средства за потребе обављања редовних послова и послова од општег интереса.</w:t>
      </w:r>
      <w:r w:rsidR="00546B5E">
        <w:rPr>
          <w:lang w:val="sr-Cyrl-CS" w:eastAsia="ja-JP"/>
        </w:rPr>
        <w:br w:type="page"/>
      </w:r>
    </w:p>
    <w:p w14:paraId="1F36550B" w14:textId="090DE632" w:rsidR="001A5A35" w:rsidRPr="00094278" w:rsidRDefault="00094278" w:rsidP="00094278">
      <w:pPr>
        <w:pStyle w:val="Heading1"/>
        <w:numPr>
          <w:ilvl w:val="0"/>
          <w:numId w:val="0"/>
        </w:numPr>
        <w:ind w:left="432"/>
        <w:rPr>
          <w:sz w:val="24"/>
          <w:szCs w:val="24"/>
        </w:rPr>
      </w:pPr>
      <w:bookmarkStart w:id="521" w:name="_Toc213239435"/>
      <w:r>
        <w:rPr>
          <w:sz w:val="24"/>
          <w:szCs w:val="24"/>
          <w:lang w:val="sr-Latn-BA"/>
        </w:rPr>
        <w:lastRenderedPageBreak/>
        <w:t xml:space="preserve">7. </w:t>
      </w:r>
      <w:r w:rsidR="00CC3A83" w:rsidRPr="00094278">
        <w:rPr>
          <w:sz w:val="24"/>
          <w:szCs w:val="24"/>
        </w:rPr>
        <w:t>СРЕДСТВА ЗА РЕАЛИЗАЦИЈУ ПРОЈЕКТА</w:t>
      </w:r>
      <w:bookmarkEnd w:id="521"/>
    </w:p>
    <w:p w14:paraId="7AED1576" w14:textId="77777777" w:rsidR="00043CA3" w:rsidRPr="00043CA3" w:rsidRDefault="00043CA3" w:rsidP="00043CA3">
      <w:pPr>
        <w:spacing w:after="0"/>
        <w:ind w:firstLine="720"/>
        <w:rPr>
          <w:rFonts w:cs="Calibri"/>
          <w:szCs w:val="24"/>
          <w:lang w:val="sr-Cyrl-BA"/>
        </w:rPr>
      </w:pPr>
      <w:bookmarkStart w:id="522" w:name="_Toc433841314"/>
      <w:bookmarkStart w:id="523" w:name="_Toc213233128"/>
      <w:r w:rsidRPr="00043CA3">
        <w:rPr>
          <w:rFonts w:cs="Calibri"/>
          <w:szCs w:val="24"/>
          <w:lang w:val="sr-Cyrl-BA"/>
        </w:rPr>
        <w:t>При одређивању финансијске пројекције за реализацију програма за период 2026. до 2030. године узети су у обзир кључни фактори који утичу на приходе</w:t>
      </w:r>
      <w:bookmarkStart w:id="524" w:name="_Toc433841315"/>
      <w:bookmarkEnd w:id="522"/>
      <w:r w:rsidRPr="00043CA3">
        <w:rPr>
          <w:rFonts w:cs="Calibri"/>
          <w:szCs w:val="24"/>
          <w:lang w:val="sr-Cyrl-BA"/>
        </w:rPr>
        <w:t xml:space="preserve"> као што су:  намјенска средства од  накнада за вршење услуга и издавања података, средства градова и општина на чијем подручју се изводе радови и приходи од доприноса од предрачунске вриједности грађевинских радова, Закон о финансирању послова премјера и успостављању катастра непокретности („Службени гласник Републике Српске“, бр. 20/07 и 92/09),</w:t>
      </w:r>
      <w:bookmarkStart w:id="525" w:name="_Toc433841316"/>
      <w:bookmarkEnd w:id="524"/>
      <w:r w:rsidRPr="00043CA3">
        <w:rPr>
          <w:rFonts w:cs="Calibri"/>
          <w:szCs w:val="24"/>
          <w:lang w:val="sr-Cyrl-BA"/>
        </w:rPr>
        <w:t xml:space="preserve"> републички буџет у складу са Законом о буџетском систему и буџетом за сваку годину,</w:t>
      </w:r>
      <w:bookmarkEnd w:id="525"/>
      <w:r w:rsidRPr="00043CA3">
        <w:rPr>
          <w:rFonts w:cs="Calibri"/>
          <w:szCs w:val="24"/>
          <w:lang w:val="sr-Cyrl-BA"/>
        </w:rPr>
        <w:t xml:space="preserve"> </w:t>
      </w:r>
      <w:bookmarkStart w:id="526" w:name="_Toc433841317"/>
      <w:r w:rsidRPr="00043CA3">
        <w:rPr>
          <w:rFonts w:cs="Calibri"/>
          <w:szCs w:val="24"/>
          <w:lang w:val="sr-Cyrl-BA"/>
        </w:rPr>
        <w:t>намјенски кредита Свјетске банке и међународне донације.</w:t>
      </w:r>
      <w:bookmarkEnd w:id="526"/>
      <w:r w:rsidRPr="00043CA3">
        <w:rPr>
          <w:rFonts w:cs="Calibri"/>
          <w:szCs w:val="24"/>
          <w:lang w:val="sr-Cyrl-BA"/>
        </w:rPr>
        <w:t xml:space="preserve"> Пројекција прихода РУГИПП дата је у Табели 25.</w:t>
      </w:r>
    </w:p>
    <w:p w14:paraId="47D267D6" w14:textId="19617543" w:rsidR="00492895" w:rsidRPr="00492895" w:rsidRDefault="00492895" w:rsidP="00492895">
      <w:pPr>
        <w:pStyle w:val="Caption"/>
        <w:keepNext/>
        <w:rPr>
          <w:lang w:val="sr-Cyrl-BA"/>
        </w:rPr>
      </w:pPr>
      <w:r>
        <w:t xml:space="preserve">Табела </w:t>
      </w:r>
      <w:r w:rsidR="00546A82">
        <w:fldChar w:fldCharType="begin"/>
      </w:r>
      <w:r w:rsidR="00546A82">
        <w:instrText xml:space="preserve"> SEQ Табела \* ARABIC </w:instrText>
      </w:r>
      <w:r w:rsidR="00546A82">
        <w:fldChar w:fldCharType="separate"/>
      </w:r>
      <w:r w:rsidR="00235EBF">
        <w:rPr>
          <w:noProof/>
        </w:rPr>
        <w:t>25</w:t>
      </w:r>
      <w:r w:rsidR="00546A82">
        <w:rPr>
          <w:noProof/>
        </w:rPr>
        <w:fldChar w:fldCharType="end"/>
      </w:r>
      <w:r>
        <w:rPr>
          <w:lang w:val="sr-Cyrl-BA"/>
        </w:rPr>
        <w:t>: Пројекција прихода намјенског рачуна РУГИПП</w:t>
      </w:r>
      <w:bookmarkEnd w:id="523"/>
    </w:p>
    <w:tbl>
      <w:tblPr>
        <w:tblW w:w="9404" w:type="dxa"/>
        <w:tblLook w:val="04A0" w:firstRow="1" w:lastRow="0" w:firstColumn="1" w:lastColumn="0" w:noHBand="0" w:noVBand="1"/>
      </w:tblPr>
      <w:tblGrid>
        <w:gridCol w:w="1339"/>
        <w:gridCol w:w="1613"/>
        <w:gridCol w:w="1613"/>
        <w:gridCol w:w="1613"/>
        <w:gridCol w:w="1613"/>
        <w:gridCol w:w="1613"/>
      </w:tblGrid>
      <w:tr w:rsidR="00BD6DDA" w:rsidRPr="00BD6DDA" w14:paraId="5E27343A" w14:textId="77777777" w:rsidTr="00492895">
        <w:trPr>
          <w:trHeight w:val="576"/>
        </w:trPr>
        <w:tc>
          <w:tcPr>
            <w:tcW w:w="13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85737FC" w14:textId="77777777" w:rsidR="00BD6DDA" w:rsidRPr="00BD6DDA" w:rsidRDefault="00BD6DDA" w:rsidP="00BD6DDA">
            <w:pPr>
              <w:spacing w:after="0"/>
              <w:jc w:val="left"/>
              <w:rPr>
                <w:rFonts w:cs="Calibri"/>
                <w:color w:val="000000"/>
                <w:szCs w:val="24"/>
                <w:lang w:val="en-US"/>
              </w:rPr>
            </w:pPr>
            <w:r w:rsidRPr="00BD6DDA">
              <w:rPr>
                <w:rFonts w:cs="Calibri"/>
                <w:color w:val="000000"/>
                <w:szCs w:val="24"/>
                <w:lang w:val="en-US"/>
              </w:rPr>
              <w:t>Година</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0B8FEB" w14:textId="3C9B1A9D" w:rsidR="00BD6DDA" w:rsidRPr="00BD6DDA" w:rsidRDefault="00492895" w:rsidP="00BD6DDA">
            <w:pPr>
              <w:spacing w:after="0"/>
              <w:jc w:val="left"/>
              <w:rPr>
                <w:rFonts w:cs="Calibri"/>
                <w:b/>
                <w:bCs/>
                <w:szCs w:val="24"/>
                <w:lang w:val="en-US"/>
              </w:rPr>
            </w:pPr>
            <w:r>
              <w:rPr>
                <w:rFonts w:cs="Calibri"/>
                <w:b/>
                <w:bCs/>
                <w:szCs w:val="24"/>
                <w:lang w:val="en-US"/>
              </w:rPr>
              <w:t>2026.</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9D0E40" w14:textId="1C127E81" w:rsidR="00BD6DDA" w:rsidRPr="00BD6DDA" w:rsidRDefault="00492895" w:rsidP="00BD6DDA">
            <w:pPr>
              <w:spacing w:after="0"/>
              <w:jc w:val="left"/>
              <w:rPr>
                <w:rFonts w:cs="Calibri"/>
                <w:b/>
                <w:bCs/>
                <w:szCs w:val="24"/>
                <w:lang w:val="en-US"/>
              </w:rPr>
            </w:pPr>
            <w:r>
              <w:rPr>
                <w:rFonts w:cs="Calibri"/>
                <w:b/>
                <w:bCs/>
                <w:szCs w:val="24"/>
                <w:lang w:val="en-US"/>
              </w:rPr>
              <w:t>2027.</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F388BF6" w14:textId="0CE12CF2" w:rsidR="00BD6DDA" w:rsidRPr="00BD6DDA" w:rsidRDefault="00492895" w:rsidP="00BD6DDA">
            <w:pPr>
              <w:spacing w:after="0"/>
              <w:jc w:val="left"/>
              <w:rPr>
                <w:rFonts w:cs="Calibri"/>
                <w:b/>
                <w:bCs/>
                <w:szCs w:val="24"/>
                <w:lang w:val="en-US"/>
              </w:rPr>
            </w:pPr>
            <w:r>
              <w:rPr>
                <w:rFonts w:cs="Calibri"/>
                <w:b/>
                <w:bCs/>
                <w:szCs w:val="24"/>
                <w:lang w:val="en-US"/>
              </w:rPr>
              <w:t xml:space="preserve">2028.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5E269F" w14:textId="222343A7" w:rsidR="00BD6DDA" w:rsidRPr="00BD6DDA" w:rsidRDefault="00492895" w:rsidP="00BD6DDA">
            <w:pPr>
              <w:spacing w:after="0"/>
              <w:jc w:val="left"/>
              <w:rPr>
                <w:rFonts w:cs="Calibri"/>
                <w:b/>
                <w:bCs/>
                <w:szCs w:val="24"/>
                <w:lang w:val="en-US"/>
              </w:rPr>
            </w:pPr>
            <w:r>
              <w:rPr>
                <w:rFonts w:cs="Calibri"/>
                <w:b/>
                <w:bCs/>
                <w:szCs w:val="24"/>
                <w:lang w:val="en-US"/>
              </w:rPr>
              <w:t xml:space="preserve">2029. </w:t>
            </w:r>
          </w:p>
        </w:tc>
        <w:tc>
          <w:tcPr>
            <w:tcW w:w="16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FC7BD3" w14:textId="344FFAB7" w:rsidR="00BD6DDA" w:rsidRPr="00BD6DDA" w:rsidRDefault="00492895" w:rsidP="00BD6DDA">
            <w:pPr>
              <w:spacing w:after="0"/>
              <w:jc w:val="left"/>
              <w:rPr>
                <w:rFonts w:cs="Calibri"/>
                <w:b/>
                <w:bCs/>
                <w:szCs w:val="24"/>
                <w:lang w:val="en-US"/>
              </w:rPr>
            </w:pPr>
            <w:r>
              <w:rPr>
                <w:rFonts w:cs="Calibri"/>
                <w:b/>
                <w:bCs/>
                <w:szCs w:val="24"/>
                <w:lang w:val="en-US"/>
              </w:rPr>
              <w:t xml:space="preserve">2030. </w:t>
            </w:r>
          </w:p>
        </w:tc>
      </w:tr>
      <w:tr w:rsidR="00BD6DDA" w:rsidRPr="00BD6DDA" w14:paraId="6DBF21AB" w14:textId="77777777" w:rsidTr="00492895">
        <w:trPr>
          <w:trHeight w:val="864"/>
        </w:trPr>
        <w:tc>
          <w:tcPr>
            <w:tcW w:w="1339" w:type="dxa"/>
            <w:tcBorders>
              <w:top w:val="nil"/>
              <w:left w:val="single" w:sz="4" w:space="0" w:color="auto"/>
              <w:bottom w:val="single" w:sz="4" w:space="0" w:color="auto"/>
              <w:right w:val="single" w:sz="4" w:space="0" w:color="auto"/>
            </w:tcBorders>
            <w:shd w:val="clear" w:color="auto" w:fill="auto"/>
            <w:vAlign w:val="center"/>
            <w:hideMark/>
          </w:tcPr>
          <w:p w14:paraId="210B8876" w14:textId="493443ED" w:rsidR="00BD6DDA" w:rsidRPr="00BD6DDA" w:rsidRDefault="00BD6DDA" w:rsidP="00BD6DDA">
            <w:pPr>
              <w:spacing w:after="0"/>
              <w:jc w:val="left"/>
              <w:rPr>
                <w:rFonts w:cs="Calibri"/>
                <w:color w:val="000000"/>
                <w:szCs w:val="24"/>
                <w:lang w:val="en-US"/>
              </w:rPr>
            </w:pPr>
            <w:r w:rsidRPr="00BD6DDA">
              <w:rPr>
                <w:rFonts w:cs="Calibri"/>
                <w:color w:val="000000"/>
                <w:szCs w:val="24"/>
                <w:lang w:val="en-US"/>
              </w:rPr>
              <w:t>Пројекција прихода</w:t>
            </w:r>
            <w:r w:rsidR="00492895">
              <w:rPr>
                <w:rFonts w:cs="Calibri"/>
                <w:color w:val="000000"/>
                <w:szCs w:val="24"/>
                <w:lang w:val="sr-Cyrl-BA"/>
              </w:rPr>
              <w:t xml:space="preserve"> </w:t>
            </w:r>
            <w:r w:rsidR="00492895">
              <w:rPr>
                <w:rFonts w:cs="Calibri"/>
                <w:color w:val="000000"/>
                <w:szCs w:val="24"/>
                <w:lang w:val="en-US"/>
              </w:rPr>
              <w:t>[KM]</w:t>
            </w:r>
          </w:p>
        </w:tc>
        <w:tc>
          <w:tcPr>
            <w:tcW w:w="1613" w:type="dxa"/>
            <w:tcBorders>
              <w:top w:val="nil"/>
              <w:left w:val="nil"/>
              <w:bottom w:val="single" w:sz="4" w:space="0" w:color="auto"/>
              <w:right w:val="single" w:sz="4" w:space="0" w:color="auto"/>
            </w:tcBorders>
            <w:shd w:val="clear" w:color="auto" w:fill="auto"/>
            <w:vAlign w:val="center"/>
          </w:tcPr>
          <w:p w14:paraId="527EE637" w14:textId="27FBBEC8" w:rsidR="00BD6DDA" w:rsidRPr="00BD6DDA" w:rsidRDefault="00BD6DDA" w:rsidP="00BD6DDA">
            <w:pPr>
              <w:spacing w:after="0"/>
              <w:rPr>
                <w:rFonts w:cs="Calibri"/>
                <w:color w:val="000000"/>
                <w:szCs w:val="24"/>
                <w:lang w:val="en-US"/>
              </w:rPr>
            </w:pPr>
            <w:r w:rsidRPr="00492895">
              <w:rPr>
                <w:szCs w:val="24"/>
              </w:rPr>
              <w:t>28,390,000.00</w:t>
            </w:r>
          </w:p>
        </w:tc>
        <w:tc>
          <w:tcPr>
            <w:tcW w:w="1613" w:type="dxa"/>
            <w:tcBorders>
              <w:top w:val="nil"/>
              <w:left w:val="nil"/>
              <w:bottom w:val="single" w:sz="4" w:space="0" w:color="auto"/>
              <w:right w:val="single" w:sz="4" w:space="0" w:color="auto"/>
            </w:tcBorders>
            <w:shd w:val="clear" w:color="auto" w:fill="auto"/>
            <w:vAlign w:val="center"/>
          </w:tcPr>
          <w:p w14:paraId="6952B387" w14:textId="7FD2C65C" w:rsidR="00BD6DDA" w:rsidRPr="00BD6DDA" w:rsidRDefault="00BD6DDA" w:rsidP="00BD6DDA">
            <w:pPr>
              <w:spacing w:after="0"/>
              <w:rPr>
                <w:rFonts w:cs="Calibri"/>
                <w:color w:val="000000"/>
                <w:szCs w:val="24"/>
                <w:lang w:val="en-US"/>
              </w:rPr>
            </w:pPr>
            <w:r w:rsidRPr="00492895">
              <w:rPr>
                <w:szCs w:val="24"/>
              </w:rPr>
              <w:t>26,390,000.00</w:t>
            </w:r>
          </w:p>
        </w:tc>
        <w:tc>
          <w:tcPr>
            <w:tcW w:w="1613" w:type="dxa"/>
            <w:tcBorders>
              <w:top w:val="nil"/>
              <w:left w:val="nil"/>
              <w:bottom w:val="single" w:sz="4" w:space="0" w:color="auto"/>
              <w:right w:val="single" w:sz="4" w:space="0" w:color="auto"/>
            </w:tcBorders>
            <w:shd w:val="clear" w:color="auto" w:fill="auto"/>
            <w:vAlign w:val="center"/>
          </w:tcPr>
          <w:p w14:paraId="24BE434C" w14:textId="5410B11B" w:rsidR="00BD6DDA" w:rsidRPr="00BD6DDA" w:rsidRDefault="00BD6DDA" w:rsidP="00BD6DDA">
            <w:pPr>
              <w:spacing w:after="0"/>
              <w:rPr>
                <w:rFonts w:cs="Calibri"/>
                <w:color w:val="000000"/>
                <w:szCs w:val="24"/>
                <w:lang w:val="en-US"/>
              </w:rPr>
            </w:pPr>
            <w:r w:rsidRPr="00492895">
              <w:rPr>
                <w:szCs w:val="24"/>
              </w:rPr>
              <w:t>26,790,000.00</w:t>
            </w:r>
          </w:p>
        </w:tc>
        <w:tc>
          <w:tcPr>
            <w:tcW w:w="1613" w:type="dxa"/>
            <w:tcBorders>
              <w:top w:val="nil"/>
              <w:left w:val="nil"/>
              <w:bottom w:val="single" w:sz="4" w:space="0" w:color="auto"/>
              <w:right w:val="single" w:sz="4" w:space="0" w:color="auto"/>
            </w:tcBorders>
            <w:shd w:val="clear" w:color="auto" w:fill="auto"/>
            <w:vAlign w:val="center"/>
          </w:tcPr>
          <w:p w14:paraId="32287AC0" w14:textId="1F67320D" w:rsidR="00BD6DDA" w:rsidRPr="00BD6DDA" w:rsidRDefault="00BD6DDA" w:rsidP="00BD6DDA">
            <w:pPr>
              <w:spacing w:after="0"/>
              <w:rPr>
                <w:rFonts w:cs="Calibri"/>
                <w:color w:val="000000"/>
                <w:szCs w:val="24"/>
                <w:lang w:val="en-US"/>
              </w:rPr>
            </w:pPr>
            <w:r w:rsidRPr="00492895">
              <w:rPr>
                <w:szCs w:val="24"/>
              </w:rPr>
              <w:t>27,090,000.00</w:t>
            </w:r>
          </w:p>
        </w:tc>
        <w:tc>
          <w:tcPr>
            <w:tcW w:w="1613" w:type="dxa"/>
            <w:tcBorders>
              <w:top w:val="nil"/>
              <w:left w:val="nil"/>
              <w:bottom w:val="single" w:sz="4" w:space="0" w:color="auto"/>
              <w:right w:val="single" w:sz="4" w:space="0" w:color="auto"/>
            </w:tcBorders>
            <w:shd w:val="clear" w:color="auto" w:fill="auto"/>
            <w:vAlign w:val="center"/>
          </w:tcPr>
          <w:p w14:paraId="55F9DDCF" w14:textId="77C59E0C" w:rsidR="00BD6DDA" w:rsidRPr="00BD6DDA" w:rsidRDefault="00BD6DDA" w:rsidP="00492895">
            <w:pPr>
              <w:spacing w:after="0"/>
              <w:rPr>
                <w:rFonts w:cs="Calibri"/>
                <w:color w:val="000000"/>
                <w:szCs w:val="24"/>
                <w:lang w:val="en-US"/>
              </w:rPr>
            </w:pPr>
            <w:r w:rsidRPr="00492895">
              <w:rPr>
                <w:szCs w:val="24"/>
              </w:rPr>
              <w:t>28,</w:t>
            </w:r>
            <w:r w:rsidR="00492895">
              <w:rPr>
                <w:szCs w:val="24"/>
                <w:lang w:val="sr-Cyrl-BA"/>
              </w:rPr>
              <w:t>815</w:t>
            </w:r>
            <w:r w:rsidRPr="00492895">
              <w:rPr>
                <w:szCs w:val="24"/>
              </w:rPr>
              <w:t>,000.00</w:t>
            </w:r>
          </w:p>
        </w:tc>
      </w:tr>
    </w:tbl>
    <w:p w14:paraId="08243914" w14:textId="77777777" w:rsidR="00BD6DDA" w:rsidRPr="00A30BD6" w:rsidRDefault="00BD6DDA" w:rsidP="00A30BD6">
      <w:pPr>
        <w:spacing w:after="0"/>
        <w:ind w:firstLine="720"/>
        <w:rPr>
          <w:rFonts w:cs="Calibri"/>
          <w:szCs w:val="24"/>
          <w:lang w:val="sr-Cyrl-BA"/>
        </w:rPr>
      </w:pPr>
    </w:p>
    <w:p w14:paraId="15781FF0"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За несметан рад свих организационих јединица РУГИПП  потребно је обезбиједити средства за расходе, текуће обавезе и издатке за нефинасијску имовину. </w:t>
      </w:r>
    </w:p>
    <w:p w14:paraId="3C6DF216" w14:textId="77777777" w:rsidR="00043CA3" w:rsidRPr="00043CA3" w:rsidRDefault="00043CA3" w:rsidP="00043CA3">
      <w:pPr>
        <w:spacing w:after="0"/>
        <w:ind w:firstLine="720"/>
        <w:rPr>
          <w:rFonts w:cs="Calibri"/>
          <w:szCs w:val="24"/>
          <w:lang w:val="sr-Cyrl-BA"/>
        </w:rPr>
      </w:pPr>
      <w:r w:rsidRPr="00043CA3">
        <w:rPr>
          <w:rFonts w:cs="Calibri"/>
          <w:szCs w:val="24"/>
          <w:lang w:val="sr-Cyrl-BA"/>
        </w:rPr>
        <w:t>Посебно указујемо да су РУГИПП годинама смањивана законом утврђена намјенска средства за Програм катастрских премјера док нису достигла износ од нула КМ. Финансијска средства предвиђена на име расхода по основу коришћења роба и услуга су годинама смањивања док нису достигла нула КМ.</w:t>
      </w:r>
    </w:p>
    <w:p w14:paraId="60ECFCCC" w14:textId="77777777" w:rsidR="00043CA3" w:rsidRPr="00043CA3" w:rsidRDefault="00043CA3" w:rsidP="00043CA3">
      <w:pPr>
        <w:spacing w:after="0"/>
        <w:ind w:firstLine="720"/>
        <w:rPr>
          <w:rFonts w:cs="Calibri"/>
          <w:szCs w:val="24"/>
          <w:lang w:val="sr-Cyrl-BA"/>
        </w:rPr>
      </w:pPr>
      <w:r w:rsidRPr="00043CA3">
        <w:rPr>
          <w:rFonts w:cs="Calibri"/>
          <w:szCs w:val="24"/>
          <w:lang w:val="sr-Cyrl-BA"/>
        </w:rPr>
        <w:t>Истичемо да и поред повећања обима посла и додатних утврђених надлежности новим законским рјешењима ова РУГИПП из остварених властитих прихода на тржишту финансира расходе редовног рада органа РУГИПП који су иначе предвиђени буџетом.</w:t>
      </w:r>
    </w:p>
    <w:p w14:paraId="7EAB10E5" w14:textId="77777777" w:rsidR="00043CA3" w:rsidRPr="00043CA3" w:rsidRDefault="00043CA3" w:rsidP="00043CA3">
      <w:pPr>
        <w:spacing w:after="0"/>
        <w:ind w:firstLine="720"/>
        <w:rPr>
          <w:rFonts w:cs="Calibri"/>
          <w:szCs w:val="24"/>
          <w:lang w:val="sr-Cyrl-BA"/>
        </w:rPr>
      </w:pPr>
      <w:r w:rsidRPr="00043CA3">
        <w:rPr>
          <w:rFonts w:cs="Calibri"/>
          <w:szCs w:val="24"/>
          <w:lang w:val="sr-Cyrl-BA"/>
        </w:rPr>
        <w:t>Надаље указујемо да је РУГИПП предузела низ радњи, поступака и мјера у циљу ангажовања свих расположивих ресурса у циљу вршења премјера и оснивања и одржавања јединствене евиденције о непокретностима - катастра непокретности, у реалним оквирима извршења послова.</w:t>
      </w:r>
    </w:p>
    <w:p w14:paraId="03B42BE3" w14:textId="77777777" w:rsidR="00043CA3" w:rsidRPr="00043CA3" w:rsidRDefault="00043CA3" w:rsidP="00043CA3">
      <w:pPr>
        <w:spacing w:after="0"/>
        <w:ind w:firstLine="720"/>
        <w:rPr>
          <w:rFonts w:cs="Calibri"/>
          <w:szCs w:val="24"/>
          <w:lang w:val="sr-Cyrl-BA"/>
        </w:rPr>
      </w:pPr>
      <w:r w:rsidRPr="00043CA3">
        <w:rPr>
          <w:rFonts w:cs="Calibri"/>
          <w:szCs w:val="24"/>
          <w:lang w:val="sr-Cyrl-BA"/>
        </w:rPr>
        <w:t>У циљу превазилажења недостајућих средстава из буџета РУГИПП проводи рестриктивне мјере штедње текућих расхода, такође ангажује све расположиве људске и материјално-техничке ресурсе у циљу извођења радова који су у директној вези са основним стратешким циљевима и  Програма РУГИПП, а све у сврху смањења укупних расхода.</w:t>
      </w:r>
    </w:p>
    <w:p w14:paraId="32045F55" w14:textId="77777777" w:rsidR="00043CA3" w:rsidRPr="00043CA3" w:rsidRDefault="00043CA3" w:rsidP="00043CA3">
      <w:pPr>
        <w:spacing w:after="0"/>
        <w:ind w:firstLine="720"/>
        <w:rPr>
          <w:rFonts w:cs="Calibri"/>
          <w:szCs w:val="24"/>
          <w:lang w:val="sr-Cyrl-BA"/>
        </w:rPr>
      </w:pPr>
      <w:r w:rsidRPr="00043CA3">
        <w:rPr>
          <w:rFonts w:cs="Calibri"/>
          <w:szCs w:val="24"/>
          <w:lang w:val="sr-Cyrl-BA"/>
        </w:rPr>
        <w:t>Осим редовних послова РУГИПП обавља и низ послова за потребе Републике, односно њених органа и органа локалне самоуправе и то:</w:t>
      </w:r>
    </w:p>
    <w:p w14:paraId="6CCA1EBC"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послове експропријације и рјешавања имовинско-правних послова у вези са њом (изградња путева, хидроелектарана, гасовода, каналске мреже и др),</w:t>
      </w:r>
    </w:p>
    <w:p w14:paraId="210A10DA"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надзор над извођењем геодетских радова у поступку експропријације и преглед елабората,</w:t>
      </w:r>
    </w:p>
    <w:p w14:paraId="1A354D18"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рјешавање по жалбама у поступцима експропријације,</w:t>
      </w:r>
    </w:p>
    <w:p w14:paraId="09DB59A7"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геодетско утврђивање међуентитетске линије разграничења (дужина линије око 1150 km) и учешће у државним комисијама за границе, као и у стручним тимовима за границу,</w:t>
      </w:r>
    </w:p>
    <w:p w14:paraId="3F0B1D88" w14:textId="77777777" w:rsidR="00043CA3" w:rsidRPr="00043CA3" w:rsidRDefault="00043CA3" w:rsidP="00043CA3">
      <w:pPr>
        <w:numPr>
          <w:ilvl w:val="0"/>
          <w:numId w:val="45"/>
        </w:numPr>
        <w:spacing w:after="0"/>
        <w:contextualSpacing/>
        <w:rPr>
          <w:rFonts w:cs="Calibri"/>
          <w:szCs w:val="24"/>
          <w:lang w:val="sr-Cyrl-BA"/>
        </w:rPr>
      </w:pPr>
      <w:r w:rsidRPr="00043CA3">
        <w:rPr>
          <w:rFonts w:cs="Calibri"/>
          <w:szCs w:val="24"/>
          <w:lang w:val="sr-Cyrl-BA"/>
        </w:rPr>
        <w:t>припреме за попис становништва и др.</w:t>
      </w:r>
    </w:p>
    <w:p w14:paraId="2878B749" w14:textId="77777777" w:rsidR="00043CA3" w:rsidRPr="00043CA3" w:rsidRDefault="00043CA3" w:rsidP="00043CA3">
      <w:pPr>
        <w:spacing w:after="0"/>
        <w:ind w:firstLine="720"/>
        <w:rPr>
          <w:rFonts w:cs="Calibri"/>
          <w:szCs w:val="24"/>
          <w:lang w:val="sr-Cyrl-BA"/>
        </w:rPr>
      </w:pPr>
      <w:r w:rsidRPr="00043CA3">
        <w:rPr>
          <w:rFonts w:cs="Calibri"/>
          <w:szCs w:val="24"/>
          <w:lang w:val="sr-Cyrl-BA"/>
        </w:rPr>
        <w:lastRenderedPageBreak/>
        <w:t>У складу са пројектованим намјенским средствима РУГИПП, кредитних и донаторских средстава, те на основу планираних активности на унапређењу, развоју и одржавању катастарско-информационог система РУГИИП за планирани петогодишњи период, израђен је план финансијских средстава за сваку област рада посебно. Исто је приказано у Табели 26.</w:t>
      </w:r>
    </w:p>
    <w:p w14:paraId="5298564A" w14:textId="3ACAE9CD" w:rsidR="002257D0" w:rsidRPr="00A30BD6" w:rsidRDefault="002257D0" w:rsidP="00A30BD6">
      <w:pPr>
        <w:spacing w:after="0"/>
        <w:ind w:firstLine="720"/>
        <w:rPr>
          <w:rFonts w:cs="Calibri"/>
          <w:szCs w:val="24"/>
          <w:lang w:val="sr-Cyrl-BA"/>
        </w:rPr>
      </w:pPr>
    </w:p>
    <w:p w14:paraId="697FBA7A" w14:textId="6421C624" w:rsidR="00A7004C" w:rsidRDefault="00A7004C" w:rsidP="00A7004C">
      <w:pPr>
        <w:rPr>
          <w:rFonts w:cs="Calibri"/>
          <w:szCs w:val="24"/>
          <w:lang w:val="en-US"/>
        </w:rPr>
      </w:pPr>
    </w:p>
    <w:p w14:paraId="7EBB3B86" w14:textId="77777777" w:rsidR="00D01ACD" w:rsidRPr="00A7004C" w:rsidRDefault="00D01ACD" w:rsidP="00A7004C">
      <w:pPr>
        <w:rPr>
          <w:rFonts w:cs="Calibri"/>
          <w:szCs w:val="24"/>
          <w:lang w:val="en-US"/>
        </w:rPr>
        <w:sectPr w:rsidR="00D01ACD" w:rsidRPr="00A7004C" w:rsidSect="00AE52EB">
          <w:pgSz w:w="11907" w:h="16840" w:code="9"/>
          <w:pgMar w:top="1191" w:right="1134" w:bottom="1134" w:left="1418" w:header="720" w:footer="720" w:gutter="0"/>
          <w:cols w:space="720"/>
          <w:titlePg/>
          <w:docGrid w:linePitch="360"/>
        </w:sectPr>
      </w:pPr>
    </w:p>
    <w:p w14:paraId="20EF126F" w14:textId="09DCCDFC" w:rsidR="003716C6" w:rsidRPr="003716C6" w:rsidRDefault="003716C6" w:rsidP="003716C6">
      <w:pPr>
        <w:pStyle w:val="Caption"/>
        <w:keepNext/>
        <w:rPr>
          <w:lang w:val="sr-Cyrl-RS"/>
        </w:rPr>
      </w:pPr>
      <w:bookmarkStart w:id="527" w:name="_Toc213233129"/>
      <w:r>
        <w:lastRenderedPageBreak/>
        <w:t xml:space="preserve">Табела </w:t>
      </w:r>
      <w:r w:rsidR="00546A82">
        <w:fldChar w:fldCharType="begin"/>
      </w:r>
      <w:r w:rsidR="00546A82">
        <w:instrText xml:space="preserve"> SEQ Табела \* ARABIC </w:instrText>
      </w:r>
      <w:r w:rsidR="00546A82">
        <w:fldChar w:fldCharType="separate"/>
      </w:r>
      <w:r w:rsidR="00235EBF">
        <w:rPr>
          <w:noProof/>
        </w:rPr>
        <w:t>26</w:t>
      </w:r>
      <w:r w:rsidR="00546A82">
        <w:rPr>
          <w:noProof/>
        </w:rPr>
        <w:fldChar w:fldCharType="end"/>
      </w:r>
      <w:r>
        <w:rPr>
          <w:lang w:val="sr-Cyrl-RS"/>
        </w:rPr>
        <w:t xml:space="preserve">: </w:t>
      </w:r>
      <w:r w:rsidR="007D2944">
        <w:rPr>
          <w:b w:val="0"/>
          <w:lang w:val="sr-Cyrl-RS"/>
        </w:rPr>
        <w:t>План финансијских сред</w:t>
      </w:r>
      <w:r w:rsidRPr="00A30BD6">
        <w:rPr>
          <w:b w:val="0"/>
          <w:lang w:val="sr-Cyrl-RS"/>
        </w:rPr>
        <w:t>с</w:t>
      </w:r>
      <w:r w:rsidR="007D2944">
        <w:rPr>
          <w:b w:val="0"/>
          <w:lang w:val="sr-Cyrl-RS"/>
        </w:rPr>
        <w:t>та</w:t>
      </w:r>
      <w:r w:rsidR="00043CA3">
        <w:rPr>
          <w:b w:val="0"/>
          <w:lang w:val="sr-Cyrl-RS"/>
        </w:rPr>
        <w:t>ва РУГИПП</w:t>
      </w:r>
      <w:r w:rsidRPr="00A30BD6">
        <w:rPr>
          <w:b w:val="0"/>
          <w:lang w:val="sr-Cyrl-RS"/>
        </w:rPr>
        <w:t xml:space="preserve"> за период 2026.-2030. година</w:t>
      </w:r>
      <w:bookmarkEnd w:id="527"/>
    </w:p>
    <w:tbl>
      <w:tblPr>
        <w:tblW w:w="19400" w:type="dxa"/>
        <w:tblLook w:val="04A0" w:firstRow="1" w:lastRow="0" w:firstColumn="1" w:lastColumn="0" w:noHBand="0" w:noVBand="1"/>
      </w:tblPr>
      <w:tblGrid>
        <w:gridCol w:w="5574"/>
        <w:gridCol w:w="1960"/>
        <w:gridCol w:w="1933"/>
        <w:gridCol w:w="1904"/>
        <w:gridCol w:w="1909"/>
        <w:gridCol w:w="1890"/>
        <w:gridCol w:w="3163"/>
        <w:gridCol w:w="1067"/>
      </w:tblGrid>
      <w:tr w:rsidR="007D2944" w:rsidRPr="007D2944" w14:paraId="1FDD5DE0" w14:textId="77777777" w:rsidTr="007D2944">
        <w:trPr>
          <w:trHeight w:val="939"/>
        </w:trPr>
        <w:tc>
          <w:tcPr>
            <w:tcW w:w="5574" w:type="dxa"/>
            <w:vMerge w:val="restart"/>
            <w:tcBorders>
              <w:top w:val="single" w:sz="4" w:space="0" w:color="auto"/>
              <w:left w:val="single" w:sz="4" w:space="0" w:color="auto"/>
              <w:bottom w:val="nil"/>
              <w:right w:val="nil"/>
            </w:tcBorders>
            <w:shd w:val="clear" w:color="000000" w:fill="D0CECE"/>
            <w:vAlign w:val="center"/>
            <w:hideMark/>
          </w:tcPr>
          <w:p w14:paraId="6174785D"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AКТИВНОСТИ</w:t>
            </w:r>
          </w:p>
        </w:tc>
        <w:tc>
          <w:tcPr>
            <w:tcW w:w="12759" w:type="dxa"/>
            <w:gridSpan w:val="6"/>
            <w:tcBorders>
              <w:top w:val="single" w:sz="4" w:space="0" w:color="auto"/>
              <w:left w:val="single" w:sz="8" w:space="0" w:color="auto"/>
              <w:bottom w:val="single" w:sz="8" w:space="0" w:color="auto"/>
              <w:right w:val="single" w:sz="8" w:space="0" w:color="000000"/>
            </w:tcBorders>
            <w:shd w:val="clear" w:color="000000" w:fill="D0CECE"/>
            <w:noWrap/>
            <w:vAlign w:val="center"/>
            <w:hideMark/>
          </w:tcPr>
          <w:p w14:paraId="4C3A7F85"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ИЗВОРИ И ИЗНОСИ ПЛАНИРАНИХ СРЕДСТАВА ПО ГОДИНАМА</w:t>
            </w:r>
          </w:p>
        </w:tc>
        <w:tc>
          <w:tcPr>
            <w:tcW w:w="1067" w:type="dxa"/>
            <w:vMerge w:val="restart"/>
            <w:tcBorders>
              <w:top w:val="single" w:sz="8" w:space="0" w:color="auto"/>
              <w:left w:val="single" w:sz="8" w:space="0" w:color="auto"/>
              <w:bottom w:val="single" w:sz="8" w:space="0" w:color="auto"/>
              <w:right w:val="single" w:sz="8" w:space="0" w:color="auto"/>
            </w:tcBorders>
            <w:shd w:val="clear" w:color="000000" w:fill="D0CECE"/>
            <w:textDirection w:val="btLr"/>
            <w:vAlign w:val="center"/>
            <w:hideMark/>
          </w:tcPr>
          <w:p w14:paraId="7B3AF531"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ОБЛАСТ У КОЈОЈ СУ ПЛАНИРАНА СРЕДСТВА</w:t>
            </w:r>
          </w:p>
        </w:tc>
      </w:tr>
      <w:tr w:rsidR="007D2944" w:rsidRPr="007D2944" w14:paraId="11A54D12" w14:textId="77777777" w:rsidTr="007D2944">
        <w:trPr>
          <w:trHeight w:val="537"/>
        </w:trPr>
        <w:tc>
          <w:tcPr>
            <w:tcW w:w="5574" w:type="dxa"/>
            <w:vMerge/>
            <w:tcBorders>
              <w:top w:val="nil"/>
              <w:left w:val="single" w:sz="4" w:space="0" w:color="auto"/>
              <w:bottom w:val="nil"/>
              <w:right w:val="nil"/>
            </w:tcBorders>
            <w:vAlign w:val="center"/>
            <w:hideMark/>
          </w:tcPr>
          <w:p w14:paraId="0A6724A2" w14:textId="77777777" w:rsidR="007D2944" w:rsidRPr="007D2944" w:rsidRDefault="007D2944" w:rsidP="007D2944">
            <w:pPr>
              <w:spacing w:after="0"/>
              <w:jc w:val="left"/>
              <w:rPr>
                <w:rFonts w:cs="Calibri"/>
                <w:b/>
                <w:bCs/>
                <w:sz w:val="22"/>
                <w:szCs w:val="22"/>
                <w:lang w:val="en-US"/>
              </w:rPr>
            </w:pPr>
          </w:p>
        </w:tc>
        <w:tc>
          <w:tcPr>
            <w:tcW w:w="1960" w:type="dxa"/>
            <w:vMerge w:val="restart"/>
            <w:tcBorders>
              <w:top w:val="nil"/>
              <w:left w:val="single" w:sz="8" w:space="0" w:color="auto"/>
              <w:bottom w:val="nil"/>
              <w:right w:val="single" w:sz="8" w:space="0" w:color="auto"/>
            </w:tcBorders>
            <w:shd w:val="clear" w:color="000000" w:fill="D0CECE"/>
            <w:vAlign w:val="center"/>
            <w:hideMark/>
          </w:tcPr>
          <w:p w14:paraId="31F50E8E" w14:textId="6652ED5C" w:rsidR="007D2944" w:rsidRPr="007D2944" w:rsidRDefault="00492895" w:rsidP="007D2944">
            <w:pPr>
              <w:spacing w:after="0"/>
              <w:jc w:val="center"/>
              <w:rPr>
                <w:rFonts w:cs="Calibri"/>
                <w:b/>
                <w:bCs/>
                <w:sz w:val="22"/>
                <w:szCs w:val="22"/>
                <w:lang w:val="en-US"/>
              </w:rPr>
            </w:pPr>
            <w:r>
              <w:rPr>
                <w:rFonts w:cs="Calibri"/>
                <w:b/>
                <w:bCs/>
                <w:sz w:val="22"/>
                <w:szCs w:val="22"/>
                <w:lang w:val="en-US"/>
              </w:rPr>
              <w:t>2026./[KM]</w:t>
            </w:r>
          </w:p>
        </w:tc>
        <w:tc>
          <w:tcPr>
            <w:tcW w:w="1933" w:type="dxa"/>
            <w:vMerge w:val="restart"/>
            <w:tcBorders>
              <w:top w:val="nil"/>
              <w:left w:val="nil"/>
              <w:bottom w:val="nil"/>
              <w:right w:val="single" w:sz="8" w:space="0" w:color="auto"/>
            </w:tcBorders>
            <w:shd w:val="clear" w:color="000000" w:fill="D0CECE"/>
            <w:vAlign w:val="center"/>
            <w:hideMark/>
          </w:tcPr>
          <w:p w14:paraId="213C1DCD" w14:textId="6995624F" w:rsidR="007D2944" w:rsidRPr="007D2944" w:rsidRDefault="00492895" w:rsidP="00492895">
            <w:pPr>
              <w:spacing w:after="0"/>
              <w:jc w:val="center"/>
              <w:rPr>
                <w:rFonts w:cs="Calibri"/>
                <w:b/>
                <w:bCs/>
                <w:sz w:val="22"/>
                <w:szCs w:val="22"/>
                <w:lang w:val="en-US"/>
              </w:rPr>
            </w:pPr>
            <w:r>
              <w:rPr>
                <w:rFonts w:cs="Calibri"/>
                <w:b/>
                <w:bCs/>
                <w:sz w:val="22"/>
                <w:szCs w:val="22"/>
                <w:lang w:val="en-US"/>
              </w:rPr>
              <w:t>2027./[KM]</w:t>
            </w:r>
          </w:p>
        </w:tc>
        <w:tc>
          <w:tcPr>
            <w:tcW w:w="1904" w:type="dxa"/>
            <w:vMerge w:val="restart"/>
            <w:tcBorders>
              <w:top w:val="nil"/>
              <w:left w:val="single" w:sz="8" w:space="0" w:color="auto"/>
              <w:bottom w:val="nil"/>
              <w:right w:val="single" w:sz="8" w:space="0" w:color="auto"/>
            </w:tcBorders>
            <w:shd w:val="clear" w:color="000000" w:fill="D0CECE"/>
            <w:vAlign w:val="center"/>
            <w:hideMark/>
          </w:tcPr>
          <w:p w14:paraId="1A500E80" w14:textId="17F78F7A"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2028. </w:t>
            </w:r>
            <w:r w:rsidR="00492895">
              <w:rPr>
                <w:rFonts w:cs="Calibri"/>
                <w:b/>
                <w:bCs/>
                <w:sz w:val="22"/>
                <w:szCs w:val="22"/>
                <w:lang w:val="en-US"/>
              </w:rPr>
              <w:t>/[KM]</w:t>
            </w:r>
          </w:p>
        </w:tc>
        <w:tc>
          <w:tcPr>
            <w:tcW w:w="1909" w:type="dxa"/>
            <w:vMerge w:val="restart"/>
            <w:tcBorders>
              <w:top w:val="nil"/>
              <w:left w:val="single" w:sz="8" w:space="0" w:color="auto"/>
              <w:bottom w:val="nil"/>
              <w:right w:val="single" w:sz="8" w:space="0" w:color="auto"/>
            </w:tcBorders>
            <w:shd w:val="clear" w:color="000000" w:fill="D0CECE"/>
            <w:vAlign w:val="center"/>
            <w:hideMark/>
          </w:tcPr>
          <w:p w14:paraId="0C4913DA" w14:textId="2559654B"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2029. </w:t>
            </w:r>
            <w:r w:rsidR="00492895">
              <w:rPr>
                <w:rFonts w:cs="Calibri"/>
                <w:b/>
                <w:bCs/>
                <w:sz w:val="22"/>
                <w:szCs w:val="22"/>
                <w:lang w:val="en-US"/>
              </w:rPr>
              <w:t>/[KM]</w:t>
            </w:r>
          </w:p>
        </w:tc>
        <w:tc>
          <w:tcPr>
            <w:tcW w:w="1890" w:type="dxa"/>
            <w:vMerge w:val="restart"/>
            <w:tcBorders>
              <w:top w:val="nil"/>
              <w:left w:val="single" w:sz="8" w:space="0" w:color="auto"/>
              <w:bottom w:val="nil"/>
              <w:right w:val="nil"/>
            </w:tcBorders>
            <w:shd w:val="clear" w:color="000000" w:fill="D0CECE"/>
            <w:vAlign w:val="center"/>
            <w:hideMark/>
          </w:tcPr>
          <w:p w14:paraId="6A8B5361" w14:textId="0CAEC004"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 xml:space="preserve">2030. </w:t>
            </w:r>
            <w:r w:rsidR="00492895">
              <w:rPr>
                <w:rFonts w:cs="Calibri"/>
                <w:b/>
                <w:bCs/>
                <w:sz w:val="22"/>
                <w:szCs w:val="22"/>
                <w:lang w:val="en-US"/>
              </w:rPr>
              <w:t>/[KM]</w:t>
            </w:r>
          </w:p>
        </w:tc>
        <w:tc>
          <w:tcPr>
            <w:tcW w:w="3163" w:type="dxa"/>
            <w:vMerge w:val="restart"/>
            <w:tcBorders>
              <w:top w:val="nil"/>
              <w:left w:val="single" w:sz="8" w:space="0" w:color="auto"/>
              <w:bottom w:val="nil"/>
              <w:right w:val="single" w:sz="8" w:space="0" w:color="auto"/>
            </w:tcBorders>
            <w:shd w:val="clear" w:color="000000" w:fill="D0CECE"/>
            <w:vAlign w:val="center"/>
            <w:hideMark/>
          </w:tcPr>
          <w:p w14:paraId="7E0AB17C"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ИЗВОРИ ФИНАНСИРАЊА</w:t>
            </w: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7B47EEE9" w14:textId="77777777" w:rsidR="007D2944" w:rsidRPr="007D2944" w:rsidRDefault="007D2944" w:rsidP="007D2944">
            <w:pPr>
              <w:spacing w:after="0"/>
              <w:jc w:val="left"/>
              <w:rPr>
                <w:rFonts w:cs="Calibri"/>
                <w:b/>
                <w:bCs/>
                <w:sz w:val="22"/>
                <w:szCs w:val="22"/>
                <w:lang w:val="en-US"/>
              </w:rPr>
            </w:pPr>
          </w:p>
        </w:tc>
      </w:tr>
      <w:tr w:rsidR="007D2944" w:rsidRPr="007D2944" w14:paraId="14B152B5" w14:textId="77777777" w:rsidTr="007D2944">
        <w:trPr>
          <w:trHeight w:val="537"/>
        </w:trPr>
        <w:tc>
          <w:tcPr>
            <w:tcW w:w="5574" w:type="dxa"/>
            <w:vMerge/>
            <w:tcBorders>
              <w:top w:val="nil"/>
              <w:left w:val="single" w:sz="4" w:space="0" w:color="auto"/>
              <w:bottom w:val="nil"/>
              <w:right w:val="nil"/>
            </w:tcBorders>
            <w:vAlign w:val="center"/>
            <w:hideMark/>
          </w:tcPr>
          <w:p w14:paraId="0D8A58B9" w14:textId="77777777" w:rsidR="007D2944" w:rsidRPr="007D2944" w:rsidRDefault="007D2944" w:rsidP="007D2944">
            <w:pPr>
              <w:spacing w:after="0"/>
              <w:jc w:val="left"/>
              <w:rPr>
                <w:rFonts w:cs="Calibri"/>
                <w:b/>
                <w:bCs/>
                <w:sz w:val="22"/>
                <w:szCs w:val="22"/>
                <w:lang w:val="en-US"/>
              </w:rPr>
            </w:pPr>
          </w:p>
        </w:tc>
        <w:tc>
          <w:tcPr>
            <w:tcW w:w="1960" w:type="dxa"/>
            <w:vMerge/>
            <w:tcBorders>
              <w:top w:val="nil"/>
              <w:left w:val="single" w:sz="8" w:space="0" w:color="auto"/>
              <w:bottom w:val="nil"/>
              <w:right w:val="single" w:sz="8" w:space="0" w:color="auto"/>
            </w:tcBorders>
            <w:vAlign w:val="center"/>
            <w:hideMark/>
          </w:tcPr>
          <w:p w14:paraId="0F7A78FE" w14:textId="77777777" w:rsidR="007D2944" w:rsidRPr="007D2944" w:rsidRDefault="007D2944" w:rsidP="007D2944">
            <w:pPr>
              <w:spacing w:after="0"/>
              <w:jc w:val="left"/>
              <w:rPr>
                <w:rFonts w:cs="Calibri"/>
                <w:b/>
                <w:bCs/>
                <w:sz w:val="22"/>
                <w:szCs w:val="22"/>
                <w:lang w:val="en-US"/>
              </w:rPr>
            </w:pPr>
          </w:p>
        </w:tc>
        <w:tc>
          <w:tcPr>
            <w:tcW w:w="1933" w:type="dxa"/>
            <w:vMerge/>
            <w:tcBorders>
              <w:top w:val="nil"/>
              <w:left w:val="nil"/>
              <w:bottom w:val="nil"/>
              <w:right w:val="single" w:sz="8" w:space="0" w:color="auto"/>
            </w:tcBorders>
            <w:vAlign w:val="center"/>
            <w:hideMark/>
          </w:tcPr>
          <w:p w14:paraId="68805C32" w14:textId="77777777" w:rsidR="007D2944" w:rsidRPr="007D2944" w:rsidRDefault="007D2944" w:rsidP="007D2944">
            <w:pPr>
              <w:spacing w:after="0"/>
              <w:jc w:val="left"/>
              <w:rPr>
                <w:rFonts w:cs="Calibri"/>
                <w:b/>
                <w:bCs/>
                <w:sz w:val="22"/>
                <w:szCs w:val="22"/>
                <w:lang w:val="en-US"/>
              </w:rPr>
            </w:pPr>
          </w:p>
        </w:tc>
        <w:tc>
          <w:tcPr>
            <w:tcW w:w="1904" w:type="dxa"/>
            <w:vMerge/>
            <w:tcBorders>
              <w:top w:val="nil"/>
              <w:left w:val="single" w:sz="8" w:space="0" w:color="auto"/>
              <w:bottom w:val="nil"/>
              <w:right w:val="single" w:sz="8" w:space="0" w:color="auto"/>
            </w:tcBorders>
            <w:vAlign w:val="center"/>
            <w:hideMark/>
          </w:tcPr>
          <w:p w14:paraId="1F5DE5A6" w14:textId="77777777" w:rsidR="007D2944" w:rsidRPr="007D2944" w:rsidRDefault="007D2944" w:rsidP="007D2944">
            <w:pPr>
              <w:spacing w:after="0"/>
              <w:jc w:val="left"/>
              <w:rPr>
                <w:rFonts w:cs="Calibri"/>
                <w:b/>
                <w:bCs/>
                <w:sz w:val="22"/>
                <w:szCs w:val="22"/>
                <w:lang w:val="en-US"/>
              </w:rPr>
            </w:pPr>
          </w:p>
        </w:tc>
        <w:tc>
          <w:tcPr>
            <w:tcW w:w="1909" w:type="dxa"/>
            <w:vMerge/>
            <w:tcBorders>
              <w:top w:val="nil"/>
              <w:left w:val="single" w:sz="8" w:space="0" w:color="auto"/>
              <w:bottom w:val="nil"/>
              <w:right w:val="single" w:sz="8" w:space="0" w:color="auto"/>
            </w:tcBorders>
            <w:vAlign w:val="center"/>
            <w:hideMark/>
          </w:tcPr>
          <w:p w14:paraId="703FD1F7" w14:textId="77777777" w:rsidR="007D2944" w:rsidRPr="007D2944" w:rsidRDefault="007D2944" w:rsidP="007D2944">
            <w:pPr>
              <w:spacing w:after="0"/>
              <w:jc w:val="left"/>
              <w:rPr>
                <w:rFonts w:cs="Calibri"/>
                <w:b/>
                <w:bCs/>
                <w:sz w:val="22"/>
                <w:szCs w:val="22"/>
                <w:lang w:val="en-US"/>
              </w:rPr>
            </w:pPr>
          </w:p>
        </w:tc>
        <w:tc>
          <w:tcPr>
            <w:tcW w:w="1890" w:type="dxa"/>
            <w:vMerge/>
            <w:tcBorders>
              <w:top w:val="nil"/>
              <w:left w:val="single" w:sz="8" w:space="0" w:color="auto"/>
              <w:bottom w:val="nil"/>
              <w:right w:val="nil"/>
            </w:tcBorders>
            <w:vAlign w:val="center"/>
            <w:hideMark/>
          </w:tcPr>
          <w:p w14:paraId="5B66E791" w14:textId="77777777" w:rsidR="007D2944" w:rsidRPr="007D2944" w:rsidRDefault="007D2944" w:rsidP="007D2944">
            <w:pPr>
              <w:spacing w:after="0"/>
              <w:jc w:val="left"/>
              <w:rPr>
                <w:rFonts w:cs="Calibri"/>
                <w:b/>
                <w:bCs/>
                <w:sz w:val="22"/>
                <w:szCs w:val="22"/>
                <w:lang w:val="en-US"/>
              </w:rPr>
            </w:pPr>
          </w:p>
        </w:tc>
        <w:tc>
          <w:tcPr>
            <w:tcW w:w="3163" w:type="dxa"/>
            <w:vMerge/>
            <w:tcBorders>
              <w:top w:val="nil"/>
              <w:left w:val="single" w:sz="8" w:space="0" w:color="auto"/>
              <w:bottom w:val="nil"/>
              <w:right w:val="single" w:sz="8" w:space="0" w:color="auto"/>
            </w:tcBorders>
            <w:vAlign w:val="center"/>
            <w:hideMark/>
          </w:tcPr>
          <w:p w14:paraId="15CE82D1" w14:textId="77777777" w:rsidR="007D2944" w:rsidRPr="007D2944" w:rsidRDefault="007D2944" w:rsidP="007D2944">
            <w:pPr>
              <w:spacing w:after="0"/>
              <w:jc w:val="left"/>
              <w:rPr>
                <w:rFonts w:cs="Calibri"/>
                <w:b/>
                <w:bCs/>
                <w:sz w:val="22"/>
                <w:szCs w:val="22"/>
                <w:lang w:val="en-US"/>
              </w:rPr>
            </w:pPr>
          </w:p>
        </w:tc>
        <w:tc>
          <w:tcPr>
            <w:tcW w:w="1067" w:type="dxa"/>
            <w:vMerge/>
            <w:tcBorders>
              <w:top w:val="single" w:sz="8" w:space="0" w:color="auto"/>
              <w:left w:val="single" w:sz="8" w:space="0" w:color="auto"/>
              <w:bottom w:val="single" w:sz="8" w:space="0" w:color="auto"/>
              <w:right w:val="single" w:sz="8" w:space="0" w:color="auto"/>
            </w:tcBorders>
            <w:vAlign w:val="center"/>
            <w:hideMark/>
          </w:tcPr>
          <w:p w14:paraId="2E7D36F0" w14:textId="77777777" w:rsidR="007D2944" w:rsidRPr="007D2944" w:rsidRDefault="007D2944" w:rsidP="007D2944">
            <w:pPr>
              <w:spacing w:after="0"/>
              <w:jc w:val="left"/>
              <w:rPr>
                <w:rFonts w:cs="Calibri"/>
                <w:b/>
                <w:bCs/>
                <w:sz w:val="22"/>
                <w:szCs w:val="22"/>
                <w:lang w:val="en-US"/>
              </w:rPr>
            </w:pPr>
          </w:p>
        </w:tc>
      </w:tr>
      <w:tr w:rsidR="007D2944" w:rsidRPr="007D2944" w14:paraId="44C3878B" w14:textId="77777777" w:rsidTr="007D2944">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71BEA219"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Нивелманска и ГНСС мјерења у НВТ3</w:t>
            </w:r>
          </w:p>
        </w:tc>
        <w:tc>
          <w:tcPr>
            <w:tcW w:w="1960" w:type="dxa"/>
            <w:tcBorders>
              <w:top w:val="single" w:sz="8" w:space="0" w:color="C00000"/>
              <w:left w:val="nil"/>
              <w:bottom w:val="single" w:sz="4" w:space="0" w:color="auto"/>
              <w:right w:val="single" w:sz="4" w:space="0" w:color="auto"/>
            </w:tcBorders>
            <w:shd w:val="clear" w:color="auto" w:fill="auto"/>
            <w:vAlign w:val="center"/>
            <w:hideMark/>
          </w:tcPr>
          <w:p w14:paraId="395D89B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vAlign w:val="center"/>
            <w:hideMark/>
          </w:tcPr>
          <w:p w14:paraId="547872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vAlign w:val="center"/>
            <w:hideMark/>
          </w:tcPr>
          <w:p w14:paraId="2BC0A2CE" w14:textId="77777777" w:rsidR="007D2944" w:rsidRPr="007D2944" w:rsidRDefault="007D2944" w:rsidP="007D2944">
            <w:pPr>
              <w:spacing w:after="0"/>
              <w:jc w:val="center"/>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183281B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single" w:sz="4" w:space="0" w:color="auto"/>
              <w:right w:val="nil"/>
            </w:tcBorders>
            <w:shd w:val="clear" w:color="auto" w:fill="auto"/>
            <w:vAlign w:val="center"/>
            <w:hideMark/>
          </w:tcPr>
          <w:p w14:paraId="64A825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21BCF4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noWrap/>
            <w:textDirection w:val="btLr"/>
            <w:vAlign w:val="center"/>
            <w:hideMark/>
          </w:tcPr>
          <w:p w14:paraId="68F97327"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ОСНОВНИ ГЕОДЕТСКИ РАДОВИ</w:t>
            </w:r>
          </w:p>
        </w:tc>
      </w:tr>
      <w:tr w:rsidR="007D2944" w:rsidRPr="007D2944" w14:paraId="64964E9F" w14:textId="77777777" w:rsidTr="007D2944">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1C33BA5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077F48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2,250,000.00</w:t>
            </w:r>
          </w:p>
        </w:tc>
        <w:tc>
          <w:tcPr>
            <w:tcW w:w="1933" w:type="dxa"/>
            <w:tcBorders>
              <w:top w:val="nil"/>
              <w:left w:val="nil"/>
              <w:bottom w:val="single" w:sz="4" w:space="0" w:color="auto"/>
              <w:right w:val="single" w:sz="4" w:space="0" w:color="auto"/>
            </w:tcBorders>
            <w:shd w:val="clear" w:color="auto" w:fill="auto"/>
            <w:vAlign w:val="center"/>
            <w:hideMark/>
          </w:tcPr>
          <w:p w14:paraId="3902EFF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40BD1CEB" w14:textId="77777777" w:rsidR="007D2944" w:rsidRPr="007D2944" w:rsidRDefault="007D2944" w:rsidP="007D2944">
            <w:pPr>
              <w:spacing w:after="0"/>
              <w:jc w:val="center"/>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20B27B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70FF17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531C3A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12BB39C" w14:textId="77777777" w:rsidR="007D2944" w:rsidRPr="007D2944" w:rsidRDefault="007D2944" w:rsidP="007D2944">
            <w:pPr>
              <w:spacing w:after="0"/>
              <w:jc w:val="left"/>
              <w:rPr>
                <w:rFonts w:cs="Calibri"/>
                <w:b/>
                <w:bCs/>
                <w:sz w:val="22"/>
                <w:szCs w:val="22"/>
                <w:lang w:val="en-US"/>
              </w:rPr>
            </w:pPr>
          </w:p>
        </w:tc>
      </w:tr>
      <w:tr w:rsidR="007D2944" w:rsidRPr="007D2944" w14:paraId="26D0310B"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755319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100B16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146EAE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752EB93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C848BE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vAlign w:val="center"/>
            <w:hideMark/>
          </w:tcPr>
          <w:p w14:paraId="23F839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4B50F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1230053" w14:textId="77777777" w:rsidR="007D2944" w:rsidRPr="007D2944" w:rsidRDefault="007D2944" w:rsidP="007D2944">
            <w:pPr>
              <w:spacing w:after="0"/>
              <w:jc w:val="left"/>
              <w:rPr>
                <w:rFonts w:cs="Calibri"/>
                <w:b/>
                <w:bCs/>
                <w:sz w:val="22"/>
                <w:szCs w:val="22"/>
                <w:lang w:val="en-US"/>
              </w:rPr>
            </w:pPr>
          </w:p>
        </w:tc>
      </w:tr>
      <w:tr w:rsidR="007D2944" w:rsidRPr="007D2944" w14:paraId="7086D9FE"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1BF632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EE96DB6"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C22CA0A"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8" w:space="0" w:color="auto"/>
              <w:right w:val="single" w:sz="4" w:space="0" w:color="auto"/>
            </w:tcBorders>
            <w:shd w:val="clear" w:color="auto" w:fill="auto"/>
            <w:vAlign w:val="center"/>
            <w:hideMark/>
          </w:tcPr>
          <w:p w14:paraId="0DADC33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5E25F5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vAlign w:val="center"/>
            <w:hideMark/>
          </w:tcPr>
          <w:p w14:paraId="71466E5B"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360485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68752F8" w14:textId="77777777" w:rsidR="007D2944" w:rsidRPr="007D2944" w:rsidRDefault="007D2944" w:rsidP="007D2944">
            <w:pPr>
              <w:spacing w:after="0"/>
              <w:jc w:val="left"/>
              <w:rPr>
                <w:rFonts w:cs="Calibri"/>
                <w:b/>
                <w:bCs/>
                <w:sz w:val="22"/>
                <w:szCs w:val="22"/>
                <w:lang w:val="en-US"/>
              </w:rPr>
            </w:pPr>
          </w:p>
        </w:tc>
      </w:tr>
      <w:tr w:rsidR="007D2944" w:rsidRPr="007D2944" w14:paraId="52B93DE0"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065E6A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Изравнање НВТ3 мреже</w:t>
            </w:r>
          </w:p>
        </w:tc>
        <w:tc>
          <w:tcPr>
            <w:tcW w:w="1960" w:type="dxa"/>
            <w:tcBorders>
              <w:top w:val="nil"/>
              <w:left w:val="nil"/>
              <w:bottom w:val="single" w:sz="4" w:space="0" w:color="auto"/>
              <w:right w:val="single" w:sz="4" w:space="0" w:color="auto"/>
            </w:tcBorders>
            <w:shd w:val="clear" w:color="auto" w:fill="auto"/>
            <w:noWrap/>
            <w:vAlign w:val="center"/>
            <w:hideMark/>
          </w:tcPr>
          <w:p w14:paraId="604F48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CB049C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720B828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E9A6A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4F76F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389FD7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FCDBC2F" w14:textId="77777777" w:rsidR="007D2944" w:rsidRPr="007D2944" w:rsidRDefault="007D2944" w:rsidP="007D2944">
            <w:pPr>
              <w:spacing w:after="0"/>
              <w:jc w:val="left"/>
              <w:rPr>
                <w:rFonts w:cs="Calibri"/>
                <w:b/>
                <w:bCs/>
                <w:sz w:val="22"/>
                <w:szCs w:val="22"/>
                <w:lang w:val="en-US"/>
              </w:rPr>
            </w:pPr>
          </w:p>
        </w:tc>
      </w:tr>
      <w:tr w:rsidR="007D2944" w:rsidRPr="007D2944" w14:paraId="26AD552E"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27879C4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188445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vAlign w:val="center"/>
            <w:hideMark/>
          </w:tcPr>
          <w:p w14:paraId="2572334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2924EE9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8E14C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3EC9D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1D142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3E9429E" w14:textId="77777777" w:rsidR="007D2944" w:rsidRPr="007D2944" w:rsidRDefault="007D2944" w:rsidP="007D2944">
            <w:pPr>
              <w:spacing w:after="0"/>
              <w:jc w:val="left"/>
              <w:rPr>
                <w:rFonts w:cs="Calibri"/>
                <w:b/>
                <w:bCs/>
                <w:sz w:val="22"/>
                <w:szCs w:val="22"/>
                <w:lang w:val="en-US"/>
              </w:rPr>
            </w:pPr>
          </w:p>
        </w:tc>
      </w:tr>
      <w:tr w:rsidR="007D2944" w:rsidRPr="007D2944" w14:paraId="4FBBB73C"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2A99EE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040D71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287329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904" w:type="dxa"/>
            <w:tcBorders>
              <w:top w:val="nil"/>
              <w:left w:val="nil"/>
              <w:bottom w:val="single" w:sz="4" w:space="0" w:color="auto"/>
              <w:right w:val="single" w:sz="4" w:space="0" w:color="auto"/>
            </w:tcBorders>
            <w:shd w:val="clear" w:color="auto" w:fill="auto"/>
            <w:vAlign w:val="center"/>
            <w:hideMark/>
          </w:tcPr>
          <w:p w14:paraId="47ABAF8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079B991"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8D0BC40" w14:textId="77777777" w:rsidR="007D2944" w:rsidRPr="007D2944" w:rsidRDefault="007D2944" w:rsidP="007D2944">
            <w:pPr>
              <w:spacing w:after="0"/>
              <w:jc w:val="left"/>
              <w:rPr>
                <w:rFonts w:cs="Calibri"/>
                <w:b/>
                <w:bCs/>
                <w:sz w:val="22"/>
                <w:szCs w:val="22"/>
                <w:lang w:val="en-US"/>
              </w:rPr>
            </w:pPr>
            <w:r w:rsidRPr="007D2944">
              <w:rPr>
                <w:rFonts w:cs="Calibri"/>
                <w:b/>
                <w:bCs/>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AD2D5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55602F2" w14:textId="77777777" w:rsidR="007D2944" w:rsidRPr="007D2944" w:rsidRDefault="007D2944" w:rsidP="007D2944">
            <w:pPr>
              <w:spacing w:after="0"/>
              <w:jc w:val="left"/>
              <w:rPr>
                <w:rFonts w:cs="Calibri"/>
                <w:b/>
                <w:bCs/>
                <w:sz w:val="22"/>
                <w:szCs w:val="22"/>
                <w:lang w:val="en-US"/>
              </w:rPr>
            </w:pPr>
          </w:p>
        </w:tc>
      </w:tr>
      <w:tr w:rsidR="007D2944" w:rsidRPr="007D2944" w14:paraId="480DC1A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F7150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6939EB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E1A427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04" w:type="dxa"/>
            <w:tcBorders>
              <w:top w:val="nil"/>
              <w:left w:val="nil"/>
              <w:bottom w:val="single" w:sz="8" w:space="0" w:color="auto"/>
              <w:right w:val="single" w:sz="4" w:space="0" w:color="auto"/>
            </w:tcBorders>
            <w:shd w:val="clear" w:color="auto" w:fill="auto"/>
            <w:noWrap/>
            <w:vAlign w:val="center"/>
            <w:hideMark/>
          </w:tcPr>
          <w:p w14:paraId="0073D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7CB6B5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1E137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807FD4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58D47F0" w14:textId="77777777" w:rsidR="007D2944" w:rsidRPr="007D2944" w:rsidRDefault="007D2944" w:rsidP="007D2944">
            <w:pPr>
              <w:spacing w:after="0"/>
              <w:jc w:val="left"/>
              <w:rPr>
                <w:rFonts w:cs="Calibri"/>
                <w:b/>
                <w:bCs/>
                <w:sz w:val="22"/>
                <w:szCs w:val="22"/>
                <w:lang w:val="en-US"/>
              </w:rPr>
            </w:pPr>
          </w:p>
        </w:tc>
      </w:tr>
      <w:tr w:rsidR="007D2944" w:rsidRPr="007D2944" w14:paraId="2354888D"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2CA895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Инсталација нових станица и/или лиценци - унапређење функционалности мреже перманентних станица - SRPOS </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3F04BE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4076F6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C4A24D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37495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AA7056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4485FA8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2E91842" w14:textId="77777777" w:rsidR="007D2944" w:rsidRPr="007D2944" w:rsidRDefault="007D2944" w:rsidP="007D2944">
            <w:pPr>
              <w:spacing w:after="0"/>
              <w:jc w:val="left"/>
              <w:rPr>
                <w:rFonts w:cs="Calibri"/>
                <w:b/>
                <w:bCs/>
                <w:sz w:val="22"/>
                <w:szCs w:val="22"/>
                <w:lang w:val="en-US"/>
              </w:rPr>
            </w:pPr>
          </w:p>
        </w:tc>
      </w:tr>
      <w:tr w:rsidR="007D2944" w:rsidRPr="007D2944" w14:paraId="09C562BD"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7D07444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D2C3A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2A823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764C7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04443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5F150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5A90C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158E13B" w14:textId="77777777" w:rsidR="007D2944" w:rsidRPr="007D2944" w:rsidRDefault="007D2944" w:rsidP="007D2944">
            <w:pPr>
              <w:spacing w:after="0"/>
              <w:jc w:val="left"/>
              <w:rPr>
                <w:rFonts w:cs="Calibri"/>
                <w:b/>
                <w:bCs/>
                <w:sz w:val="22"/>
                <w:szCs w:val="22"/>
                <w:lang w:val="en-US"/>
              </w:rPr>
            </w:pPr>
          </w:p>
        </w:tc>
      </w:tr>
      <w:tr w:rsidR="007D2944" w:rsidRPr="007D2944" w14:paraId="2C5766A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7469990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201CA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110,000.00</w:t>
            </w:r>
          </w:p>
        </w:tc>
        <w:tc>
          <w:tcPr>
            <w:tcW w:w="1933" w:type="dxa"/>
            <w:tcBorders>
              <w:top w:val="nil"/>
              <w:left w:val="nil"/>
              <w:bottom w:val="single" w:sz="4" w:space="0" w:color="auto"/>
              <w:right w:val="single" w:sz="4" w:space="0" w:color="auto"/>
            </w:tcBorders>
            <w:shd w:val="clear" w:color="auto" w:fill="auto"/>
            <w:noWrap/>
            <w:vAlign w:val="center"/>
            <w:hideMark/>
          </w:tcPr>
          <w:p w14:paraId="74F8D3D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E2D0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749E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4E825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8E9782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FB2E066" w14:textId="77777777" w:rsidR="007D2944" w:rsidRPr="007D2944" w:rsidRDefault="007D2944" w:rsidP="007D2944">
            <w:pPr>
              <w:spacing w:after="0"/>
              <w:jc w:val="left"/>
              <w:rPr>
                <w:rFonts w:cs="Calibri"/>
                <w:b/>
                <w:bCs/>
                <w:sz w:val="22"/>
                <w:szCs w:val="22"/>
                <w:lang w:val="en-US"/>
              </w:rPr>
            </w:pPr>
          </w:p>
        </w:tc>
      </w:tr>
      <w:tr w:rsidR="007D2944" w:rsidRPr="007D2944" w14:paraId="7232DC0B"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00B1D8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579A7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728BDB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95,000.00</w:t>
            </w:r>
          </w:p>
        </w:tc>
        <w:tc>
          <w:tcPr>
            <w:tcW w:w="1904" w:type="dxa"/>
            <w:tcBorders>
              <w:top w:val="nil"/>
              <w:left w:val="nil"/>
              <w:bottom w:val="single" w:sz="8" w:space="0" w:color="auto"/>
              <w:right w:val="single" w:sz="4" w:space="0" w:color="auto"/>
            </w:tcBorders>
            <w:shd w:val="clear" w:color="auto" w:fill="auto"/>
            <w:noWrap/>
            <w:vAlign w:val="center"/>
            <w:hideMark/>
          </w:tcPr>
          <w:p w14:paraId="1103903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8" w:space="0" w:color="auto"/>
              <w:right w:val="single" w:sz="4" w:space="0" w:color="auto"/>
            </w:tcBorders>
            <w:shd w:val="clear" w:color="auto" w:fill="auto"/>
            <w:noWrap/>
            <w:vAlign w:val="center"/>
            <w:hideMark/>
          </w:tcPr>
          <w:p w14:paraId="50BF78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C8A118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220,000.00</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7CE9B8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C31EBE1" w14:textId="77777777" w:rsidR="007D2944" w:rsidRPr="007D2944" w:rsidRDefault="007D2944" w:rsidP="007D2944">
            <w:pPr>
              <w:spacing w:after="0"/>
              <w:jc w:val="left"/>
              <w:rPr>
                <w:rFonts w:cs="Calibri"/>
                <w:b/>
                <w:bCs/>
                <w:sz w:val="22"/>
                <w:szCs w:val="22"/>
                <w:lang w:val="en-US"/>
              </w:rPr>
            </w:pPr>
          </w:p>
        </w:tc>
      </w:tr>
      <w:tr w:rsidR="007D2944" w:rsidRPr="007D2944" w14:paraId="1F55F8E6"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43092E0"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Подршка и развој геодетске инфраструктуре</w:t>
            </w:r>
          </w:p>
        </w:tc>
        <w:tc>
          <w:tcPr>
            <w:tcW w:w="1960" w:type="dxa"/>
            <w:tcBorders>
              <w:top w:val="nil"/>
              <w:left w:val="nil"/>
              <w:bottom w:val="single" w:sz="4" w:space="0" w:color="auto"/>
              <w:right w:val="single" w:sz="4" w:space="0" w:color="auto"/>
            </w:tcBorders>
            <w:shd w:val="clear" w:color="auto" w:fill="auto"/>
            <w:noWrap/>
            <w:vAlign w:val="center"/>
            <w:hideMark/>
          </w:tcPr>
          <w:p w14:paraId="767F5F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F6DB6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F0FC0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A5B816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7FF0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E32E0C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0E57F6B" w14:textId="77777777" w:rsidR="007D2944" w:rsidRPr="007D2944" w:rsidRDefault="007D2944" w:rsidP="007D2944">
            <w:pPr>
              <w:spacing w:after="0"/>
              <w:jc w:val="left"/>
              <w:rPr>
                <w:rFonts w:cs="Calibri"/>
                <w:b/>
                <w:bCs/>
                <w:sz w:val="22"/>
                <w:szCs w:val="22"/>
                <w:lang w:val="en-US"/>
              </w:rPr>
            </w:pPr>
          </w:p>
        </w:tc>
      </w:tr>
      <w:tr w:rsidR="007D2944" w:rsidRPr="007D2944" w14:paraId="28039940"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403A5EE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A57AB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059F5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62B56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796357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88F1C9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5494D7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82E6C74" w14:textId="77777777" w:rsidR="007D2944" w:rsidRPr="007D2944" w:rsidRDefault="007D2944" w:rsidP="007D2944">
            <w:pPr>
              <w:spacing w:after="0"/>
              <w:jc w:val="left"/>
              <w:rPr>
                <w:rFonts w:cs="Calibri"/>
                <w:b/>
                <w:bCs/>
                <w:sz w:val="22"/>
                <w:szCs w:val="22"/>
                <w:lang w:val="en-US"/>
              </w:rPr>
            </w:pPr>
          </w:p>
        </w:tc>
      </w:tr>
      <w:tr w:rsidR="007D2944" w:rsidRPr="007D2944" w14:paraId="60157DC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D1AF08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D8997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27D2F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55,000.00</w:t>
            </w:r>
          </w:p>
        </w:tc>
        <w:tc>
          <w:tcPr>
            <w:tcW w:w="1904" w:type="dxa"/>
            <w:tcBorders>
              <w:top w:val="nil"/>
              <w:left w:val="nil"/>
              <w:bottom w:val="single" w:sz="4" w:space="0" w:color="auto"/>
              <w:right w:val="single" w:sz="4" w:space="0" w:color="auto"/>
            </w:tcBorders>
            <w:shd w:val="clear" w:color="auto" w:fill="auto"/>
            <w:noWrap/>
            <w:vAlign w:val="center"/>
            <w:hideMark/>
          </w:tcPr>
          <w:p w14:paraId="379117B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909" w:type="dxa"/>
            <w:tcBorders>
              <w:top w:val="nil"/>
              <w:left w:val="nil"/>
              <w:bottom w:val="single" w:sz="4" w:space="0" w:color="auto"/>
              <w:right w:val="single" w:sz="4" w:space="0" w:color="auto"/>
            </w:tcBorders>
            <w:shd w:val="clear" w:color="auto" w:fill="auto"/>
            <w:noWrap/>
            <w:vAlign w:val="center"/>
            <w:hideMark/>
          </w:tcPr>
          <w:p w14:paraId="54481E1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DB6A1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250743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38713F5" w14:textId="77777777" w:rsidR="007D2944" w:rsidRPr="007D2944" w:rsidRDefault="007D2944" w:rsidP="007D2944">
            <w:pPr>
              <w:spacing w:after="0"/>
              <w:jc w:val="left"/>
              <w:rPr>
                <w:rFonts w:cs="Calibri"/>
                <w:b/>
                <w:bCs/>
                <w:sz w:val="22"/>
                <w:szCs w:val="22"/>
                <w:lang w:val="en-US"/>
              </w:rPr>
            </w:pPr>
          </w:p>
        </w:tc>
      </w:tr>
      <w:tr w:rsidR="007D2944" w:rsidRPr="007D2944" w14:paraId="08DE32B5"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38680E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A0CCA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7CE12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7B5843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09" w:type="dxa"/>
            <w:tcBorders>
              <w:top w:val="nil"/>
              <w:left w:val="nil"/>
              <w:bottom w:val="single" w:sz="8" w:space="0" w:color="auto"/>
              <w:right w:val="single" w:sz="4" w:space="0" w:color="auto"/>
            </w:tcBorders>
            <w:shd w:val="clear" w:color="auto" w:fill="auto"/>
            <w:noWrap/>
            <w:vAlign w:val="center"/>
            <w:hideMark/>
          </w:tcPr>
          <w:p w14:paraId="399D2D9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5DEA88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98507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F6C4D4C" w14:textId="77777777" w:rsidR="007D2944" w:rsidRPr="007D2944" w:rsidRDefault="007D2944" w:rsidP="007D2944">
            <w:pPr>
              <w:spacing w:after="0"/>
              <w:jc w:val="left"/>
              <w:rPr>
                <w:rFonts w:cs="Calibri"/>
                <w:b/>
                <w:bCs/>
                <w:sz w:val="22"/>
                <w:szCs w:val="22"/>
                <w:lang w:val="en-US"/>
              </w:rPr>
            </w:pPr>
          </w:p>
        </w:tc>
      </w:tr>
      <w:tr w:rsidR="007D2944" w:rsidRPr="007D2944" w14:paraId="3A3C02CD"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4F4BF1E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Одржавање софтвера (лиценци),  одржавање и сервисирање хардвера у оквиру мреже перманентних станица - SRPOS</w:t>
            </w:r>
          </w:p>
        </w:tc>
        <w:tc>
          <w:tcPr>
            <w:tcW w:w="1960" w:type="dxa"/>
            <w:tcBorders>
              <w:top w:val="nil"/>
              <w:left w:val="nil"/>
              <w:bottom w:val="single" w:sz="4" w:space="0" w:color="auto"/>
              <w:right w:val="single" w:sz="4" w:space="0" w:color="auto"/>
            </w:tcBorders>
            <w:shd w:val="clear" w:color="auto" w:fill="auto"/>
            <w:noWrap/>
            <w:vAlign w:val="center"/>
            <w:hideMark/>
          </w:tcPr>
          <w:p w14:paraId="2F8C85A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CEF79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A1CF7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441C0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97541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2685BB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8922902" w14:textId="77777777" w:rsidR="007D2944" w:rsidRPr="007D2944" w:rsidRDefault="007D2944" w:rsidP="007D2944">
            <w:pPr>
              <w:spacing w:after="0"/>
              <w:jc w:val="left"/>
              <w:rPr>
                <w:rFonts w:cs="Calibri"/>
                <w:b/>
                <w:bCs/>
                <w:sz w:val="22"/>
                <w:szCs w:val="22"/>
                <w:lang w:val="en-US"/>
              </w:rPr>
            </w:pPr>
          </w:p>
        </w:tc>
      </w:tr>
      <w:tr w:rsidR="007D2944" w:rsidRPr="007D2944" w14:paraId="0C814BA7"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2B443A7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38449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0515B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F1EA8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4572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13591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F11279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0281383" w14:textId="77777777" w:rsidR="007D2944" w:rsidRPr="007D2944" w:rsidRDefault="007D2944" w:rsidP="007D2944">
            <w:pPr>
              <w:spacing w:after="0"/>
              <w:jc w:val="left"/>
              <w:rPr>
                <w:rFonts w:cs="Calibri"/>
                <w:b/>
                <w:bCs/>
                <w:sz w:val="22"/>
                <w:szCs w:val="22"/>
                <w:lang w:val="en-US"/>
              </w:rPr>
            </w:pPr>
          </w:p>
        </w:tc>
      </w:tr>
      <w:tr w:rsidR="007D2944" w:rsidRPr="007D2944" w14:paraId="11F3E3DE"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7400E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F8A4C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7A4DA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A502C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0C169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6F0D6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04FD9C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2639911" w14:textId="77777777" w:rsidR="007D2944" w:rsidRPr="007D2944" w:rsidRDefault="007D2944" w:rsidP="007D2944">
            <w:pPr>
              <w:spacing w:after="0"/>
              <w:jc w:val="left"/>
              <w:rPr>
                <w:rFonts w:cs="Calibri"/>
                <w:b/>
                <w:bCs/>
                <w:sz w:val="22"/>
                <w:szCs w:val="22"/>
                <w:lang w:val="en-US"/>
              </w:rPr>
            </w:pPr>
          </w:p>
        </w:tc>
      </w:tr>
      <w:tr w:rsidR="007D2944" w:rsidRPr="007D2944" w14:paraId="1582C681"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479707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1DBF60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7E79449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0D48AEC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866711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4D0D8D4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1BF16AF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7A0F925" w14:textId="77777777" w:rsidR="007D2944" w:rsidRPr="007D2944" w:rsidRDefault="007D2944" w:rsidP="007D2944">
            <w:pPr>
              <w:spacing w:after="0"/>
              <w:jc w:val="left"/>
              <w:rPr>
                <w:rFonts w:cs="Calibri"/>
                <w:b/>
                <w:bCs/>
                <w:sz w:val="22"/>
                <w:szCs w:val="22"/>
                <w:lang w:val="en-US"/>
              </w:rPr>
            </w:pPr>
          </w:p>
        </w:tc>
      </w:tr>
      <w:tr w:rsidR="007D2944" w:rsidRPr="007D2944" w14:paraId="050ACC54" w14:textId="77777777" w:rsidTr="007D2944">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5505EFF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Праћење и одржавање мреже геодетске основе</w:t>
            </w:r>
          </w:p>
        </w:tc>
        <w:tc>
          <w:tcPr>
            <w:tcW w:w="1960" w:type="dxa"/>
            <w:tcBorders>
              <w:top w:val="nil"/>
              <w:left w:val="nil"/>
              <w:bottom w:val="single" w:sz="4" w:space="0" w:color="auto"/>
              <w:right w:val="single" w:sz="4" w:space="0" w:color="auto"/>
            </w:tcBorders>
            <w:shd w:val="clear" w:color="auto" w:fill="auto"/>
            <w:noWrap/>
            <w:vAlign w:val="center"/>
            <w:hideMark/>
          </w:tcPr>
          <w:p w14:paraId="5FD3E4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E909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D1D62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B47EA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0F6B07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2DDF99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8BDD114" w14:textId="77777777" w:rsidR="007D2944" w:rsidRPr="007D2944" w:rsidRDefault="007D2944" w:rsidP="007D2944">
            <w:pPr>
              <w:spacing w:after="0"/>
              <w:jc w:val="left"/>
              <w:rPr>
                <w:rFonts w:cs="Calibri"/>
                <w:b/>
                <w:bCs/>
                <w:sz w:val="22"/>
                <w:szCs w:val="22"/>
                <w:lang w:val="en-US"/>
              </w:rPr>
            </w:pPr>
          </w:p>
        </w:tc>
      </w:tr>
      <w:tr w:rsidR="007D2944" w:rsidRPr="007D2944" w14:paraId="2E7BE5D7" w14:textId="77777777" w:rsidTr="007D2944">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0A4D60C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5855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82732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2DABB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C52E16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29D5D7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16A72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21804C6" w14:textId="77777777" w:rsidR="007D2944" w:rsidRPr="007D2944" w:rsidRDefault="007D2944" w:rsidP="007D2944">
            <w:pPr>
              <w:spacing w:after="0"/>
              <w:jc w:val="left"/>
              <w:rPr>
                <w:rFonts w:cs="Calibri"/>
                <w:b/>
                <w:bCs/>
                <w:sz w:val="22"/>
                <w:szCs w:val="22"/>
                <w:lang w:val="en-US"/>
              </w:rPr>
            </w:pPr>
          </w:p>
        </w:tc>
      </w:tr>
      <w:tr w:rsidR="007D2944" w:rsidRPr="007D2944" w14:paraId="39BD3864"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622D2EA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A6312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5CEAE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509B38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03917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934A7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63FE686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1F90839" w14:textId="77777777" w:rsidR="007D2944" w:rsidRPr="007D2944" w:rsidRDefault="007D2944" w:rsidP="007D2944">
            <w:pPr>
              <w:spacing w:after="0"/>
              <w:jc w:val="left"/>
              <w:rPr>
                <w:rFonts w:cs="Calibri"/>
                <w:b/>
                <w:bCs/>
                <w:sz w:val="22"/>
                <w:szCs w:val="22"/>
                <w:lang w:val="en-US"/>
              </w:rPr>
            </w:pPr>
          </w:p>
        </w:tc>
      </w:tr>
      <w:tr w:rsidR="007D2944" w:rsidRPr="007D2944" w14:paraId="795A4959"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2B292B5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56FBE3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8" w:space="0" w:color="auto"/>
              <w:right w:val="single" w:sz="4" w:space="0" w:color="auto"/>
            </w:tcBorders>
            <w:shd w:val="clear" w:color="auto" w:fill="auto"/>
            <w:noWrap/>
            <w:vAlign w:val="center"/>
            <w:hideMark/>
          </w:tcPr>
          <w:p w14:paraId="0AE0D3C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6E29D2B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558654C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nil"/>
            </w:tcBorders>
            <w:shd w:val="clear" w:color="auto" w:fill="auto"/>
            <w:noWrap/>
            <w:vAlign w:val="center"/>
            <w:hideMark/>
          </w:tcPr>
          <w:p w14:paraId="1D6F587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3A0D47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C02FABF" w14:textId="77777777" w:rsidR="007D2944" w:rsidRPr="007D2944" w:rsidRDefault="007D2944" w:rsidP="007D2944">
            <w:pPr>
              <w:spacing w:after="0"/>
              <w:jc w:val="left"/>
              <w:rPr>
                <w:rFonts w:cs="Calibri"/>
                <w:b/>
                <w:bCs/>
                <w:sz w:val="22"/>
                <w:szCs w:val="22"/>
                <w:lang w:val="en-US"/>
              </w:rPr>
            </w:pPr>
          </w:p>
        </w:tc>
      </w:tr>
      <w:tr w:rsidR="007D2944" w:rsidRPr="007D2944" w14:paraId="67763508"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17BCE4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геодетских инструмената, опреме и прибора</w:t>
            </w:r>
          </w:p>
        </w:tc>
        <w:tc>
          <w:tcPr>
            <w:tcW w:w="1960" w:type="dxa"/>
            <w:tcBorders>
              <w:top w:val="nil"/>
              <w:left w:val="nil"/>
              <w:bottom w:val="single" w:sz="4" w:space="0" w:color="auto"/>
              <w:right w:val="single" w:sz="4" w:space="0" w:color="auto"/>
            </w:tcBorders>
            <w:shd w:val="clear" w:color="auto" w:fill="auto"/>
            <w:noWrap/>
            <w:vAlign w:val="center"/>
            <w:hideMark/>
          </w:tcPr>
          <w:p w14:paraId="44A918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6130E8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42170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EDF9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17F946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66D9E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679531C" w14:textId="77777777" w:rsidR="007D2944" w:rsidRPr="007D2944" w:rsidRDefault="007D2944" w:rsidP="007D2944">
            <w:pPr>
              <w:spacing w:after="0"/>
              <w:jc w:val="left"/>
              <w:rPr>
                <w:rFonts w:cs="Calibri"/>
                <w:b/>
                <w:bCs/>
                <w:sz w:val="22"/>
                <w:szCs w:val="22"/>
                <w:lang w:val="en-US"/>
              </w:rPr>
            </w:pPr>
          </w:p>
        </w:tc>
      </w:tr>
      <w:tr w:rsidR="007D2944" w:rsidRPr="007D2944" w14:paraId="7857211E"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3CDD684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4F5FC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BDC08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330E0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51271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F8FB7B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7879D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8B4BA2C" w14:textId="77777777" w:rsidR="007D2944" w:rsidRPr="007D2944" w:rsidRDefault="007D2944" w:rsidP="007D2944">
            <w:pPr>
              <w:spacing w:after="0"/>
              <w:jc w:val="left"/>
              <w:rPr>
                <w:rFonts w:cs="Calibri"/>
                <w:b/>
                <w:bCs/>
                <w:sz w:val="22"/>
                <w:szCs w:val="22"/>
                <w:lang w:val="en-US"/>
              </w:rPr>
            </w:pPr>
          </w:p>
        </w:tc>
      </w:tr>
      <w:tr w:rsidR="007D2944" w:rsidRPr="007D2944" w14:paraId="1C3CDF68"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419E74C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6F20F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5785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B7AE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09FF3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5F2B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518FA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A53CF1A" w14:textId="77777777" w:rsidR="007D2944" w:rsidRPr="007D2944" w:rsidRDefault="007D2944" w:rsidP="007D2944">
            <w:pPr>
              <w:spacing w:after="0"/>
              <w:jc w:val="left"/>
              <w:rPr>
                <w:rFonts w:cs="Calibri"/>
                <w:b/>
                <w:bCs/>
                <w:sz w:val="22"/>
                <w:szCs w:val="22"/>
                <w:lang w:val="en-US"/>
              </w:rPr>
            </w:pPr>
          </w:p>
        </w:tc>
      </w:tr>
      <w:tr w:rsidR="007D2944" w:rsidRPr="007D2944" w14:paraId="42DA52FF"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66534CC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4B570B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5FB30BE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single" w:sz="8" w:space="0" w:color="auto"/>
              <w:bottom w:val="single" w:sz="8" w:space="0" w:color="auto"/>
              <w:right w:val="single" w:sz="4" w:space="0" w:color="auto"/>
            </w:tcBorders>
            <w:shd w:val="clear" w:color="auto" w:fill="auto"/>
            <w:noWrap/>
            <w:vAlign w:val="center"/>
            <w:hideMark/>
          </w:tcPr>
          <w:p w14:paraId="72DD7A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5AA02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single" w:sz="8" w:space="0" w:color="auto"/>
              <w:bottom w:val="single" w:sz="8" w:space="0" w:color="auto"/>
              <w:right w:val="nil"/>
            </w:tcBorders>
            <w:shd w:val="clear" w:color="auto" w:fill="auto"/>
            <w:noWrap/>
            <w:vAlign w:val="center"/>
            <w:hideMark/>
          </w:tcPr>
          <w:p w14:paraId="5621DA9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6BCC1B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0485B11" w14:textId="77777777" w:rsidR="007D2944" w:rsidRPr="007D2944" w:rsidRDefault="007D2944" w:rsidP="007D2944">
            <w:pPr>
              <w:spacing w:after="0"/>
              <w:jc w:val="left"/>
              <w:rPr>
                <w:rFonts w:cs="Calibri"/>
                <w:b/>
                <w:bCs/>
                <w:sz w:val="22"/>
                <w:szCs w:val="22"/>
                <w:lang w:val="en-US"/>
              </w:rPr>
            </w:pPr>
          </w:p>
        </w:tc>
      </w:tr>
      <w:tr w:rsidR="007D2944" w:rsidRPr="007D2944" w14:paraId="2F6FBD9B" w14:textId="77777777" w:rsidTr="007D2944">
        <w:trPr>
          <w:trHeight w:val="300"/>
        </w:trPr>
        <w:tc>
          <w:tcPr>
            <w:tcW w:w="5574" w:type="dxa"/>
            <w:vMerge w:val="restart"/>
            <w:tcBorders>
              <w:top w:val="single" w:sz="8" w:space="0" w:color="auto"/>
              <w:left w:val="single" w:sz="8" w:space="0" w:color="C00000"/>
              <w:bottom w:val="single" w:sz="8" w:space="0" w:color="000000"/>
              <w:right w:val="single" w:sz="8" w:space="0" w:color="auto"/>
            </w:tcBorders>
            <w:shd w:val="clear" w:color="auto" w:fill="auto"/>
            <w:vAlign w:val="center"/>
            <w:hideMark/>
          </w:tcPr>
          <w:p w14:paraId="4CAEE6D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Увођење новог референтног система  и пројекције у Републици Српској</w:t>
            </w:r>
          </w:p>
        </w:tc>
        <w:tc>
          <w:tcPr>
            <w:tcW w:w="1960" w:type="dxa"/>
            <w:tcBorders>
              <w:top w:val="nil"/>
              <w:left w:val="nil"/>
              <w:bottom w:val="single" w:sz="4" w:space="0" w:color="auto"/>
              <w:right w:val="single" w:sz="4" w:space="0" w:color="auto"/>
            </w:tcBorders>
            <w:shd w:val="clear" w:color="auto" w:fill="auto"/>
            <w:noWrap/>
            <w:vAlign w:val="center"/>
            <w:hideMark/>
          </w:tcPr>
          <w:p w14:paraId="6CDA96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8D268A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0481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6EC51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30FC3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EC3F80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F0FE277" w14:textId="77777777" w:rsidR="007D2944" w:rsidRPr="007D2944" w:rsidRDefault="007D2944" w:rsidP="007D2944">
            <w:pPr>
              <w:spacing w:after="0"/>
              <w:jc w:val="left"/>
              <w:rPr>
                <w:rFonts w:cs="Calibri"/>
                <w:b/>
                <w:bCs/>
                <w:sz w:val="22"/>
                <w:szCs w:val="22"/>
                <w:lang w:val="en-US"/>
              </w:rPr>
            </w:pPr>
          </w:p>
        </w:tc>
      </w:tr>
      <w:tr w:rsidR="007D2944" w:rsidRPr="007D2944" w14:paraId="3BFEFDBA" w14:textId="77777777" w:rsidTr="007D2944">
        <w:trPr>
          <w:trHeight w:val="588"/>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6CC9BCF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2646CB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1AC49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9CFC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6A055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00F73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BC9E0A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ABC11AE" w14:textId="77777777" w:rsidR="007D2944" w:rsidRPr="007D2944" w:rsidRDefault="007D2944" w:rsidP="007D2944">
            <w:pPr>
              <w:spacing w:after="0"/>
              <w:jc w:val="left"/>
              <w:rPr>
                <w:rFonts w:cs="Calibri"/>
                <w:b/>
                <w:bCs/>
                <w:sz w:val="22"/>
                <w:szCs w:val="22"/>
                <w:lang w:val="en-US"/>
              </w:rPr>
            </w:pPr>
          </w:p>
        </w:tc>
      </w:tr>
      <w:tr w:rsidR="007D2944" w:rsidRPr="007D2944" w14:paraId="0BEE9910"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4058A7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4163F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48B79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5B5CC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7FD4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50469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4541FE8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FCECF2D" w14:textId="77777777" w:rsidR="007D2944" w:rsidRPr="007D2944" w:rsidRDefault="007D2944" w:rsidP="007D2944">
            <w:pPr>
              <w:spacing w:after="0"/>
              <w:jc w:val="left"/>
              <w:rPr>
                <w:rFonts w:cs="Calibri"/>
                <w:b/>
                <w:bCs/>
                <w:sz w:val="22"/>
                <w:szCs w:val="22"/>
                <w:lang w:val="en-US"/>
              </w:rPr>
            </w:pPr>
          </w:p>
        </w:tc>
      </w:tr>
      <w:tr w:rsidR="007D2944" w:rsidRPr="007D2944" w14:paraId="6406B110" w14:textId="77777777" w:rsidTr="007D2944">
        <w:trPr>
          <w:trHeight w:val="300"/>
        </w:trPr>
        <w:tc>
          <w:tcPr>
            <w:tcW w:w="5574" w:type="dxa"/>
            <w:vMerge/>
            <w:tcBorders>
              <w:top w:val="single" w:sz="8" w:space="0" w:color="auto"/>
              <w:left w:val="single" w:sz="8" w:space="0" w:color="C00000"/>
              <w:bottom w:val="single" w:sz="8" w:space="0" w:color="000000"/>
              <w:right w:val="single" w:sz="8" w:space="0" w:color="auto"/>
            </w:tcBorders>
            <w:vAlign w:val="center"/>
            <w:hideMark/>
          </w:tcPr>
          <w:p w14:paraId="5B72B8A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21CC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3AB71BE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8" w:space="0" w:color="auto"/>
              <w:right w:val="single" w:sz="4" w:space="0" w:color="auto"/>
            </w:tcBorders>
            <w:shd w:val="clear" w:color="auto" w:fill="auto"/>
            <w:noWrap/>
            <w:vAlign w:val="center"/>
            <w:hideMark/>
          </w:tcPr>
          <w:p w14:paraId="1DB5AF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909" w:type="dxa"/>
            <w:tcBorders>
              <w:top w:val="nil"/>
              <w:left w:val="nil"/>
              <w:bottom w:val="single" w:sz="8" w:space="0" w:color="auto"/>
              <w:right w:val="single" w:sz="4" w:space="0" w:color="auto"/>
            </w:tcBorders>
            <w:shd w:val="clear" w:color="auto" w:fill="auto"/>
            <w:noWrap/>
            <w:vAlign w:val="center"/>
            <w:hideMark/>
          </w:tcPr>
          <w:p w14:paraId="5E0878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890" w:type="dxa"/>
            <w:tcBorders>
              <w:top w:val="nil"/>
              <w:left w:val="nil"/>
              <w:bottom w:val="single" w:sz="8" w:space="0" w:color="auto"/>
              <w:right w:val="nil"/>
            </w:tcBorders>
            <w:shd w:val="clear" w:color="auto" w:fill="auto"/>
            <w:noWrap/>
            <w:vAlign w:val="center"/>
            <w:hideMark/>
          </w:tcPr>
          <w:p w14:paraId="05F1B89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2543C2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39486DE" w14:textId="77777777" w:rsidR="007D2944" w:rsidRPr="007D2944" w:rsidRDefault="007D2944" w:rsidP="007D2944">
            <w:pPr>
              <w:spacing w:after="0"/>
              <w:jc w:val="left"/>
              <w:rPr>
                <w:rFonts w:cs="Calibri"/>
                <w:b/>
                <w:bCs/>
                <w:sz w:val="22"/>
                <w:szCs w:val="22"/>
                <w:lang w:val="en-US"/>
              </w:rPr>
            </w:pPr>
          </w:p>
        </w:tc>
      </w:tr>
      <w:tr w:rsidR="007D2944" w:rsidRPr="007D2944" w14:paraId="41CFCFDE" w14:textId="77777777" w:rsidTr="007D2944">
        <w:trPr>
          <w:trHeight w:val="300"/>
        </w:trPr>
        <w:tc>
          <w:tcPr>
            <w:tcW w:w="5574" w:type="dxa"/>
            <w:vMerge w:val="restart"/>
            <w:tcBorders>
              <w:top w:val="nil"/>
              <w:left w:val="single" w:sz="8" w:space="0" w:color="C00000"/>
              <w:bottom w:val="nil"/>
              <w:right w:val="single" w:sz="8" w:space="0" w:color="auto"/>
            </w:tcBorders>
            <w:shd w:val="clear" w:color="auto" w:fill="auto"/>
            <w:vAlign w:val="center"/>
            <w:hideMark/>
          </w:tcPr>
          <w:p w14:paraId="6FC3986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Испитивање исправности геодетских инструмената и сервисирање</w:t>
            </w:r>
          </w:p>
        </w:tc>
        <w:tc>
          <w:tcPr>
            <w:tcW w:w="1960" w:type="dxa"/>
            <w:tcBorders>
              <w:top w:val="nil"/>
              <w:left w:val="nil"/>
              <w:bottom w:val="single" w:sz="4" w:space="0" w:color="auto"/>
              <w:right w:val="single" w:sz="4" w:space="0" w:color="auto"/>
            </w:tcBorders>
            <w:shd w:val="clear" w:color="auto" w:fill="auto"/>
            <w:noWrap/>
            <w:vAlign w:val="center"/>
            <w:hideMark/>
          </w:tcPr>
          <w:p w14:paraId="3DBB00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9FD37E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25682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DBD2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B3528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151242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0E58FF0" w14:textId="77777777" w:rsidR="007D2944" w:rsidRPr="007D2944" w:rsidRDefault="007D2944" w:rsidP="007D2944">
            <w:pPr>
              <w:spacing w:after="0"/>
              <w:jc w:val="left"/>
              <w:rPr>
                <w:rFonts w:cs="Calibri"/>
                <w:b/>
                <w:bCs/>
                <w:sz w:val="22"/>
                <w:szCs w:val="22"/>
                <w:lang w:val="en-US"/>
              </w:rPr>
            </w:pPr>
          </w:p>
        </w:tc>
      </w:tr>
      <w:tr w:rsidR="007D2944" w:rsidRPr="007D2944" w14:paraId="4F2A6735" w14:textId="77777777" w:rsidTr="007D2944">
        <w:trPr>
          <w:trHeight w:val="588"/>
        </w:trPr>
        <w:tc>
          <w:tcPr>
            <w:tcW w:w="5574" w:type="dxa"/>
            <w:vMerge/>
            <w:tcBorders>
              <w:top w:val="nil"/>
              <w:left w:val="single" w:sz="8" w:space="0" w:color="C00000"/>
              <w:bottom w:val="nil"/>
              <w:right w:val="single" w:sz="8" w:space="0" w:color="auto"/>
            </w:tcBorders>
            <w:vAlign w:val="center"/>
            <w:hideMark/>
          </w:tcPr>
          <w:p w14:paraId="5C663DC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5CFC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F4007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67715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88DE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AD475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3A624D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7DFC8E3" w14:textId="77777777" w:rsidR="007D2944" w:rsidRPr="007D2944" w:rsidRDefault="007D2944" w:rsidP="007D2944">
            <w:pPr>
              <w:spacing w:after="0"/>
              <w:jc w:val="left"/>
              <w:rPr>
                <w:rFonts w:cs="Calibri"/>
                <w:b/>
                <w:bCs/>
                <w:sz w:val="22"/>
                <w:szCs w:val="22"/>
                <w:lang w:val="en-US"/>
              </w:rPr>
            </w:pPr>
          </w:p>
        </w:tc>
      </w:tr>
      <w:tr w:rsidR="007D2944" w:rsidRPr="007D2944" w14:paraId="5229BF77"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28C645A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6BED7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C82C6F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01834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991D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BFC05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6E75F0B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DA08561" w14:textId="77777777" w:rsidR="007D2944" w:rsidRPr="007D2944" w:rsidRDefault="007D2944" w:rsidP="007D2944">
            <w:pPr>
              <w:spacing w:after="0"/>
              <w:jc w:val="left"/>
              <w:rPr>
                <w:rFonts w:cs="Calibri"/>
                <w:b/>
                <w:bCs/>
                <w:sz w:val="22"/>
                <w:szCs w:val="22"/>
                <w:lang w:val="en-US"/>
              </w:rPr>
            </w:pPr>
          </w:p>
        </w:tc>
      </w:tr>
      <w:tr w:rsidR="007D2944" w:rsidRPr="007D2944" w14:paraId="19C48AB5"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26A321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4093F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5778FE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904" w:type="dxa"/>
            <w:tcBorders>
              <w:top w:val="nil"/>
              <w:left w:val="nil"/>
              <w:bottom w:val="single" w:sz="8" w:space="0" w:color="auto"/>
              <w:right w:val="single" w:sz="4" w:space="0" w:color="auto"/>
            </w:tcBorders>
            <w:shd w:val="clear" w:color="auto" w:fill="auto"/>
            <w:noWrap/>
            <w:vAlign w:val="center"/>
            <w:hideMark/>
          </w:tcPr>
          <w:p w14:paraId="57D43F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09" w:type="dxa"/>
            <w:tcBorders>
              <w:top w:val="nil"/>
              <w:left w:val="nil"/>
              <w:bottom w:val="single" w:sz="8" w:space="0" w:color="auto"/>
              <w:right w:val="single" w:sz="4" w:space="0" w:color="auto"/>
            </w:tcBorders>
            <w:shd w:val="clear" w:color="auto" w:fill="auto"/>
            <w:noWrap/>
            <w:vAlign w:val="center"/>
            <w:hideMark/>
          </w:tcPr>
          <w:p w14:paraId="048615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w:t>
            </w:r>
          </w:p>
        </w:tc>
        <w:tc>
          <w:tcPr>
            <w:tcW w:w="1890" w:type="dxa"/>
            <w:tcBorders>
              <w:top w:val="nil"/>
              <w:left w:val="nil"/>
              <w:bottom w:val="single" w:sz="8" w:space="0" w:color="auto"/>
              <w:right w:val="nil"/>
            </w:tcBorders>
            <w:shd w:val="clear" w:color="auto" w:fill="auto"/>
            <w:noWrap/>
            <w:vAlign w:val="center"/>
            <w:hideMark/>
          </w:tcPr>
          <w:p w14:paraId="26EBF5A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453CCB5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8525646" w14:textId="77777777" w:rsidR="007D2944" w:rsidRPr="007D2944" w:rsidRDefault="007D2944" w:rsidP="007D2944">
            <w:pPr>
              <w:spacing w:after="0"/>
              <w:jc w:val="left"/>
              <w:rPr>
                <w:rFonts w:cs="Calibri"/>
                <w:b/>
                <w:bCs/>
                <w:sz w:val="22"/>
                <w:szCs w:val="22"/>
                <w:lang w:val="en-US"/>
              </w:rPr>
            </w:pPr>
          </w:p>
        </w:tc>
      </w:tr>
      <w:tr w:rsidR="007D2944" w:rsidRPr="007D2944" w14:paraId="7663907B" w14:textId="77777777" w:rsidTr="007D2944">
        <w:trPr>
          <w:trHeight w:val="300"/>
        </w:trPr>
        <w:tc>
          <w:tcPr>
            <w:tcW w:w="5574" w:type="dxa"/>
            <w:vMerge w:val="restart"/>
            <w:tcBorders>
              <w:top w:val="single" w:sz="8" w:space="0" w:color="auto"/>
              <w:left w:val="single" w:sz="8" w:space="0" w:color="C00000"/>
              <w:bottom w:val="nil"/>
              <w:right w:val="single" w:sz="8" w:space="0" w:color="auto"/>
            </w:tcBorders>
            <w:shd w:val="clear" w:color="auto" w:fill="auto"/>
            <w:vAlign w:val="center"/>
            <w:hideMark/>
          </w:tcPr>
          <w:p w14:paraId="2409FB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серверских лиценци за преглед оригиналних података мјерења</w:t>
            </w:r>
          </w:p>
        </w:tc>
        <w:tc>
          <w:tcPr>
            <w:tcW w:w="1960" w:type="dxa"/>
            <w:tcBorders>
              <w:top w:val="nil"/>
              <w:left w:val="nil"/>
              <w:bottom w:val="single" w:sz="4" w:space="0" w:color="auto"/>
              <w:right w:val="single" w:sz="4" w:space="0" w:color="auto"/>
            </w:tcBorders>
            <w:shd w:val="clear" w:color="auto" w:fill="auto"/>
            <w:noWrap/>
            <w:vAlign w:val="center"/>
            <w:hideMark/>
          </w:tcPr>
          <w:p w14:paraId="2E145E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E78E1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E6A50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F8BF8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7B8D6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8FE78E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5714B53" w14:textId="77777777" w:rsidR="007D2944" w:rsidRPr="007D2944" w:rsidRDefault="007D2944" w:rsidP="007D2944">
            <w:pPr>
              <w:spacing w:after="0"/>
              <w:jc w:val="left"/>
              <w:rPr>
                <w:rFonts w:cs="Calibri"/>
                <w:b/>
                <w:bCs/>
                <w:sz w:val="22"/>
                <w:szCs w:val="22"/>
                <w:lang w:val="en-US"/>
              </w:rPr>
            </w:pPr>
          </w:p>
        </w:tc>
      </w:tr>
      <w:tr w:rsidR="007D2944" w:rsidRPr="007D2944" w14:paraId="4BBAABFA" w14:textId="77777777" w:rsidTr="007D2944">
        <w:trPr>
          <w:trHeight w:val="588"/>
        </w:trPr>
        <w:tc>
          <w:tcPr>
            <w:tcW w:w="5574" w:type="dxa"/>
            <w:vMerge/>
            <w:tcBorders>
              <w:top w:val="single" w:sz="8" w:space="0" w:color="auto"/>
              <w:left w:val="single" w:sz="8" w:space="0" w:color="C00000"/>
              <w:bottom w:val="nil"/>
              <w:right w:val="single" w:sz="8" w:space="0" w:color="auto"/>
            </w:tcBorders>
            <w:vAlign w:val="center"/>
            <w:hideMark/>
          </w:tcPr>
          <w:p w14:paraId="64AABD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521FF8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4546C9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5D64C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94B133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02C873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74CDE7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FE6021" w14:textId="77777777" w:rsidR="007D2944" w:rsidRPr="007D2944" w:rsidRDefault="007D2944" w:rsidP="007D2944">
            <w:pPr>
              <w:spacing w:after="0"/>
              <w:jc w:val="left"/>
              <w:rPr>
                <w:rFonts w:cs="Calibri"/>
                <w:b/>
                <w:bCs/>
                <w:sz w:val="22"/>
                <w:szCs w:val="22"/>
                <w:lang w:val="en-US"/>
              </w:rPr>
            </w:pPr>
          </w:p>
        </w:tc>
      </w:tr>
      <w:tr w:rsidR="007D2944" w:rsidRPr="007D2944" w14:paraId="3B1DB425"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5364756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FF9CE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D64D7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09E91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E413E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7F790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F660BA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8D9805A" w14:textId="77777777" w:rsidR="007D2944" w:rsidRPr="007D2944" w:rsidRDefault="007D2944" w:rsidP="007D2944">
            <w:pPr>
              <w:spacing w:after="0"/>
              <w:jc w:val="left"/>
              <w:rPr>
                <w:rFonts w:cs="Calibri"/>
                <w:b/>
                <w:bCs/>
                <w:sz w:val="22"/>
                <w:szCs w:val="22"/>
                <w:lang w:val="en-US"/>
              </w:rPr>
            </w:pPr>
          </w:p>
        </w:tc>
      </w:tr>
      <w:tr w:rsidR="007D2944" w:rsidRPr="007D2944" w14:paraId="11129FDF"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7D94B2C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C9C47A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33" w:type="dxa"/>
            <w:tcBorders>
              <w:top w:val="nil"/>
              <w:left w:val="nil"/>
              <w:bottom w:val="single" w:sz="8" w:space="0" w:color="auto"/>
              <w:right w:val="single" w:sz="4" w:space="0" w:color="auto"/>
            </w:tcBorders>
            <w:shd w:val="clear" w:color="auto" w:fill="auto"/>
            <w:noWrap/>
            <w:vAlign w:val="center"/>
            <w:hideMark/>
          </w:tcPr>
          <w:p w14:paraId="2274A75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w:t>
            </w:r>
          </w:p>
        </w:tc>
        <w:tc>
          <w:tcPr>
            <w:tcW w:w="1904" w:type="dxa"/>
            <w:tcBorders>
              <w:top w:val="nil"/>
              <w:left w:val="nil"/>
              <w:bottom w:val="single" w:sz="8" w:space="0" w:color="auto"/>
              <w:right w:val="single" w:sz="4" w:space="0" w:color="auto"/>
            </w:tcBorders>
            <w:shd w:val="clear" w:color="auto" w:fill="auto"/>
            <w:noWrap/>
            <w:vAlign w:val="center"/>
            <w:hideMark/>
          </w:tcPr>
          <w:p w14:paraId="70452C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8D90B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99D65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1640908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5F63316" w14:textId="77777777" w:rsidR="007D2944" w:rsidRPr="007D2944" w:rsidRDefault="007D2944" w:rsidP="007D2944">
            <w:pPr>
              <w:spacing w:after="0"/>
              <w:jc w:val="left"/>
              <w:rPr>
                <w:rFonts w:cs="Calibri"/>
                <w:b/>
                <w:bCs/>
                <w:sz w:val="22"/>
                <w:szCs w:val="22"/>
                <w:lang w:val="en-US"/>
              </w:rPr>
            </w:pPr>
          </w:p>
        </w:tc>
      </w:tr>
      <w:tr w:rsidR="007D2944" w:rsidRPr="007D2944" w14:paraId="69ED2977" w14:textId="77777777" w:rsidTr="007D2944">
        <w:trPr>
          <w:trHeight w:val="300"/>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128BEF6D" w14:textId="7B23EA07" w:rsidR="007D2944" w:rsidRPr="00492895" w:rsidRDefault="00492895" w:rsidP="00492895">
            <w:pPr>
              <w:spacing w:after="0"/>
              <w:jc w:val="center"/>
              <w:rPr>
                <w:rFonts w:cs="Calibri"/>
                <w:b/>
                <w:bCs/>
                <w:sz w:val="22"/>
                <w:szCs w:val="22"/>
                <w:lang w:val="sr-Cyrl-BA"/>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1D6CF20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78DD0A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168B90C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033D2B8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CBBDE1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2E430DF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5D7B9AC4" w14:textId="77777777" w:rsidR="007D2944" w:rsidRPr="007D2944" w:rsidRDefault="007D2944" w:rsidP="007D2944">
            <w:pPr>
              <w:spacing w:after="0"/>
              <w:jc w:val="left"/>
              <w:rPr>
                <w:rFonts w:cs="Calibri"/>
                <w:b/>
                <w:bCs/>
                <w:sz w:val="22"/>
                <w:szCs w:val="22"/>
                <w:lang w:val="en-US"/>
              </w:rPr>
            </w:pPr>
          </w:p>
        </w:tc>
      </w:tr>
      <w:tr w:rsidR="007D2944" w:rsidRPr="007D2944" w14:paraId="5F786B44" w14:textId="77777777" w:rsidTr="007D2944">
        <w:trPr>
          <w:trHeight w:val="5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4A5CB962"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240C7C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4" w:space="0" w:color="auto"/>
              <w:right w:val="single" w:sz="4" w:space="0" w:color="auto"/>
            </w:tcBorders>
            <w:shd w:val="clear" w:color="000000" w:fill="D9E1F2"/>
            <w:noWrap/>
            <w:vAlign w:val="center"/>
            <w:hideMark/>
          </w:tcPr>
          <w:p w14:paraId="6A3E168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AF434ED"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59F652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EF8692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AE6CAC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2FEAE7A" w14:textId="77777777" w:rsidR="007D2944" w:rsidRPr="007D2944" w:rsidRDefault="007D2944" w:rsidP="007D2944">
            <w:pPr>
              <w:spacing w:after="0"/>
              <w:jc w:val="left"/>
              <w:rPr>
                <w:rFonts w:cs="Calibri"/>
                <w:b/>
                <w:bCs/>
                <w:sz w:val="22"/>
                <w:szCs w:val="22"/>
                <w:lang w:val="en-US"/>
              </w:rPr>
            </w:pPr>
          </w:p>
        </w:tc>
      </w:tr>
      <w:tr w:rsidR="007D2944" w:rsidRPr="007D2944" w14:paraId="01AD65EE"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29B7ED97"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10228430"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1735E01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55,000.00</w:t>
            </w:r>
          </w:p>
        </w:tc>
        <w:tc>
          <w:tcPr>
            <w:tcW w:w="1904" w:type="dxa"/>
            <w:tcBorders>
              <w:top w:val="nil"/>
              <w:left w:val="nil"/>
              <w:bottom w:val="single" w:sz="4" w:space="0" w:color="auto"/>
              <w:right w:val="single" w:sz="4" w:space="0" w:color="auto"/>
            </w:tcBorders>
            <w:shd w:val="clear" w:color="000000" w:fill="D9E1F2"/>
            <w:noWrap/>
            <w:vAlign w:val="center"/>
            <w:hideMark/>
          </w:tcPr>
          <w:p w14:paraId="08E34E4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40,000.00</w:t>
            </w:r>
          </w:p>
        </w:tc>
        <w:tc>
          <w:tcPr>
            <w:tcW w:w="1909" w:type="dxa"/>
            <w:tcBorders>
              <w:top w:val="nil"/>
              <w:left w:val="nil"/>
              <w:bottom w:val="single" w:sz="4" w:space="0" w:color="auto"/>
              <w:right w:val="single" w:sz="4" w:space="0" w:color="auto"/>
            </w:tcBorders>
            <w:shd w:val="clear" w:color="000000" w:fill="D9E1F2"/>
            <w:noWrap/>
            <w:vAlign w:val="center"/>
            <w:hideMark/>
          </w:tcPr>
          <w:p w14:paraId="133E541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92D5BA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C214F2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4E6B4A7" w14:textId="77777777" w:rsidR="007D2944" w:rsidRPr="007D2944" w:rsidRDefault="007D2944" w:rsidP="007D2944">
            <w:pPr>
              <w:spacing w:after="0"/>
              <w:jc w:val="left"/>
              <w:rPr>
                <w:rFonts w:cs="Calibri"/>
                <w:b/>
                <w:bCs/>
                <w:sz w:val="22"/>
                <w:szCs w:val="22"/>
                <w:lang w:val="en-US"/>
              </w:rPr>
            </w:pPr>
          </w:p>
        </w:tc>
      </w:tr>
      <w:tr w:rsidR="007D2944" w:rsidRPr="007D2944" w14:paraId="384CA39B"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742C0737"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581DCC2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640,000.00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A2EF39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935,000.00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64339B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970,000.00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1C09661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790,000.00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2F9D4C1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1,340,000.00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407C74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017D204C" w14:textId="77777777" w:rsidR="007D2944" w:rsidRPr="007D2944" w:rsidRDefault="007D2944" w:rsidP="007D2944">
            <w:pPr>
              <w:spacing w:after="0"/>
              <w:jc w:val="left"/>
              <w:rPr>
                <w:rFonts w:cs="Calibri"/>
                <w:b/>
                <w:bCs/>
                <w:sz w:val="22"/>
                <w:szCs w:val="22"/>
                <w:lang w:val="en-US"/>
              </w:rPr>
            </w:pPr>
          </w:p>
        </w:tc>
      </w:tr>
      <w:tr w:rsidR="007D2944" w:rsidRPr="007D2944" w14:paraId="4148A718"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F2D3A4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Прикупљање просторних података методом топографског премјера</w:t>
            </w:r>
          </w:p>
        </w:tc>
        <w:tc>
          <w:tcPr>
            <w:tcW w:w="1960" w:type="dxa"/>
            <w:tcBorders>
              <w:top w:val="nil"/>
              <w:left w:val="nil"/>
              <w:bottom w:val="single" w:sz="4" w:space="0" w:color="auto"/>
              <w:right w:val="single" w:sz="4" w:space="0" w:color="auto"/>
            </w:tcBorders>
            <w:shd w:val="clear" w:color="auto" w:fill="auto"/>
            <w:noWrap/>
            <w:vAlign w:val="center"/>
            <w:hideMark/>
          </w:tcPr>
          <w:p w14:paraId="35220B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60E56A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F1FEE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27166B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22CB8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8BBDB6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nil"/>
              <w:right w:val="single" w:sz="8" w:space="0" w:color="C00000"/>
            </w:tcBorders>
            <w:shd w:val="clear" w:color="auto" w:fill="auto"/>
            <w:textDirection w:val="btLr"/>
            <w:vAlign w:val="center"/>
            <w:hideMark/>
          </w:tcPr>
          <w:p w14:paraId="49DD13A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ТОПОГРАФСКО - КАРТОГРАФСКА ДЈЕЛАТНОСТ</w:t>
            </w:r>
          </w:p>
        </w:tc>
      </w:tr>
      <w:tr w:rsidR="007D2944" w:rsidRPr="007D2944" w14:paraId="5355FA2F"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B3F15F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E3B75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A1E8E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nil"/>
              <w:bottom w:val="single" w:sz="4" w:space="0" w:color="auto"/>
              <w:right w:val="single" w:sz="4" w:space="0" w:color="auto"/>
            </w:tcBorders>
            <w:shd w:val="clear" w:color="auto" w:fill="auto"/>
            <w:noWrap/>
            <w:vAlign w:val="center"/>
            <w:hideMark/>
          </w:tcPr>
          <w:p w14:paraId="7141E2E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07AB01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658F0F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7,500,000.00</w:t>
            </w:r>
          </w:p>
        </w:tc>
        <w:tc>
          <w:tcPr>
            <w:tcW w:w="3163" w:type="dxa"/>
            <w:tcBorders>
              <w:top w:val="nil"/>
              <w:left w:val="nil"/>
              <w:bottom w:val="single" w:sz="4" w:space="0" w:color="auto"/>
              <w:right w:val="single" w:sz="8" w:space="0" w:color="auto"/>
            </w:tcBorders>
            <w:shd w:val="clear" w:color="auto" w:fill="auto"/>
            <w:vAlign w:val="center"/>
            <w:hideMark/>
          </w:tcPr>
          <w:p w14:paraId="5D220B5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E1A55A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CF2D749"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46BAE3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2078F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71FF1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F7846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43B32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E1DD2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923D31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6E67534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CE01A9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B39D52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nil"/>
            </w:tcBorders>
            <w:shd w:val="clear" w:color="auto" w:fill="auto"/>
            <w:noWrap/>
            <w:vAlign w:val="center"/>
            <w:hideMark/>
          </w:tcPr>
          <w:p w14:paraId="54B3E80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2,600,000.00</w:t>
            </w:r>
          </w:p>
        </w:tc>
        <w:tc>
          <w:tcPr>
            <w:tcW w:w="1933" w:type="dxa"/>
            <w:tcBorders>
              <w:top w:val="nil"/>
              <w:left w:val="single" w:sz="4" w:space="0" w:color="auto"/>
              <w:bottom w:val="single" w:sz="8" w:space="0" w:color="auto"/>
              <w:right w:val="nil"/>
            </w:tcBorders>
            <w:shd w:val="clear" w:color="auto" w:fill="auto"/>
            <w:noWrap/>
            <w:vAlign w:val="center"/>
            <w:hideMark/>
          </w:tcPr>
          <w:p w14:paraId="14D935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single" w:sz="4" w:space="0" w:color="auto"/>
              <w:bottom w:val="single" w:sz="8" w:space="0" w:color="auto"/>
              <w:right w:val="single" w:sz="4" w:space="0" w:color="auto"/>
            </w:tcBorders>
            <w:shd w:val="clear" w:color="auto" w:fill="auto"/>
            <w:noWrap/>
            <w:vAlign w:val="center"/>
            <w:hideMark/>
          </w:tcPr>
          <w:p w14:paraId="6BEEEA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7AADB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0A46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3E21ECB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3683E47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3F7A13F"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C6A0F7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топографско-картографске базе података и ГИС орјентисаног софтверског система за управљање топографско-картографским подацима</w:t>
            </w:r>
          </w:p>
        </w:tc>
        <w:tc>
          <w:tcPr>
            <w:tcW w:w="1960" w:type="dxa"/>
            <w:tcBorders>
              <w:top w:val="nil"/>
              <w:left w:val="nil"/>
              <w:bottom w:val="single" w:sz="4" w:space="0" w:color="auto"/>
              <w:right w:val="single" w:sz="4" w:space="0" w:color="auto"/>
            </w:tcBorders>
            <w:shd w:val="clear" w:color="auto" w:fill="auto"/>
            <w:noWrap/>
            <w:vAlign w:val="center"/>
            <w:hideMark/>
          </w:tcPr>
          <w:p w14:paraId="4BE124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73F20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C6CE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4DA31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19A1D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071DD1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7B3B1092" w14:textId="77777777" w:rsidR="007D2944" w:rsidRPr="007D2944" w:rsidRDefault="007D2944" w:rsidP="007D2944">
            <w:pPr>
              <w:spacing w:after="0"/>
              <w:jc w:val="left"/>
              <w:rPr>
                <w:rFonts w:cs="Calibri"/>
                <w:b/>
                <w:bCs/>
                <w:color w:val="000000"/>
                <w:sz w:val="22"/>
                <w:szCs w:val="22"/>
                <w:lang w:val="en-US"/>
              </w:rPr>
            </w:pPr>
          </w:p>
        </w:tc>
      </w:tr>
      <w:tr w:rsidR="007D2944" w:rsidRPr="007D2944" w14:paraId="52FE7EF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6DF1B4D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CB39C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194739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7243E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48FE63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F7FA2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E7F412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32F3EE0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A3A2A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0859CB6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7DE24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03AD25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BA429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D5071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E7D0F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EC043E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60F8D8D7" w14:textId="77777777" w:rsidR="007D2944" w:rsidRPr="007D2944" w:rsidRDefault="007D2944" w:rsidP="007D2944">
            <w:pPr>
              <w:spacing w:after="0"/>
              <w:jc w:val="left"/>
              <w:rPr>
                <w:rFonts w:cs="Calibri"/>
                <w:b/>
                <w:bCs/>
                <w:color w:val="000000"/>
                <w:sz w:val="22"/>
                <w:szCs w:val="22"/>
                <w:lang w:val="en-US"/>
              </w:rPr>
            </w:pPr>
          </w:p>
        </w:tc>
      </w:tr>
      <w:tr w:rsidR="007D2944" w:rsidRPr="007D2944" w14:paraId="35625E9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1A46F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C6605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0F960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39EDEB0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775EA12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459D3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052114F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612DCEC6" w14:textId="77777777" w:rsidR="007D2944" w:rsidRPr="007D2944" w:rsidRDefault="007D2944" w:rsidP="007D2944">
            <w:pPr>
              <w:spacing w:after="0"/>
              <w:jc w:val="left"/>
              <w:rPr>
                <w:rFonts w:cs="Calibri"/>
                <w:b/>
                <w:bCs/>
                <w:color w:val="000000"/>
                <w:sz w:val="22"/>
                <w:szCs w:val="22"/>
                <w:lang w:val="en-US"/>
              </w:rPr>
            </w:pPr>
          </w:p>
        </w:tc>
      </w:tr>
      <w:tr w:rsidR="007D2944" w:rsidRPr="007D2944" w14:paraId="1A7975EF"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9D4A154"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Контрола квалитета, ажурирање садржаја и израда картографских производа</w:t>
            </w:r>
          </w:p>
        </w:tc>
        <w:tc>
          <w:tcPr>
            <w:tcW w:w="1960" w:type="dxa"/>
            <w:tcBorders>
              <w:top w:val="nil"/>
              <w:left w:val="nil"/>
              <w:bottom w:val="single" w:sz="4" w:space="0" w:color="auto"/>
              <w:right w:val="single" w:sz="4" w:space="0" w:color="auto"/>
            </w:tcBorders>
            <w:shd w:val="clear" w:color="auto" w:fill="auto"/>
            <w:noWrap/>
            <w:vAlign w:val="center"/>
            <w:hideMark/>
          </w:tcPr>
          <w:p w14:paraId="0D3DC36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57DD6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78D75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8E384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B6B94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29272AA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5E9BCFA3"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2EA946"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0AE23D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3A2F7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E0C52B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9CE50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B02BB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2F275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7FABF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EF5CFB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F06A7FA"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420BD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71CF2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C8295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8BC15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27E996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DD027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5785DF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15B8D66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3C7737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D670B3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52739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CCBD2C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261A1D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8" w:space="0" w:color="auto"/>
              <w:right w:val="single" w:sz="4" w:space="0" w:color="auto"/>
            </w:tcBorders>
            <w:shd w:val="clear" w:color="auto" w:fill="auto"/>
            <w:noWrap/>
            <w:vAlign w:val="center"/>
            <w:hideMark/>
          </w:tcPr>
          <w:p w14:paraId="568A79A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8" w:space="0" w:color="auto"/>
              <w:right w:val="single" w:sz="8" w:space="0" w:color="auto"/>
            </w:tcBorders>
            <w:shd w:val="clear" w:color="auto" w:fill="auto"/>
            <w:noWrap/>
            <w:vAlign w:val="center"/>
            <w:hideMark/>
          </w:tcPr>
          <w:p w14:paraId="196A50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1E97F9F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475C1CBE"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981665"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5A5C99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дигиталних близанаца урбаних подручја</w:t>
            </w:r>
          </w:p>
        </w:tc>
        <w:tc>
          <w:tcPr>
            <w:tcW w:w="1960" w:type="dxa"/>
            <w:tcBorders>
              <w:top w:val="nil"/>
              <w:left w:val="nil"/>
              <w:bottom w:val="single" w:sz="4" w:space="0" w:color="auto"/>
              <w:right w:val="single" w:sz="4" w:space="0" w:color="auto"/>
            </w:tcBorders>
            <w:shd w:val="clear" w:color="auto" w:fill="auto"/>
            <w:noWrap/>
            <w:vAlign w:val="center"/>
            <w:hideMark/>
          </w:tcPr>
          <w:p w14:paraId="443472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B06BF1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CDDEC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8B4F9D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1E0E45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6BA51C3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383894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0B77FE0E"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EA0216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02EE2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1A516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565AD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8B03A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BC273C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DDFB91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7ACC5223"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9A3215"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55A23F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E21D1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28166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48C7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1893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ED86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051FC2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4442D961"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E3B06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D8033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A3C41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4A2E3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4808D5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5F3A70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single" w:sz="8" w:space="0" w:color="auto"/>
            </w:tcBorders>
            <w:shd w:val="clear" w:color="auto" w:fill="auto"/>
            <w:noWrap/>
            <w:vAlign w:val="center"/>
            <w:hideMark/>
          </w:tcPr>
          <w:p w14:paraId="3F5AB5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700,000.00</w:t>
            </w:r>
          </w:p>
        </w:tc>
        <w:tc>
          <w:tcPr>
            <w:tcW w:w="3163" w:type="dxa"/>
            <w:tcBorders>
              <w:top w:val="nil"/>
              <w:left w:val="nil"/>
              <w:bottom w:val="nil"/>
              <w:right w:val="single" w:sz="8" w:space="0" w:color="auto"/>
            </w:tcBorders>
            <w:shd w:val="clear" w:color="auto" w:fill="auto"/>
            <w:noWrap/>
            <w:vAlign w:val="center"/>
            <w:hideMark/>
          </w:tcPr>
          <w:p w14:paraId="15FEE93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6F45192C" w14:textId="77777777" w:rsidR="007D2944" w:rsidRPr="007D2944" w:rsidRDefault="007D2944" w:rsidP="007D2944">
            <w:pPr>
              <w:spacing w:after="0"/>
              <w:jc w:val="left"/>
              <w:rPr>
                <w:rFonts w:cs="Calibri"/>
                <w:b/>
                <w:bCs/>
                <w:color w:val="000000"/>
                <w:sz w:val="22"/>
                <w:szCs w:val="22"/>
                <w:lang w:val="en-US"/>
              </w:rPr>
            </w:pPr>
          </w:p>
        </w:tc>
      </w:tr>
      <w:tr w:rsidR="007D2944" w:rsidRPr="007D2944" w14:paraId="2FD38927" w14:textId="77777777" w:rsidTr="007D2944">
        <w:trPr>
          <w:trHeight w:val="288"/>
        </w:trPr>
        <w:tc>
          <w:tcPr>
            <w:tcW w:w="5574" w:type="dxa"/>
            <w:vMerge w:val="restart"/>
            <w:tcBorders>
              <w:top w:val="nil"/>
              <w:left w:val="single" w:sz="8" w:space="0" w:color="C00000"/>
              <w:bottom w:val="nil"/>
              <w:right w:val="single" w:sz="8" w:space="0" w:color="auto"/>
            </w:tcBorders>
            <w:shd w:val="clear" w:color="000000" w:fill="D9E1F2"/>
            <w:vAlign w:val="center"/>
            <w:hideMark/>
          </w:tcPr>
          <w:p w14:paraId="61F376B2" w14:textId="43C9B2A5"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541D809A"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ADB6A0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1E7FD02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861762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DFEBE6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70DABE5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nil"/>
              <w:right w:val="single" w:sz="8" w:space="0" w:color="C00000"/>
            </w:tcBorders>
            <w:vAlign w:val="center"/>
            <w:hideMark/>
          </w:tcPr>
          <w:p w14:paraId="12C522C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568840E" w14:textId="77777777" w:rsidTr="007D2944">
        <w:trPr>
          <w:trHeight w:val="576"/>
        </w:trPr>
        <w:tc>
          <w:tcPr>
            <w:tcW w:w="5574" w:type="dxa"/>
            <w:vMerge/>
            <w:tcBorders>
              <w:top w:val="nil"/>
              <w:left w:val="single" w:sz="8" w:space="0" w:color="C00000"/>
              <w:bottom w:val="nil"/>
              <w:right w:val="single" w:sz="8" w:space="0" w:color="auto"/>
            </w:tcBorders>
            <w:vAlign w:val="center"/>
            <w:hideMark/>
          </w:tcPr>
          <w:p w14:paraId="61416FB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266885F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12E7580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029BAF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6BF6AA8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0F93FE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516788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nil"/>
              <w:right w:val="single" w:sz="8" w:space="0" w:color="C00000"/>
            </w:tcBorders>
            <w:vAlign w:val="center"/>
            <w:hideMark/>
          </w:tcPr>
          <w:p w14:paraId="6A1AE8F9" w14:textId="77777777" w:rsidR="007D2944" w:rsidRPr="007D2944" w:rsidRDefault="007D2944" w:rsidP="007D2944">
            <w:pPr>
              <w:spacing w:after="0"/>
              <w:jc w:val="left"/>
              <w:rPr>
                <w:rFonts w:cs="Calibri"/>
                <w:b/>
                <w:bCs/>
                <w:color w:val="000000"/>
                <w:sz w:val="22"/>
                <w:szCs w:val="22"/>
                <w:lang w:val="en-US"/>
              </w:rPr>
            </w:pPr>
          </w:p>
        </w:tc>
      </w:tr>
      <w:tr w:rsidR="007D2944" w:rsidRPr="007D2944" w14:paraId="36BB9075" w14:textId="77777777" w:rsidTr="007D2944">
        <w:trPr>
          <w:trHeight w:val="288"/>
        </w:trPr>
        <w:tc>
          <w:tcPr>
            <w:tcW w:w="5574" w:type="dxa"/>
            <w:vMerge/>
            <w:tcBorders>
              <w:top w:val="nil"/>
              <w:left w:val="single" w:sz="8" w:space="0" w:color="C00000"/>
              <w:bottom w:val="nil"/>
              <w:right w:val="single" w:sz="8" w:space="0" w:color="auto"/>
            </w:tcBorders>
            <w:vAlign w:val="center"/>
            <w:hideMark/>
          </w:tcPr>
          <w:p w14:paraId="359EE0A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2B1C6EA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CCD172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2FD953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551863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395D64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764A186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nil"/>
              <w:right w:val="single" w:sz="8" w:space="0" w:color="C00000"/>
            </w:tcBorders>
            <w:vAlign w:val="center"/>
            <w:hideMark/>
          </w:tcPr>
          <w:p w14:paraId="1397844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AC38CA5" w14:textId="77777777" w:rsidTr="007D2944">
        <w:trPr>
          <w:trHeight w:val="300"/>
        </w:trPr>
        <w:tc>
          <w:tcPr>
            <w:tcW w:w="5574" w:type="dxa"/>
            <w:vMerge/>
            <w:tcBorders>
              <w:top w:val="nil"/>
              <w:left w:val="single" w:sz="8" w:space="0" w:color="C00000"/>
              <w:bottom w:val="nil"/>
              <w:right w:val="single" w:sz="8" w:space="0" w:color="auto"/>
            </w:tcBorders>
            <w:vAlign w:val="center"/>
            <w:hideMark/>
          </w:tcPr>
          <w:p w14:paraId="54A1B67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5AE1C48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2,600,000.00</w:t>
            </w:r>
          </w:p>
        </w:tc>
        <w:tc>
          <w:tcPr>
            <w:tcW w:w="1933" w:type="dxa"/>
            <w:tcBorders>
              <w:top w:val="nil"/>
              <w:left w:val="nil"/>
              <w:bottom w:val="nil"/>
              <w:right w:val="single" w:sz="4" w:space="0" w:color="auto"/>
            </w:tcBorders>
            <w:shd w:val="clear" w:color="000000" w:fill="D9E1F2"/>
            <w:noWrap/>
            <w:vAlign w:val="center"/>
            <w:hideMark/>
          </w:tcPr>
          <w:p w14:paraId="223D4BF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200,000.00</w:t>
            </w:r>
          </w:p>
        </w:tc>
        <w:tc>
          <w:tcPr>
            <w:tcW w:w="1904" w:type="dxa"/>
            <w:tcBorders>
              <w:top w:val="nil"/>
              <w:left w:val="nil"/>
              <w:bottom w:val="nil"/>
              <w:right w:val="single" w:sz="4" w:space="0" w:color="auto"/>
            </w:tcBorders>
            <w:shd w:val="clear" w:color="000000" w:fill="D9E1F2"/>
            <w:noWrap/>
            <w:vAlign w:val="center"/>
            <w:hideMark/>
          </w:tcPr>
          <w:p w14:paraId="2497B27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300,000.00</w:t>
            </w:r>
          </w:p>
        </w:tc>
        <w:tc>
          <w:tcPr>
            <w:tcW w:w="1909" w:type="dxa"/>
            <w:tcBorders>
              <w:top w:val="nil"/>
              <w:left w:val="nil"/>
              <w:bottom w:val="nil"/>
              <w:right w:val="single" w:sz="4" w:space="0" w:color="auto"/>
            </w:tcBorders>
            <w:shd w:val="clear" w:color="000000" w:fill="D9E1F2"/>
            <w:noWrap/>
            <w:vAlign w:val="center"/>
            <w:hideMark/>
          </w:tcPr>
          <w:p w14:paraId="6AA695D6"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400,000.00</w:t>
            </w:r>
          </w:p>
        </w:tc>
        <w:tc>
          <w:tcPr>
            <w:tcW w:w="1890" w:type="dxa"/>
            <w:tcBorders>
              <w:top w:val="nil"/>
              <w:left w:val="nil"/>
              <w:bottom w:val="nil"/>
              <w:right w:val="single" w:sz="4" w:space="0" w:color="auto"/>
            </w:tcBorders>
            <w:shd w:val="clear" w:color="000000" w:fill="D9E1F2"/>
            <w:noWrap/>
            <w:vAlign w:val="center"/>
            <w:hideMark/>
          </w:tcPr>
          <w:p w14:paraId="13CF105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09B23B5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nil"/>
              <w:right w:val="single" w:sz="8" w:space="0" w:color="C00000"/>
            </w:tcBorders>
            <w:vAlign w:val="center"/>
            <w:hideMark/>
          </w:tcPr>
          <w:p w14:paraId="159B1D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57D63E" w14:textId="77777777" w:rsidTr="007D2944">
        <w:trPr>
          <w:trHeight w:val="300"/>
        </w:trPr>
        <w:tc>
          <w:tcPr>
            <w:tcW w:w="5574" w:type="dxa"/>
            <w:vMerge w:val="restart"/>
            <w:tcBorders>
              <w:top w:val="single" w:sz="8" w:space="0" w:color="C00000"/>
              <w:left w:val="single" w:sz="8" w:space="0" w:color="C00000"/>
              <w:bottom w:val="single" w:sz="8" w:space="0" w:color="000000"/>
              <w:right w:val="single" w:sz="8" w:space="0" w:color="auto"/>
            </w:tcBorders>
            <w:shd w:val="clear" w:color="auto" w:fill="auto"/>
            <w:vAlign w:val="center"/>
            <w:hideMark/>
          </w:tcPr>
          <w:p w14:paraId="3AF797C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lastRenderedPageBreak/>
              <w:t>Израда дигиталне базе катастра водова и дигиталног катастарског плана</w:t>
            </w:r>
          </w:p>
        </w:tc>
        <w:tc>
          <w:tcPr>
            <w:tcW w:w="1960" w:type="dxa"/>
            <w:tcBorders>
              <w:top w:val="single" w:sz="8" w:space="0" w:color="C00000"/>
              <w:left w:val="nil"/>
              <w:bottom w:val="single" w:sz="4" w:space="0" w:color="auto"/>
              <w:right w:val="single" w:sz="4" w:space="0" w:color="auto"/>
            </w:tcBorders>
            <w:shd w:val="clear" w:color="auto" w:fill="auto"/>
            <w:noWrap/>
            <w:vAlign w:val="center"/>
            <w:hideMark/>
          </w:tcPr>
          <w:p w14:paraId="4787185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C00000"/>
              <w:left w:val="nil"/>
              <w:bottom w:val="single" w:sz="4" w:space="0" w:color="auto"/>
              <w:right w:val="single" w:sz="4" w:space="0" w:color="auto"/>
            </w:tcBorders>
            <w:shd w:val="clear" w:color="auto" w:fill="auto"/>
            <w:noWrap/>
            <w:vAlign w:val="center"/>
            <w:hideMark/>
          </w:tcPr>
          <w:p w14:paraId="24BDBA6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C00000"/>
              <w:left w:val="nil"/>
              <w:bottom w:val="single" w:sz="4" w:space="0" w:color="auto"/>
              <w:right w:val="single" w:sz="4" w:space="0" w:color="auto"/>
            </w:tcBorders>
            <w:shd w:val="clear" w:color="auto" w:fill="auto"/>
            <w:noWrap/>
            <w:vAlign w:val="center"/>
            <w:hideMark/>
          </w:tcPr>
          <w:p w14:paraId="1DA460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C00000"/>
              <w:left w:val="nil"/>
              <w:bottom w:val="single" w:sz="4" w:space="0" w:color="auto"/>
              <w:right w:val="single" w:sz="4" w:space="0" w:color="auto"/>
            </w:tcBorders>
            <w:shd w:val="clear" w:color="auto" w:fill="auto"/>
            <w:noWrap/>
            <w:vAlign w:val="center"/>
            <w:hideMark/>
          </w:tcPr>
          <w:p w14:paraId="461D98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C00000"/>
              <w:left w:val="nil"/>
              <w:bottom w:val="nil"/>
              <w:right w:val="single" w:sz="8" w:space="0" w:color="auto"/>
            </w:tcBorders>
            <w:shd w:val="clear" w:color="auto" w:fill="auto"/>
            <w:noWrap/>
            <w:vAlign w:val="center"/>
            <w:hideMark/>
          </w:tcPr>
          <w:p w14:paraId="7865B8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nil"/>
              <w:bottom w:val="single" w:sz="4" w:space="0" w:color="auto"/>
              <w:right w:val="single" w:sz="8" w:space="0" w:color="auto"/>
            </w:tcBorders>
            <w:shd w:val="clear" w:color="auto" w:fill="auto"/>
            <w:vAlign w:val="center"/>
            <w:hideMark/>
          </w:tcPr>
          <w:p w14:paraId="7166882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single" w:sz="8" w:space="0" w:color="auto"/>
              <w:bottom w:val="single" w:sz="8" w:space="0" w:color="C00000"/>
              <w:right w:val="single" w:sz="8" w:space="0" w:color="C00000"/>
            </w:tcBorders>
            <w:shd w:val="clear" w:color="auto" w:fill="auto"/>
            <w:textDirection w:val="btLr"/>
            <w:vAlign w:val="center"/>
            <w:hideMark/>
          </w:tcPr>
          <w:p w14:paraId="058285E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БАЗЕ ПОДАТАКА И ДИГИТАЛИЗАЦИЈА</w:t>
            </w:r>
          </w:p>
        </w:tc>
      </w:tr>
      <w:tr w:rsidR="007D2944" w:rsidRPr="007D2944" w14:paraId="32C46AFA" w14:textId="77777777" w:rsidTr="007D2944">
        <w:trPr>
          <w:trHeight w:val="588"/>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73C2F4D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938DBA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4FDB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3AC65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7B15E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0A725D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08A76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F70D4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2F6BDD"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3448D60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947C9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0055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1E27A0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870254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52F1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5FE29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29DFE3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B45B64" w14:textId="77777777" w:rsidTr="007D2944">
        <w:trPr>
          <w:trHeight w:val="300"/>
        </w:trPr>
        <w:tc>
          <w:tcPr>
            <w:tcW w:w="5574" w:type="dxa"/>
            <w:vMerge/>
            <w:tcBorders>
              <w:top w:val="single" w:sz="8" w:space="0" w:color="C00000"/>
              <w:left w:val="single" w:sz="8" w:space="0" w:color="C00000"/>
              <w:bottom w:val="single" w:sz="8" w:space="0" w:color="000000"/>
              <w:right w:val="single" w:sz="8" w:space="0" w:color="auto"/>
            </w:tcBorders>
            <w:vAlign w:val="center"/>
            <w:hideMark/>
          </w:tcPr>
          <w:p w14:paraId="6049C0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87BDE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1,500,000.00</w:t>
            </w:r>
          </w:p>
        </w:tc>
        <w:tc>
          <w:tcPr>
            <w:tcW w:w="1933" w:type="dxa"/>
            <w:tcBorders>
              <w:top w:val="nil"/>
              <w:left w:val="nil"/>
              <w:bottom w:val="nil"/>
              <w:right w:val="single" w:sz="4" w:space="0" w:color="auto"/>
            </w:tcBorders>
            <w:shd w:val="clear" w:color="auto" w:fill="auto"/>
            <w:noWrap/>
            <w:vAlign w:val="center"/>
            <w:hideMark/>
          </w:tcPr>
          <w:p w14:paraId="1316A55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nil"/>
              <w:right w:val="single" w:sz="4" w:space="0" w:color="auto"/>
            </w:tcBorders>
            <w:shd w:val="clear" w:color="auto" w:fill="auto"/>
            <w:noWrap/>
            <w:vAlign w:val="center"/>
            <w:hideMark/>
          </w:tcPr>
          <w:p w14:paraId="66D2B3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3C31CA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5D364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0574DCA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F41C1CA" w14:textId="77777777" w:rsidR="007D2944" w:rsidRPr="007D2944" w:rsidRDefault="007D2944" w:rsidP="007D2944">
            <w:pPr>
              <w:spacing w:after="0"/>
              <w:jc w:val="left"/>
              <w:rPr>
                <w:rFonts w:cs="Calibri"/>
                <w:b/>
                <w:bCs/>
                <w:color w:val="000000"/>
                <w:sz w:val="22"/>
                <w:szCs w:val="22"/>
                <w:lang w:val="en-US"/>
              </w:rPr>
            </w:pPr>
          </w:p>
        </w:tc>
      </w:tr>
      <w:tr w:rsidR="007D2944" w:rsidRPr="007D2944" w14:paraId="019DC015"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4A22F2A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Израда привремених база података катастра непокретности на територији Републике Српске</w:t>
            </w:r>
          </w:p>
        </w:tc>
        <w:tc>
          <w:tcPr>
            <w:tcW w:w="1960" w:type="dxa"/>
            <w:tcBorders>
              <w:top w:val="single" w:sz="8" w:space="0" w:color="auto"/>
              <w:left w:val="nil"/>
              <w:bottom w:val="single" w:sz="4" w:space="0" w:color="auto"/>
              <w:right w:val="single" w:sz="4" w:space="0" w:color="auto"/>
            </w:tcBorders>
            <w:shd w:val="clear" w:color="auto" w:fill="auto"/>
            <w:noWrap/>
            <w:vAlign w:val="center"/>
            <w:hideMark/>
          </w:tcPr>
          <w:p w14:paraId="39C3DD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2A02AEF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43FEB1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1CFD22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nil"/>
            </w:tcBorders>
            <w:shd w:val="clear" w:color="auto" w:fill="auto"/>
            <w:noWrap/>
            <w:vAlign w:val="center"/>
            <w:hideMark/>
          </w:tcPr>
          <w:p w14:paraId="3616B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215C754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30AD517" w14:textId="77777777" w:rsidR="007D2944" w:rsidRPr="007D2944" w:rsidRDefault="007D2944" w:rsidP="007D2944">
            <w:pPr>
              <w:spacing w:after="0"/>
              <w:jc w:val="left"/>
              <w:rPr>
                <w:rFonts w:cs="Calibri"/>
                <w:b/>
                <w:bCs/>
                <w:color w:val="000000"/>
                <w:sz w:val="22"/>
                <w:szCs w:val="22"/>
                <w:lang w:val="en-US"/>
              </w:rPr>
            </w:pPr>
          </w:p>
        </w:tc>
      </w:tr>
      <w:tr w:rsidR="007D2944" w:rsidRPr="007D2944" w14:paraId="4202F0A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BDE885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3208F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32C16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D575F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C06A63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62448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8EC14A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73E20C68" w14:textId="77777777" w:rsidR="007D2944" w:rsidRPr="007D2944" w:rsidRDefault="007D2944" w:rsidP="007D2944">
            <w:pPr>
              <w:spacing w:after="0"/>
              <w:jc w:val="left"/>
              <w:rPr>
                <w:rFonts w:cs="Calibri"/>
                <w:b/>
                <w:bCs/>
                <w:color w:val="000000"/>
                <w:sz w:val="22"/>
                <w:szCs w:val="22"/>
                <w:lang w:val="en-US"/>
              </w:rPr>
            </w:pPr>
          </w:p>
        </w:tc>
      </w:tr>
      <w:tr w:rsidR="007D2944" w:rsidRPr="007D2944" w14:paraId="3AF8A1F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5D664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DF05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2E59B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D956C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8832E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B9629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AD5629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27351879" w14:textId="77777777" w:rsidR="007D2944" w:rsidRPr="007D2944" w:rsidRDefault="007D2944" w:rsidP="007D2944">
            <w:pPr>
              <w:spacing w:after="0"/>
              <w:jc w:val="left"/>
              <w:rPr>
                <w:rFonts w:cs="Calibri"/>
                <w:b/>
                <w:bCs/>
                <w:color w:val="000000"/>
                <w:sz w:val="22"/>
                <w:szCs w:val="22"/>
                <w:lang w:val="en-US"/>
              </w:rPr>
            </w:pPr>
          </w:p>
        </w:tc>
      </w:tr>
      <w:tr w:rsidR="007D2944" w:rsidRPr="007D2944" w14:paraId="5511950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F6A498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B94E21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33" w:type="dxa"/>
            <w:tcBorders>
              <w:top w:val="nil"/>
              <w:left w:val="nil"/>
              <w:bottom w:val="single" w:sz="8" w:space="0" w:color="auto"/>
              <w:right w:val="single" w:sz="4" w:space="0" w:color="auto"/>
            </w:tcBorders>
            <w:shd w:val="clear" w:color="auto" w:fill="auto"/>
            <w:noWrap/>
            <w:vAlign w:val="center"/>
            <w:hideMark/>
          </w:tcPr>
          <w:p w14:paraId="79B18E6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04" w:type="dxa"/>
            <w:tcBorders>
              <w:top w:val="nil"/>
              <w:left w:val="nil"/>
              <w:bottom w:val="single" w:sz="8" w:space="0" w:color="auto"/>
              <w:right w:val="single" w:sz="4" w:space="0" w:color="auto"/>
            </w:tcBorders>
            <w:shd w:val="clear" w:color="auto" w:fill="auto"/>
            <w:noWrap/>
            <w:vAlign w:val="center"/>
            <w:hideMark/>
          </w:tcPr>
          <w:p w14:paraId="2BB0D24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909" w:type="dxa"/>
            <w:tcBorders>
              <w:top w:val="nil"/>
              <w:left w:val="nil"/>
              <w:bottom w:val="single" w:sz="8" w:space="0" w:color="auto"/>
              <w:right w:val="single" w:sz="4" w:space="0" w:color="auto"/>
            </w:tcBorders>
            <w:shd w:val="clear" w:color="auto" w:fill="auto"/>
            <w:noWrap/>
            <w:vAlign w:val="center"/>
            <w:hideMark/>
          </w:tcPr>
          <w:p w14:paraId="39806F2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1890" w:type="dxa"/>
            <w:tcBorders>
              <w:top w:val="nil"/>
              <w:left w:val="nil"/>
              <w:bottom w:val="single" w:sz="8" w:space="0" w:color="auto"/>
              <w:right w:val="nil"/>
            </w:tcBorders>
            <w:shd w:val="clear" w:color="auto" w:fill="auto"/>
            <w:noWrap/>
            <w:vAlign w:val="center"/>
            <w:hideMark/>
          </w:tcPr>
          <w:p w14:paraId="0F35C25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1C6DC89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AB53727"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4F668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1E8F20C9" w14:textId="0EA4C639"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73E9806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FF0EBC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891254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34EF5C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7385C0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482ED52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47B50360" w14:textId="77777777" w:rsidR="007D2944" w:rsidRPr="007D2944" w:rsidRDefault="007D2944" w:rsidP="007D2944">
            <w:pPr>
              <w:spacing w:after="0"/>
              <w:jc w:val="left"/>
              <w:rPr>
                <w:rFonts w:cs="Calibri"/>
                <w:b/>
                <w:bCs/>
                <w:color w:val="000000"/>
                <w:sz w:val="22"/>
                <w:szCs w:val="22"/>
                <w:lang w:val="en-US"/>
              </w:rPr>
            </w:pPr>
          </w:p>
        </w:tc>
      </w:tr>
      <w:tr w:rsidR="007D2944" w:rsidRPr="007D2944" w14:paraId="190F9EA5"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2F1CE4B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027E351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EC87912"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BD971B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4FEC89F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074C42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A970C8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6FC95004"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0E559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0745D6B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1D4AFBD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0ACBE1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5E04BD9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6EAFA4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2F90C2F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5F93A4A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3E20028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8BC7763"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59F6DD3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6E928DB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2,250,000.00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754229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1,750,000.00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1BFC4C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74EE1DC0"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6DF845C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750,000.00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689B08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single" w:sz="8" w:space="0" w:color="auto"/>
              <w:bottom w:val="single" w:sz="8" w:space="0" w:color="C00000"/>
              <w:right w:val="single" w:sz="8" w:space="0" w:color="C00000"/>
            </w:tcBorders>
            <w:vAlign w:val="center"/>
            <w:hideMark/>
          </w:tcPr>
          <w:p w14:paraId="1E9517B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787C3F6"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13D06F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Катастарски премјер и премјер водова</w:t>
            </w:r>
          </w:p>
        </w:tc>
        <w:tc>
          <w:tcPr>
            <w:tcW w:w="1960" w:type="dxa"/>
            <w:tcBorders>
              <w:top w:val="nil"/>
              <w:left w:val="nil"/>
              <w:bottom w:val="single" w:sz="4" w:space="0" w:color="auto"/>
              <w:right w:val="single" w:sz="4" w:space="0" w:color="auto"/>
            </w:tcBorders>
            <w:shd w:val="clear" w:color="auto" w:fill="auto"/>
            <w:noWrap/>
            <w:vAlign w:val="center"/>
            <w:hideMark/>
          </w:tcPr>
          <w:p w14:paraId="2D4181E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52085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BAE8D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8535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B66E2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50D907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single" w:sz="8" w:space="0" w:color="C00000"/>
              <w:right w:val="single" w:sz="8" w:space="0" w:color="C00000"/>
            </w:tcBorders>
            <w:shd w:val="clear" w:color="auto" w:fill="auto"/>
            <w:textDirection w:val="btLr"/>
            <w:vAlign w:val="center"/>
            <w:hideMark/>
          </w:tcPr>
          <w:p w14:paraId="746AFD6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КАТАСТАРСКИ ПРЕМЈЕР, ПРЕМЈЕР ВОДОВА И КАТАСТАРСКО КЛАСИРАЊЕ И БОНИТИРАЊЕ ЗЕМЉИШТА</w:t>
            </w:r>
          </w:p>
        </w:tc>
      </w:tr>
      <w:tr w:rsidR="007D2944" w:rsidRPr="007D2944" w14:paraId="6E5138E5"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3E759E1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13EBD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EF906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273D5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0D715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654F03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53911C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00F26675" w14:textId="77777777" w:rsidR="007D2944" w:rsidRPr="007D2944" w:rsidRDefault="007D2944" w:rsidP="007D2944">
            <w:pPr>
              <w:spacing w:after="0"/>
              <w:jc w:val="left"/>
              <w:rPr>
                <w:rFonts w:cs="Calibri"/>
                <w:b/>
                <w:bCs/>
                <w:color w:val="000000"/>
                <w:sz w:val="22"/>
                <w:szCs w:val="22"/>
                <w:lang w:val="en-US"/>
              </w:rPr>
            </w:pPr>
          </w:p>
        </w:tc>
      </w:tr>
      <w:tr w:rsidR="007D2944" w:rsidRPr="007D2944" w14:paraId="14716600"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D00915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9D4AE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F34035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97194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5606EE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F8C9D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07DF11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5A980129"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F07CC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D62DB4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4820A8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7BD9D20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1,500,000.00</w:t>
            </w:r>
          </w:p>
        </w:tc>
        <w:tc>
          <w:tcPr>
            <w:tcW w:w="1904" w:type="dxa"/>
            <w:tcBorders>
              <w:top w:val="nil"/>
              <w:left w:val="nil"/>
              <w:bottom w:val="single" w:sz="8" w:space="0" w:color="auto"/>
              <w:right w:val="single" w:sz="4" w:space="0" w:color="auto"/>
            </w:tcBorders>
            <w:shd w:val="clear" w:color="auto" w:fill="auto"/>
            <w:noWrap/>
            <w:vAlign w:val="center"/>
            <w:hideMark/>
          </w:tcPr>
          <w:p w14:paraId="6E5C18B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5E2DC03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2,475,000.00</w:t>
            </w:r>
          </w:p>
        </w:tc>
        <w:tc>
          <w:tcPr>
            <w:tcW w:w="1890" w:type="dxa"/>
            <w:tcBorders>
              <w:top w:val="nil"/>
              <w:left w:val="nil"/>
              <w:bottom w:val="single" w:sz="8" w:space="0" w:color="auto"/>
              <w:right w:val="single" w:sz="8" w:space="0" w:color="auto"/>
            </w:tcBorders>
            <w:shd w:val="clear" w:color="auto" w:fill="auto"/>
            <w:noWrap/>
            <w:vAlign w:val="center"/>
            <w:hideMark/>
          </w:tcPr>
          <w:p w14:paraId="1C3492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3163" w:type="dxa"/>
            <w:tcBorders>
              <w:top w:val="nil"/>
              <w:left w:val="nil"/>
              <w:bottom w:val="single" w:sz="8" w:space="0" w:color="auto"/>
              <w:right w:val="single" w:sz="8" w:space="0" w:color="auto"/>
            </w:tcBorders>
            <w:shd w:val="clear" w:color="auto" w:fill="auto"/>
            <w:noWrap/>
            <w:vAlign w:val="center"/>
            <w:hideMark/>
          </w:tcPr>
          <w:p w14:paraId="27F222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0F1579D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4D1391"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5F0D82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Студија имплементације 3Д катастра</w:t>
            </w:r>
          </w:p>
        </w:tc>
        <w:tc>
          <w:tcPr>
            <w:tcW w:w="1960" w:type="dxa"/>
            <w:tcBorders>
              <w:top w:val="nil"/>
              <w:left w:val="nil"/>
              <w:bottom w:val="single" w:sz="4" w:space="0" w:color="auto"/>
              <w:right w:val="single" w:sz="4" w:space="0" w:color="auto"/>
            </w:tcBorders>
            <w:shd w:val="clear" w:color="auto" w:fill="auto"/>
            <w:noWrap/>
            <w:vAlign w:val="center"/>
            <w:hideMark/>
          </w:tcPr>
          <w:p w14:paraId="73A150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EA93D4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DA0AF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88416B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E6972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E63458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616E29F9" w14:textId="77777777" w:rsidR="007D2944" w:rsidRPr="007D2944" w:rsidRDefault="007D2944" w:rsidP="007D2944">
            <w:pPr>
              <w:spacing w:after="0"/>
              <w:jc w:val="left"/>
              <w:rPr>
                <w:rFonts w:cs="Calibri"/>
                <w:b/>
                <w:bCs/>
                <w:color w:val="000000"/>
                <w:sz w:val="22"/>
                <w:szCs w:val="22"/>
                <w:lang w:val="en-US"/>
              </w:rPr>
            </w:pPr>
          </w:p>
        </w:tc>
      </w:tr>
      <w:tr w:rsidR="007D2944" w:rsidRPr="007D2944" w14:paraId="100873E3"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59F480E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4023F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543C3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3B553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E5BD4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03E20F7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127863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2F84ADB3"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EB7B20"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F52865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BF948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55C18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91C02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29432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A5135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886F71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4CC2E582"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A5CB61"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3DF5EB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B41F92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D0164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150,000.00</w:t>
            </w:r>
          </w:p>
        </w:tc>
        <w:tc>
          <w:tcPr>
            <w:tcW w:w="1904" w:type="dxa"/>
            <w:tcBorders>
              <w:top w:val="nil"/>
              <w:left w:val="nil"/>
              <w:bottom w:val="single" w:sz="8" w:space="0" w:color="auto"/>
              <w:right w:val="single" w:sz="4" w:space="0" w:color="auto"/>
            </w:tcBorders>
            <w:shd w:val="clear" w:color="auto" w:fill="auto"/>
            <w:noWrap/>
            <w:vAlign w:val="center"/>
            <w:hideMark/>
          </w:tcPr>
          <w:p w14:paraId="1972C5D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31D26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nil"/>
            </w:tcBorders>
            <w:shd w:val="clear" w:color="auto" w:fill="auto"/>
            <w:noWrap/>
            <w:vAlign w:val="center"/>
            <w:hideMark/>
          </w:tcPr>
          <w:p w14:paraId="704D2D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BC96D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59780D5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851ECCF" w14:textId="77777777" w:rsidTr="007D2944">
        <w:trPr>
          <w:trHeight w:val="45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C78283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Ревизија катастарских култура вртова, постављање основа за катастарско класирање у поступку премјера, утврђивање начина коришћења у поступку оснивања катастра непокретности, одржавање премјера и катастра, контрола преглед и пријем радова катастарског класирања земљишта</w:t>
            </w:r>
          </w:p>
        </w:tc>
        <w:tc>
          <w:tcPr>
            <w:tcW w:w="1960" w:type="dxa"/>
            <w:tcBorders>
              <w:top w:val="nil"/>
              <w:left w:val="nil"/>
              <w:bottom w:val="single" w:sz="4" w:space="0" w:color="auto"/>
              <w:right w:val="single" w:sz="4" w:space="0" w:color="auto"/>
            </w:tcBorders>
            <w:shd w:val="clear" w:color="auto" w:fill="auto"/>
            <w:noWrap/>
            <w:vAlign w:val="center"/>
            <w:hideMark/>
          </w:tcPr>
          <w:p w14:paraId="78ABE06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4CCDD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259A0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36F79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69757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6F7B59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27FEE2DC"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D529B3"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79F6A7B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68C6A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3DC9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FBFE4E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FBE7F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A1F50A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E65FDB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69C2662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4C0040F" w14:textId="77777777" w:rsidTr="007D2944">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49ADA1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252607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0514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FF402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B4BE8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A24B2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CE487D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663B873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9900260" w14:textId="77777777" w:rsidTr="007D2944">
        <w:trPr>
          <w:trHeight w:val="459"/>
        </w:trPr>
        <w:tc>
          <w:tcPr>
            <w:tcW w:w="5574" w:type="dxa"/>
            <w:vMerge/>
            <w:tcBorders>
              <w:top w:val="nil"/>
              <w:left w:val="single" w:sz="8" w:space="0" w:color="C00000"/>
              <w:bottom w:val="single" w:sz="8" w:space="0" w:color="000000"/>
              <w:right w:val="single" w:sz="8" w:space="0" w:color="auto"/>
            </w:tcBorders>
            <w:vAlign w:val="center"/>
            <w:hideMark/>
          </w:tcPr>
          <w:p w14:paraId="25685F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019511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33" w:type="dxa"/>
            <w:tcBorders>
              <w:top w:val="nil"/>
              <w:left w:val="nil"/>
              <w:bottom w:val="single" w:sz="8" w:space="0" w:color="auto"/>
              <w:right w:val="single" w:sz="4" w:space="0" w:color="auto"/>
            </w:tcBorders>
            <w:shd w:val="clear" w:color="auto" w:fill="auto"/>
            <w:noWrap/>
            <w:vAlign w:val="center"/>
            <w:hideMark/>
          </w:tcPr>
          <w:p w14:paraId="5648BB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04" w:type="dxa"/>
            <w:tcBorders>
              <w:top w:val="nil"/>
              <w:left w:val="nil"/>
              <w:bottom w:val="single" w:sz="8" w:space="0" w:color="auto"/>
              <w:right w:val="single" w:sz="4" w:space="0" w:color="auto"/>
            </w:tcBorders>
            <w:shd w:val="clear" w:color="auto" w:fill="auto"/>
            <w:noWrap/>
            <w:vAlign w:val="center"/>
            <w:hideMark/>
          </w:tcPr>
          <w:p w14:paraId="3F43215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909" w:type="dxa"/>
            <w:tcBorders>
              <w:top w:val="nil"/>
              <w:left w:val="nil"/>
              <w:bottom w:val="single" w:sz="8" w:space="0" w:color="auto"/>
              <w:right w:val="single" w:sz="4" w:space="0" w:color="auto"/>
            </w:tcBorders>
            <w:shd w:val="clear" w:color="auto" w:fill="auto"/>
            <w:noWrap/>
            <w:vAlign w:val="center"/>
            <w:hideMark/>
          </w:tcPr>
          <w:p w14:paraId="0D630A2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1890" w:type="dxa"/>
            <w:tcBorders>
              <w:top w:val="nil"/>
              <w:left w:val="nil"/>
              <w:bottom w:val="single" w:sz="8" w:space="0" w:color="auto"/>
              <w:right w:val="single" w:sz="4" w:space="0" w:color="auto"/>
            </w:tcBorders>
            <w:shd w:val="clear" w:color="auto" w:fill="auto"/>
            <w:noWrap/>
            <w:vAlign w:val="center"/>
            <w:hideMark/>
          </w:tcPr>
          <w:p w14:paraId="2B8A5F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66D557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5B752EC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5E2D9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64B7E94D" w14:textId="3FC36AD8" w:rsidR="007D2944" w:rsidRPr="00492895" w:rsidRDefault="00492895" w:rsidP="007D2944">
            <w:pPr>
              <w:spacing w:after="0"/>
              <w:jc w:val="center"/>
              <w:rPr>
                <w:rFonts w:cs="Calibri"/>
                <w:b/>
                <w:bCs/>
                <w:color w:val="000000"/>
                <w:sz w:val="22"/>
                <w:szCs w:val="22"/>
                <w:lang w:val="sr-Cyrl-BA"/>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7E7E134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45B7532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4FCF10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16B783CB"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1947CBF4"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726814D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1DF5A8EC" w14:textId="77777777" w:rsidR="007D2944" w:rsidRPr="007D2944" w:rsidRDefault="007D2944" w:rsidP="007D2944">
            <w:pPr>
              <w:spacing w:after="0"/>
              <w:jc w:val="left"/>
              <w:rPr>
                <w:rFonts w:cs="Calibri"/>
                <w:b/>
                <w:bCs/>
                <w:color w:val="000000"/>
                <w:sz w:val="22"/>
                <w:szCs w:val="22"/>
                <w:lang w:val="en-US"/>
              </w:rPr>
            </w:pPr>
          </w:p>
        </w:tc>
      </w:tr>
      <w:tr w:rsidR="007D2944" w:rsidRPr="007D2944" w14:paraId="19270685"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5C07DB1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346DB8A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7052E08C"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367D45E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7EF0AB0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1DE172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702A939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2C6E28FC" w14:textId="77777777" w:rsidR="007D2944" w:rsidRPr="007D2944" w:rsidRDefault="007D2944" w:rsidP="007D2944">
            <w:pPr>
              <w:spacing w:after="0"/>
              <w:jc w:val="left"/>
              <w:rPr>
                <w:rFonts w:cs="Calibri"/>
                <w:b/>
                <w:bCs/>
                <w:color w:val="000000"/>
                <w:sz w:val="22"/>
                <w:szCs w:val="22"/>
                <w:lang w:val="en-US"/>
              </w:rPr>
            </w:pPr>
          </w:p>
        </w:tc>
      </w:tr>
      <w:tr w:rsidR="007D2944" w:rsidRPr="007D2944" w14:paraId="1D78B40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0931CDE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56B593A6"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EEE3AFF"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645A0D7E"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6DC49833"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2A0FDF47"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DF57F4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0E20DAD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7540A0"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3A9FAB1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A745C51"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1,010,000.00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7D064EA9"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1,660,000.00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7604B54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2,510,000.00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2DAB9028"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2,485,000.00</w:t>
            </w:r>
          </w:p>
        </w:tc>
        <w:tc>
          <w:tcPr>
            <w:tcW w:w="1890" w:type="dxa"/>
            <w:tcBorders>
              <w:top w:val="nil"/>
              <w:left w:val="nil"/>
              <w:bottom w:val="single" w:sz="8" w:space="0" w:color="C00000"/>
              <w:right w:val="single" w:sz="4" w:space="0" w:color="auto"/>
            </w:tcBorders>
            <w:shd w:val="clear" w:color="000000" w:fill="D9E1F2"/>
            <w:noWrap/>
            <w:vAlign w:val="center"/>
            <w:hideMark/>
          </w:tcPr>
          <w:p w14:paraId="29C611E5" w14:textId="77777777" w:rsidR="007D2944" w:rsidRPr="007D2944" w:rsidRDefault="007D2944" w:rsidP="007D2944">
            <w:pPr>
              <w:spacing w:after="0"/>
              <w:jc w:val="right"/>
              <w:rPr>
                <w:rFonts w:cs="Calibri"/>
                <w:b/>
                <w:bCs/>
                <w:sz w:val="22"/>
                <w:szCs w:val="22"/>
                <w:lang w:val="en-US"/>
              </w:rPr>
            </w:pPr>
            <w:r w:rsidRPr="007D2944">
              <w:rPr>
                <w:rFonts w:cs="Calibri"/>
                <w:b/>
                <w:bCs/>
                <w:sz w:val="22"/>
                <w:szCs w:val="22"/>
                <w:lang w:val="en-US"/>
              </w:rPr>
              <w:t>2,510,000.00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2EA93CF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2D954B44"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1AB8FA"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43D1A8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Дигитализација аналогне архивске документације</w:t>
            </w:r>
          </w:p>
        </w:tc>
        <w:tc>
          <w:tcPr>
            <w:tcW w:w="1960" w:type="dxa"/>
            <w:tcBorders>
              <w:top w:val="nil"/>
              <w:left w:val="nil"/>
              <w:bottom w:val="single" w:sz="4" w:space="0" w:color="auto"/>
              <w:right w:val="single" w:sz="4" w:space="0" w:color="auto"/>
            </w:tcBorders>
            <w:shd w:val="clear" w:color="auto" w:fill="auto"/>
            <w:noWrap/>
            <w:vAlign w:val="center"/>
            <w:hideMark/>
          </w:tcPr>
          <w:p w14:paraId="4730B10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203FB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DC8294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2E404D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099D47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877B8F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single" w:sz="8" w:space="0" w:color="auto"/>
              <w:bottom w:val="single" w:sz="8" w:space="0" w:color="C00000"/>
              <w:right w:val="single" w:sz="8" w:space="0" w:color="C00000"/>
            </w:tcBorders>
            <w:shd w:val="clear" w:color="auto" w:fill="auto"/>
            <w:noWrap/>
            <w:textDirection w:val="btLr"/>
            <w:vAlign w:val="center"/>
            <w:hideMark/>
          </w:tcPr>
          <w:p w14:paraId="73FF7AE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ДИГИТАЛНИ АРХИВ</w:t>
            </w:r>
          </w:p>
        </w:tc>
      </w:tr>
      <w:tr w:rsidR="007D2944" w:rsidRPr="007D2944" w14:paraId="0C507C02" w14:textId="77777777" w:rsidTr="007D2944">
        <w:trPr>
          <w:trHeight w:val="588"/>
        </w:trPr>
        <w:tc>
          <w:tcPr>
            <w:tcW w:w="5574" w:type="dxa"/>
            <w:vMerge/>
            <w:tcBorders>
              <w:top w:val="nil"/>
              <w:left w:val="single" w:sz="8" w:space="0" w:color="C00000"/>
              <w:bottom w:val="single" w:sz="8" w:space="0" w:color="000000"/>
              <w:right w:val="single" w:sz="8" w:space="0" w:color="auto"/>
            </w:tcBorders>
            <w:vAlign w:val="center"/>
            <w:hideMark/>
          </w:tcPr>
          <w:p w14:paraId="3B37063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8F568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B8F8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82FF1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25581F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5667C8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7C309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405808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7B2DAA"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6B218F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973A29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30D71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B95B2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1EB15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2AE492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033863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2558E5F8"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9F9916"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693CA0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5EBAE8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1,600,000.00</w:t>
            </w:r>
          </w:p>
        </w:tc>
        <w:tc>
          <w:tcPr>
            <w:tcW w:w="1933" w:type="dxa"/>
            <w:tcBorders>
              <w:top w:val="nil"/>
              <w:left w:val="nil"/>
              <w:bottom w:val="single" w:sz="8" w:space="0" w:color="auto"/>
              <w:right w:val="single" w:sz="4" w:space="0" w:color="auto"/>
            </w:tcBorders>
            <w:shd w:val="clear" w:color="auto" w:fill="auto"/>
            <w:noWrap/>
            <w:vAlign w:val="center"/>
            <w:hideMark/>
          </w:tcPr>
          <w:p w14:paraId="4373950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904" w:type="dxa"/>
            <w:tcBorders>
              <w:top w:val="nil"/>
              <w:left w:val="nil"/>
              <w:bottom w:val="single" w:sz="8" w:space="0" w:color="auto"/>
              <w:right w:val="single" w:sz="4" w:space="0" w:color="auto"/>
            </w:tcBorders>
            <w:shd w:val="clear" w:color="auto" w:fill="auto"/>
            <w:noWrap/>
            <w:vAlign w:val="center"/>
            <w:hideMark/>
          </w:tcPr>
          <w:p w14:paraId="4429424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909" w:type="dxa"/>
            <w:tcBorders>
              <w:top w:val="nil"/>
              <w:left w:val="nil"/>
              <w:bottom w:val="single" w:sz="8" w:space="0" w:color="auto"/>
              <w:right w:val="single" w:sz="4" w:space="0" w:color="auto"/>
            </w:tcBorders>
            <w:shd w:val="clear" w:color="auto" w:fill="auto"/>
            <w:noWrap/>
            <w:vAlign w:val="center"/>
            <w:hideMark/>
          </w:tcPr>
          <w:p w14:paraId="7DE0669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1890" w:type="dxa"/>
            <w:tcBorders>
              <w:top w:val="nil"/>
              <w:left w:val="nil"/>
              <w:bottom w:val="single" w:sz="8" w:space="0" w:color="auto"/>
              <w:right w:val="single" w:sz="4" w:space="0" w:color="auto"/>
            </w:tcBorders>
            <w:shd w:val="clear" w:color="auto" w:fill="auto"/>
            <w:noWrap/>
            <w:vAlign w:val="center"/>
            <w:hideMark/>
          </w:tcPr>
          <w:p w14:paraId="24CDD0E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6D32FF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6EE3E39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BFCEF4"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0C0AA80"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Набавка материјала за потребе дигиталног архива</w:t>
            </w:r>
          </w:p>
        </w:tc>
        <w:tc>
          <w:tcPr>
            <w:tcW w:w="1960" w:type="dxa"/>
            <w:tcBorders>
              <w:top w:val="nil"/>
              <w:left w:val="nil"/>
              <w:bottom w:val="nil"/>
              <w:right w:val="single" w:sz="4" w:space="0" w:color="auto"/>
            </w:tcBorders>
            <w:shd w:val="clear" w:color="auto" w:fill="auto"/>
            <w:noWrap/>
            <w:vAlign w:val="center"/>
            <w:hideMark/>
          </w:tcPr>
          <w:p w14:paraId="7A59AB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D0B52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67A092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62BEAF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48507B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52A444C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02F060D7" w14:textId="77777777" w:rsidR="007D2944" w:rsidRPr="007D2944" w:rsidRDefault="007D2944" w:rsidP="007D2944">
            <w:pPr>
              <w:spacing w:after="0"/>
              <w:jc w:val="left"/>
              <w:rPr>
                <w:rFonts w:cs="Calibri"/>
                <w:b/>
                <w:bCs/>
                <w:color w:val="000000"/>
                <w:sz w:val="22"/>
                <w:szCs w:val="22"/>
                <w:lang w:val="en-US"/>
              </w:rPr>
            </w:pPr>
          </w:p>
        </w:tc>
      </w:tr>
      <w:tr w:rsidR="007D2944" w:rsidRPr="007D2944" w14:paraId="52D9E55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B733EF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5F4419F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52A42E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FA94E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1D30CAF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73E8072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27683D3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65002D6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00C2465"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C40F5A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331DE6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1D1A27B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F7273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34BFC4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3BF43B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nil"/>
              <w:right w:val="single" w:sz="8" w:space="0" w:color="auto"/>
            </w:tcBorders>
            <w:shd w:val="clear" w:color="auto" w:fill="auto"/>
            <w:noWrap/>
            <w:vAlign w:val="center"/>
            <w:hideMark/>
          </w:tcPr>
          <w:p w14:paraId="2393F7A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7E91879A" w14:textId="77777777" w:rsidR="007D2944" w:rsidRPr="007D2944" w:rsidRDefault="007D2944" w:rsidP="007D2944">
            <w:pPr>
              <w:spacing w:after="0"/>
              <w:jc w:val="left"/>
              <w:rPr>
                <w:rFonts w:cs="Calibri"/>
                <w:b/>
                <w:bCs/>
                <w:color w:val="000000"/>
                <w:sz w:val="22"/>
                <w:szCs w:val="22"/>
                <w:lang w:val="en-US"/>
              </w:rPr>
            </w:pPr>
          </w:p>
        </w:tc>
      </w:tr>
      <w:tr w:rsidR="007D2944" w:rsidRPr="007D2944" w14:paraId="6620E94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CDCFD7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4F5E3E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33" w:type="dxa"/>
            <w:tcBorders>
              <w:top w:val="nil"/>
              <w:left w:val="nil"/>
              <w:bottom w:val="single" w:sz="8" w:space="0" w:color="auto"/>
              <w:right w:val="single" w:sz="4" w:space="0" w:color="auto"/>
            </w:tcBorders>
            <w:shd w:val="clear" w:color="auto" w:fill="auto"/>
            <w:noWrap/>
            <w:vAlign w:val="center"/>
            <w:hideMark/>
          </w:tcPr>
          <w:p w14:paraId="0835DF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04" w:type="dxa"/>
            <w:tcBorders>
              <w:top w:val="nil"/>
              <w:left w:val="nil"/>
              <w:bottom w:val="single" w:sz="8" w:space="0" w:color="auto"/>
              <w:right w:val="single" w:sz="4" w:space="0" w:color="auto"/>
            </w:tcBorders>
            <w:shd w:val="clear" w:color="auto" w:fill="auto"/>
            <w:noWrap/>
            <w:vAlign w:val="center"/>
            <w:hideMark/>
          </w:tcPr>
          <w:p w14:paraId="15C93AC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909" w:type="dxa"/>
            <w:tcBorders>
              <w:top w:val="nil"/>
              <w:left w:val="nil"/>
              <w:bottom w:val="single" w:sz="8" w:space="0" w:color="auto"/>
              <w:right w:val="single" w:sz="4" w:space="0" w:color="auto"/>
            </w:tcBorders>
            <w:shd w:val="clear" w:color="auto" w:fill="auto"/>
            <w:noWrap/>
            <w:vAlign w:val="center"/>
            <w:hideMark/>
          </w:tcPr>
          <w:p w14:paraId="63DFD60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1890" w:type="dxa"/>
            <w:tcBorders>
              <w:top w:val="nil"/>
              <w:left w:val="nil"/>
              <w:bottom w:val="single" w:sz="8" w:space="0" w:color="auto"/>
              <w:right w:val="single" w:sz="8" w:space="0" w:color="auto"/>
            </w:tcBorders>
            <w:shd w:val="clear" w:color="auto" w:fill="auto"/>
            <w:noWrap/>
            <w:vAlign w:val="center"/>
            <w:hideMark/>
          </w:tcPr>
          <w:p w14:paraId="1D21C0A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w:t>
            </w:r>
          </w:p>
        </w:tc>
        <w:tc>
          <w:tcPr>
            <w:tcW w:w="3163" w:type="dxa"/>
            <w:tcBorders>
              <w:top w:val="nil"/>
              <w:left w:val="nil"/>
              <w:bottom w:val="nil"/>
              <w:right w:val="single" w:sz="8" w:space="0" w:color="auto"/>
            </w:tcBorders>
            <w:shd w:val="clear" w:color="auto" w:fill="auto"/>
            <w:noWrap/>
            <w:vAlign w:val="center"/>
            <w:hideMark/>
          </w:tcPr>
          <w:p w14:paraId="32E97E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429EEE1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0C4D11"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17A34655" w14:textId="7EF6D30A"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6DCDDB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0D59A0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26C1E4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48D2A23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3A5438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061CC3C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single" w:sz="8" w:space="0" w:color="auto"/>
              <w:bottom w:val="single" w:sz="8" w:space="0" w:color="C00000"/>
              <w:right w:val="single" w:sz="8" w:space="0" w:color="C00000"/>
            </w:tcBorders>
            <w:vAlign w:val="center"/>
            <w:hideMark/>
          </w:tcPr>
          <w:p w14:paraId="188F5714"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853A5F" w14:textId="77777777" w:rsidTr="007D2944">
        <w:trPr>
          <w:trHeight w:val="588"/>
        </w:trPr>
        <w:tc>
          <w:tcPr>
            <w:tcW w:w="5574" w:type="dxa"/>
            <w:vMerge/>
            <w:tcBorders>
              <w:top w:val="nil"/>
              <w:left w:val="single" w:sz="8" w:space="0" w:color="C00000"/>
              <w:bottom w:val="single" w:sz="8" w:space="0" w:color="C00000"/>
              <w:right w:val="single" w:sz="8" w:space="0" w:color="auto"/>
            </w:tcBorders>
            <w:vAlign w:val="center"/>
            <w:hideMark/>
          </w:tcPr>
          <w:p w14:paraId="48F564D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092B240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7125E7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6BFA6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1631BB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22C3E7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3665FB8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single" w:sz="8" w:space="0" w:color="auto"/>
              <w:bottom w:val="single" w:sz="8" w:space="0" w:color="C00000"/>
              <w:right w:val="single" w:sz="8" w:space="0" w:color="C00000"/>
            </w:tcBorders>
            <w:vAlign w:val="center"/>
            <w:hideMark/>
          </w:tcPr>
          <w:p w14:paraId="01704EA1"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51BFA1"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2E1D3E1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32E37C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5C256E0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22FB796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46E5E3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3920EAA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ED6C2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single" w:sz="8" w:space="0" w:color="auto"/>
              <w:bottom w:val="single" w:sz="8" w:space="0" w:color="C00000"/>
              <w:right w:val="single" w:sz="8" w:space="0" w:color="C00000"/>
            </w:tcBorders>
            <w:vAlign w:val="center"/>
            <w:hideMark/>
          </w:tcPr>
          <w:p w14:paraId="4FF0FE1F" w14:textId="77777777" w:rsidR="007D2944" w:rsidRPr="007D2944" w:rsidRDefault="007D2944" w:rsidP="007D2944">
            <w:pPr>
              <w:spacing w:after="0"/>
              <w:jc w:val="left"/>
              <w:rPr>
                <w:rFonts w:cs="Calibri"/>
                <w:b/>
                <w:bCs/>
                <w:color w:val="000000"/>
                <w:sz w:val="22"/>
                <w:szCs w:val="22"/>
                <w:lang w:val="en-US"/>
              </w:rPr>
            </w:pPr>
          </w:p>
        </w:tc>
      </w:tr>
      <w:tr w:rsidR="007D2944" w:rsidRPr="007D2944" w14:paraId="491360AA"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3A31718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5DE4E5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1,630,000.00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C7066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4F0CAE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349DC21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232C73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1,730,000.00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7B6652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single" w:sz="8" w:space="0" w:color="auto"/>
              <w:bottom w:val="single" w:sz="8" w:space="0" w:color="C00000"/>
              <w:right w:val="single" w:sz="8" w:space="0" w:color="C00000"/>
            </w:tcBorders>
            <w:vAlign w:val="center"/>
            <w:hideMark/>
          </w:tcPr>
          <w:p w14:paraId="1F66E2B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679DFC"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077034B9" w14:textId="77777777" w:rsidR="007D2944" w:rsidRPr="007D2944" w:rsidRDefault="007D2944" w:rsidP="007D2944">
            <w:pPr>
              <w:spacing w:after="0"/>
              <w:jc w:val="center"/>
              <w:rPr>
                <w:rFonts w:cs="Calibri"/>
                <w:b/>
                <w:bCs/>
                <w:sz w:val="22"/>
                <w:szCs w:val="22"/>
                <w:lang w:val="en-US"/>
              </w:rPr>
            </w:pPr>
            <w:r w:rsidRPr="007D2944">
              <w:rPr>
                <w:rFonts w:cs="Calibri"/>
                <w:b/>
                <w:bCs/>
                <w:sz w:val="22"/>
                <w:szCs w:val="22"/>
                <w:lang w:val="en-US"/>
              </w:rPr>
              <w:t>Успостава катастра непокретностима и катастра водова</w:t>
            </w:r>
          </w:p>
        </w:tc>
        <w:tc>
          <w:tcPr>
            <w:tcW w:w="1960" w:type="dxa"/>
            <w:tcBorders>
              <w:top w:val="nil"/>
              <w:left w:val="nil"/>
              <w:bottom w:val="single" w:sz="4" w:space="0" w:color="auto"/>
              <w:right w:val="single" w:sz="4" w:space="0" w:color="auto"/>
            </w:tcBorders>
            <w:shd w:val="clear" w:color="auto" w:fill="auto"/>
            <w:noWrap/>
            <w:vAlign w:val="center"/>
            <w:hideMark/>
          </w:tcPr>
          <w:p w14:paraId="76A364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54C39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84178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2BD9C3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F1EE1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EAF0E6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4CC81201"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КАТАСТАР НЕПОКРЕТНОСТИ, КАТАСТАР ВОДОВА И РЈЕШАВАЊЕ ИМОВИНСКО - ПРАВНИХ ОДНОСА</w:t>
            </w:r>
          </w:p>
        </w:tc>
      </w:tr>
      <w:tr w:rsidR="007D2944" w:rsidRPr="007D2944" w14:paraId="714364F1"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C249C6C"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391A6D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auto" w:fill="auto"/>
            <w:noWrap/>
            <w:vAlign w:val="center"/>
            <w:hideMark/>
          </w:tcPr>
          <w:p w14:paraId="75BA442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auto" w:fill="auto"/>
            <w:noWrap/>
            <w:vAlign w:val="center"/>
            <w:hideMark/>
          </w:tcPr>
          <w:p w14:paraId="05D5289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auto" w:fill="auto"/>
            <w:noWrap/>
            <w:vAlign w:val="center"/>
            <w:hideMark/>
          </w:tcPr>
          <w:p w14:paraId="5D8216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2A6CF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4854D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8F1D9F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E2CB60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18462C5"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ECDE4B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BCC802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F5CFD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D7DE2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116D92C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3A4182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94098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63795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450EED6" w14:textId="77777777" w:rsidR="007D2944" w:rsidRPr="007D2944" w:rsidRDefault="007D2944" w:rsidP="007D2944">
            <w:pPr>
              <w:spacing w:after="0"/>
              <w:jc w:val="left"/>
              <w:rPr>
                <w:rFonts w:cs="Calibri"/>
                <w:b/>
                <w:bCs/>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7FE740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2,270,000.00</w:t>
            </w:r>
          </w:p>
        </w:tc>
        <w:tc>
          <w:tcPr>
            <w:tcW w:w="1933" w:type="dxa"/>
            <w:tcBorders>
              <w:top w:val="nil"/>
              <w:left w:val="nil"/>
              <w:bottom w:val="single" w:sz="8" w:space="0" w:color="auto"/>
              <w:right w:val="single" w:sz="4" w:space="0" w:color="auto"/>
            </w:tcBorders>
            <w:shd w:val="clear" w:color="auto" w:fill="auto"/>
            <w:noWrap/>
            <w:vAlign w:val="center"/>
            <w:hideMark/>
          </w:tcPr>
          <w:p w14:paraId="65A69BB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2,330,000.00</w:t>
            </w:r>
          </w:p>
        </w:tc>
        <w:tc>
          <w:tcPr>
            <w:tcW w:w="1904" w:type="dxa"/>
            <w:tcBorders>
              <w:top w:val="nil"/>
              <w:left w:val="nil"/>
              <w:bottom w:val="single" w:sz="8" w:space="0" w:color="auto"/>
              <w:right w:val="single" w:sz="4" w:space="0" w:color="auto"/>
            </w:tcBorders>
            <w:shd w:val="clear" w:color="auto" w:fill="auto"/>
            <w:noWrap/>
            <w:vAlign w:val="center"/>
            <w:hideMark/>
          </w:tcPr>
          <w:p w14:paraId="43B02C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2,350,000.00</w:t>
            </w:r>
          </w:p>
        </w:tc>
        <w:tc>
          <w:tcPr>
            <w:tcW w:w="1909" w:type="dxa"/>
            <w:tcBorders>
              <w:top w:val="nil"/>
              <w:left w:val="nil"/>
              <w:bottom w:val="single" w:sz="8" w:space="0" w:color="auto"/>
              <w:right w:val="single" w:sz="4" w:space="0" w:color="auto"/>
            </w:tcBorders>
            <w:shd w:val="clear" w:color="auto" w:fill="auto"/>
            <w:noWrap/>
            <w:vAlign w:val="center"/>
            <w:hideMark/>
          </w:tcPr>
          <w:p w14:paraId="5899720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3,000,000.00</w:t>
            </w:r>
          </w:p>
        </w:tc>
        <w:tc>
          <w:tcPr>
            <w:tcW w:w="1890" w:type="dxa"/>
            <w:tcBorders>
              <w:top w:val="nil"/>
              <w:left w:val="nil"/>
              <w:bottom w:val="single" w:sz="8" w:space="0" w:color="auto"/>
              <w:right w:val="nil"/>
            </w:tcBorders>
            <w:shd w:val="clear" w:color="auto" w:fill="auto"/>
            <w:noWrap/>
            <w:vAlign w:val="center"/>
            <w:hideMark/>
          </w:tcPr>
          <w:p w14:paraId="11B895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7156598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8B50A9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9010B01" w14:textId="77777777" w:rsidTr="007D2944">
        <w:trPr>
          <w:trHeight w:val="291"/>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2733444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Трошкови привременог заступника</w:t>
            </w:r>
          </w:p>
        </w:tc>
        <w:tc>
          <w:tcPr>
            <w:tcW w:w="1960" w:type="dxa"/>
            <w:tcBorders>
              <w:top w:val="nil"/>
              <w:left w:val="nil"/>
              <w:bottom w:val="nil"/>
              <w:right w:val="single" w:sz="4" w:space="0" w:color="auto"/>
            </w:tcBorders>
            <w:shd w:val="clear" w:color="auto" w:fill="auto"/>
            <w:noWrap/>
            <w:vAlign w:val="center"/>
            <w:hideMark/>
          </w:tcPr>
          <w:p w14:paraId="74CEC5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3B6DA0C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7BE2D8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5E5DD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6E7EA79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C00000"/>
              <w:left w:val="single" w:sz="8" w:space="0" w:color="auto"/>
              <w:bottom w:val="single" w:sz="4" w:space="0" w:color="auto"/>
              <w:right w:val="single" w:sz="8" w:space="0" w:color="auto"/>
            </w:tcBorders>
            <w:shd w:val="clear" w:color="auto" w:fill="auto"/>
            <w:vAlign w:val="center"/>
            <w:hideMark/>
          </w:tcPr>
          <w:p w14:paraId="0BEFCF9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9FC241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59B46C"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80FE2E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47FB0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31A0F6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70B6A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5C1392A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75EE9D8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E1D79F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BDBD3D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8D021D7"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2B6B4F4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4ECC37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0B6897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468184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71BC2B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nil"/>
            </w:tcBorders>
            <w:shd w:val="clear" w:color="auto" w:fill="auto"/>
            <w:noWrap/>
            <w:vAlign w:val="center"/>
            <w:hideMark/>
          </w:tcPr>
          <w:p w14:paraId="5AD7DE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68C61A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28A2591"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5ABA27"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23AEF9D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0AB2900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33" w:type="dxa"/>
            <w:tcBorders>
              <w:top w:val="nil"/>
              <w:left w:val="nil"/>
              <w:bottom w:val="single" w:sz="8" w:space="0" w:color="auto"/>
              <w:right w:val="single" w:sz="4" w:space="0" w:color="auto"/>
            </w:tcBorders>
            <w:shd w:val="clear" w:color="auto" w:fill="auto"/>
            <w:noWrap/>
            <w:vAlign w:val="center"/>
            <w:hideMark/>
          </w:tcPr>
          <w:p w14:paraId="7F4D4D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04" w:type="dxa"/>
            <w:tcBorders>
              <w:top w:val="nil"/>
              <w:left w:val="nil"/>
              <w:bottom w:val="single" w:sz="8" w:space="0" w:color="auto"/>
              <w:right w:val="single" w:sz="4" w:space="0" w:color="auto"/>
            </w:tcBorders>
            <w:shd w:val="clear" w:color="auto" w:fill="auto"/>
            <w:noWrap/>
            <w:vAlign w:val="center"/>
            <w:hideMark/>
          </w:tcPr>
          <w:p w14:paraId="53AB3D2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909" w:type="dxa"/>
            <w:tcBorders>
              <w:top w:val="nil"/>
              <w:left w:val="nil"/>
              <w:bottom w:val="single" w:sz="8" w:space="0" w:color="auto"/>
              <w:right w:val="single" w:sz="4" w:space="0" w:color="auto"/>
            </w:tcBorders>
            <w:shd w:val="clear" w:color="auto" w:fill="auto"/>
            <w:noWrap/>
            <w:vAlign w:val="center"/>
            <w:hideMark/>
          </w:tcPr>
          <w:p w14:paraId="6B55A25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1890" w:type="dxa"/>
            <w:tcBorders>
              <w:top w:val="nil"/>
              <w:left w:val="nil"/>
              <w:bottom w:val="single" w:sz="8" w:space="0" w:color="auto"/>
              <w:right w:val="single" w:sz="8" w:space="0" w:color="auto"/>
            </w:tcBorders>
            <w:shd w:val="clear" w:color="auto" w:fill="auto"/>
            <w:noWrap/>
            <w:vAlign w:val="center"/>
            <w:hideMark/>
          </w:tcPr>
          <w:p w14:paraId="4F428F2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790,000.00</w:t>
            </w:r>
          </w:p>
        </w:tc>
        <w:tc>
          <w:tcPr>
            <w:tcW w:w="3163" w:type="dxa"/>
            <w:tcBorders>
              <w:top w:val="nil"/>
              <w:left w:val="nil"/>
              <w:bottom w:val="single" w:sz="8" w:space="0" w:color="auto"/>
              <w:right w:val="single" w:sz="8" w:space="0" w:color="auto"/>
            </w:tcBorders>
            <w:shd w:val="clear" w:color="auto" w:fill="auto"/>
            <w:noWrap/>
            <w:vAlign w:val="center"/>
            <w:hideMark/>
          </w:tcPr>
          <w:p w14:paraId="477B464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F42F916"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154566" w14:textId="77777777" w:rsidTr="007D2944">
        <w:trPr>
          <w:trHeight w:val="300"/>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5EA438FE" w14:textId="42CBC521"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5D2B45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0129E8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455811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EB0F71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603F7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13EF5B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76613E1"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38F8E6" w14:textId="77777777" w:rsidTr="007D2944">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35144F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6744F9D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33" w:type="dxa"/>
            <w:tcBorders>
              <w:top w:val="nil"/>
              <w:left w:val="nil"/>
              <w:bottom w:val="single" w:sz="4" w:space="0" w:color="auto"/>
              <w:right w:val="single" w:sz="4" w:space="0" w:color="auto"/>
            </w:tcBorders>
            <w:shd w:val="clear" w:color="000000" w:fill="D9E1F2"/>
            <w:noWrap/>
            <w:vAlign w:val="center"/>
            <w:hideMark/>
          </w:tcPr>
          <w:p w14:paraId="5C311BD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666,667.00</w:t>
            </w:r>
          </w:p>
        </w:tc>
        <w:tc>
          <w:tcPr>
            <w:tcW w:w="1904" w:type="dxa"/>
            <w:tcBorders>
              <w:top w:val="nil"/>
              <w:left w:val="nil"/>
              <w:bottom w:val="single" w:sz="4" w:space="0" w:color="auto"/>
              <w:right w:val="single" w:sz="4" w:space="0" w:color="auto"/>
            </w:tcBorders>
            <w:shd w:val="clear" w:color="000000" w:fill="D9E1F2"/>
            <w:noWrap/>
            <w:vAlign w:val="center"/>
            <w:hideMark/>
          </w:tcPr>
          <w:p w14:paraId="63071C6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666,666.00</w:t>
            </w:r>
          </w:p>
        </w:tc>
        <w:tc>
          <w:tcPr>
            <w:tcW w:w="1909" w:type="dxa"/>
            <w:tcBorders>
              <w:top w:val="nil"/>
              <w:left w:val="nil"/>
              <w:bottom w:val="single" w:sz="4" w:space="0" w:color="auto"/>
              <w:right w:val="single" w:sz="4" w:space="0" w:color="auto"/>
            </w:tcBorders>
            <w:shd w:val="clear" w:color="000000" w:fill="D9E1F2"/>
            <w:noWrap/>
            <w:vAlign w:val="center"/>
            <w:hideMark/>
          </w:tcPr>
          <w:p w14:paraId="22D9152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7D0C3C9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597CA5F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DF821E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7C7C74" w14:textId="77777777" w:rsidTr="007D2944">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4BB17DE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338B5E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61A834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0CE80A3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3CDC602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6D60B9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32C35DA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BEBE9FE" w14:textId="77777777" w:rsidR="007D2944" w:rsidRPr="007D2944" w:rsidRDefault="007D2944" w:rsidP="007D2944">
            <w:pPr>
              <w:spacing w:after="0"/>
              <w:jc w:val="left"/>
              <w:rPr>
                <w:rFonts w:cs="Calibri"/>
                <w:b/>
                <w:bCs/>
                <w:color w:val="000000"/>
                <w:sz w:val="22"/>
                <w:szCs w:val="22"/>
                <w:lang w:val="en-US"/>
              </w:rPr>
            </w:pPr>
          </w:p>
        </w:tc>
      </w:tr>
      <w:tr w:rsidR="007D2944" w:rsidRPr="007D2944" w14:paraId="65C6D8C9"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66BF5D6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566F54F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3,060,000.00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081A8C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3,120,000.00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7D8EBF6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3,140,000.00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6850FB5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3,790,000.00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05C7832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3,790,000.00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51FEAE9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27C4DF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58AA13" w14:textId="77777777" w:rsidTr="007D2944">
        <w:trPr>
          <w:trHeight w:val="300"/>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87786B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Развој и одржавање информационог система и сервиса РУГИПП-а</w:t>
            </w:r>
          </w:p>
        </w:tc>
        <w:tc>
          <w:tcPr>
            <w:tcW w:w="1960" w:type="dxa"/>
            <w:tcBorders>
              <w:top w:val="nil"/>
              <w:left w:val="nil"/>
              <w:bottom w:val="single" w:sz="4" w:space="0" w:color="auto"/>
              <w:right w:val="single" w:sz="4" w:space="0" w:color="auto"/>
            </w:tcBorders>
            <w:shd w:val="clear" w:color="auto" w:fill="auto"/>
            <w:noWrap/>
            <w:vAlign w:val="center"/>
            <w:hideMark/>
          </w:tcPr>
          <w:p w14:paraId="3C78D3D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635D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90DCB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1359E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0FD68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499732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3DE28D6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ГЕОИНФОРМАЦИОНИ СИСТЕМИ И ИНФРАСТРУКТУРА ГЕОПРОСТОРНИХ ПОДАТАКА РЕПУБЛИКЕ СРПСКЕ </w:t>
            </w:r>
          </w:p>
        </w:tc>
      </w:tr>
      <w:tr w:rsidR="007D2944" w:rsidRPr="007D2944" w14:paraId="273B83D3"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F81711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vAlign w:val="center"/>
            <w:hideMark/>
          </w:tcPr>
          <w:p w14:paraId="03DB9509" w14:textId="77777777" w:rsidR="007D2944" w:rsidRPr="007D2944" w:rsidRDefault="007D2944" w:rsidP="007D2944">
            <w:pPr>
              <w:spacing w:after="0"/>
              <w:jc w:val="center"/>
              <w:rPr>
                <w:rFonts w:cs="Calibri"/>
                <w:sz w:val="20"/>
                <w:lang w:val="en-US"/>
              </w:rPr>
            </w:pPr>
            <w:r w:rsidRPr="007D2944">
              <w:rPr>
                <w:rFonts w:cs="Calibri"/>
                <w:sz w:val="20"/>
                <w:lang w:val="en-US"/>
              </w:rPr>
              <w:t>1,050,000.00</w:t>
            </w:r>
          </w:p>
        </w:tc>
        <w:tc>
          <w:tcPr>
            <w:tcW w:w="1933" w:type="dxa"/>
            <w:tcBorders>
              <w:top w:val="nil"/>
              <w:left w:val="nil"/>
              <w:bottom w:val="single" w:sz="4" w:space="0" w:color="auto"/>
              <w:right w:val="single" w:sz="4" w:space="0" w:color="auto"/>
            </w:tcBorders>
            <w:shd w:val="clear" w:color="auto" w:fill="auto"/>
            <w:vAlign w:val="center"/>
            <w:hideMark/>
          </w:tcPr>
          <w:p w14:paraId="19F1376A" w14:textId="77777777" w:rsidR="007D2944" w:rsidRPr="007D2944" w:rsidRDefault="007D2944" w:rsidP="007D2944">
            <w:pPr>
              <w:spacing w:after="0"/>
              <w:jc w:val="center"/>
              <w:rPr>
                <w:rFonts w:cs="Calibri"/>
                <w:sz w:val="20"/>
                <w:lang w:val="en-US"/>
              </w:rPr>
            </w:pPr>
            <w:r w:rsidRPr="007D2944">
              <w:rPr>
                <w:rFonts w:cs="Calibri"/>
                <w:sz w:val="20"/>
                <w:lang w:val="en-US"/>
              </w:rPr>
              <w:t>940,000.00</w:t>
            </w:r>
          </w:p>
        </w:tc>
        <w:tc>
          <w:tcPr>
            <w:tcW w:w="1904" w:type="dxa"/>
            <w:tcBorders>
              <w:top w:val="nil"/>
              <w:left w:val="nil"/>
              <w:bottom w:val="single" w:sz="4" w:space="0" w:color="auto"/>
              <w:right w:val="single" w:sz="4" w:space="0" w:color="auto"/>
            </w:tcBorders>
            <w:shd w:val="clear" w:color="auto" w:fill="auto"/>
            <w:vAlign w:val="center"/>
            <w:hideMark/>
          </w:tcPr>
          <w:p w14:paraId="55E79960" w14:textId="77777777" w:rsidR="007D2944" w:rsidRPr="007D2944" w:rsidRDefault="007D2944" w:rsidP="007D2944">
            <w:pPr>
              <w:spacing w:after="0"/>
              <w:jc w:val="center"/>
              <w:rPr>
                <w:rFonts w:cs="Calibri"/>
                <w:sz w:val="20"/>
                <w:lang w:val="en-US"/>
              </w:rPr>
            </w:pPr>
            <w:r w:rsidRPr="007D2944">
              <w:rPr>
                <w:rFonts w:cs="Calibri"/>
                <w:sz w:val="20"/>
                <w:lang w:val="en-US"/>
              </w:rPr>
              <w:t>930,000.00</w:t>
            </w:r>
          </w:p>
        </w:tc>
        <w:tc>
          <w:tcPr>
            <w:tcW w:w="1909" w:type="dxa"/>
            <w:tcBorders>
              <w:top w:val="nil"/>
              <w:left w:val="nil"/>
              <w:bottom w:val="single" w:sz="4" w:space="0" w:color="auto"/>
              <w:right w:val="single" w:sz="4" w:space="0" w:color="auto"/>
            </w:tcBorders>
            <w:shd w:val="clear" w:color="auto" w:fill="auto"/>
            <w:vAlign w:val="center"/>
            <w:hideMark/>
          </w:tcPr>
          <w:p w14:paraId="30F3D6BC" w14:textId="77777777" w:rsidR="007D2944" w:rsidRPr="007D2944" w:rsidRDefault="007D2944" w:rsidP="007D2944">
            <w:pPr>
              <w:spacing w:after="0"/>
              <w:jc w:val="center"/>
              <w:rPr>
                <w:rFonts w:cs="Calibri"/>
                <w:sz w:val="20"/>
                <w:lang w:val="en-US"/>
              </w:rPr>
            </w:pPr>
            <w:r w:rsidRPr="007D2944">
              <w:rPr>
                <w:rFonts w:cs="Calibri"/>
                <w:sz w:val="20"/>
                <w:lang w:val="en-US"/>
              </w:rPr>
              <w:t>515,000.00</w:t>
            </w:r>
          </w:p>
        </w:tc>
        <w:tc>
          <w:tcPr>
            <w:tcW w:w="1890" w:type="dxa"/>
            <w:tcBorders>
              <w:top w:val="nil"/>
              <w:left w:val="nil"/>
              <w:bottom w:val="single" w:sz="4" w:space="0" w:color="auto"/>
              <w:right w:val="single" w:sz="8" w:space="0" w:color="auto"/>
            </w:tcBorders>
            <w:shd w:val="clear" w:color="auto" w:fill="auto"/>
            <w:vAlign w:val="center"/>
            <w:hideMark/>
          </w:tcPr>
          <w:p w14:paraId="1581C27E" w14:textId="77777777" w:rsidR="007D2944" w:rsidRPr="007D2944" w:rsidRDefault="007D2944" w:rsidP="007D2944">
            <w:pPr>
              <w:spacing w:after="0"/>
              <w:jc w:val="center"/>
              <w:rPr>
                <w:rFonts w:cs="Calibri"/>
                <w:sz w:val="20"/>
                <w:lang w:val="en-US"/>
              </w:rPr>
            </w:pPr>
            <w:r w:rsidRPr="007D2944">
              <w:rPr>
                <w:rFonts w:cs="Calibri"/>
                <w:sz w:val="20"/>
                <w:lang w:val="en-US"/>
              </w:rPr>
              <w:t>515,000.00</w:t>
            </w:r>
          </w:p>
        </w:tc>
        <w:tc>
          <w:tcPr>
            <w:tcW w:w="3163" w:type="dxa"/>
            <w:tcBorders>
              <w:top w:val="nil"/>
              <w:left w:val="nil"/>
              <w:bottom w:val="single" w:sz="4" w:space="0" w:color="auto"/>
              <w:right w:val="single" w:sz="8" w:space="0" w:color="auto"/>
            </w:tcBorders>
            <w:shd w:val="clear" w:color="auto" w:fill="auto"/>
            <w:vAlign w:val="center"/>
            <w:hideMark/>
          </w:tcPr>
          <w:p w14:paraId="2E0F073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19549C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FE9943"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313D022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887D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B421C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4334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753E7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8D30F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3F523D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E6CB8E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8E3BC4F"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14A784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000000" w:fill="FFFFFF"/>
            <w:vAlign w:val="center"/>
            <w:hideMark/>
          </w:tcPr>
          <w:p w14:paraId="00F52CF0" w14:textId="77777777" w:rsidR="007D2944" w:rsidRPr="007D2944" w:rsidRDefault="007D2944" w:rsidP="007D2944">
            <w:pPr>
              <w:spacing w:after="0"/>
              <w:jc w:val="center"/>
              <w:rPr>
                <w:rFonts w:cs="Calibri"/>
                <w:sz w:val="20"/>
                <w:lang w:val="en-US"/>
              </w:rPr>
            </w:pPr>
            <w:r w:rsidRPr="007D2944">
              <w:rPr>
                <w:rFonts w:cs="Calibri"/>
                <w:sz w:val="20"/>
                <w:lang w:val="en-US"/>
              </w:rPr>
              <w:t>1,515,000.00</w:t>
            </w:r>
          </w:p>
        </w:tc>
        <w:tc>
          <w:tcPr>
            <w:tcW w:w="1933" w:type="dxa"/>
            <w:tcBorders>
              <w:top w:val="nil"/>
              <w:left w:val="nil"/>
              <w:bottom w:val="single" w:sz="8" w:space="0" w:color="auto"/>
              <w:right w:val="single" w:sz="4" w:space="0" w:color="auto"/>
            </w:tcBorders>
            <w:shd w:val="clear" w:color="000000" w:fill="FFFFFF"/>
            <w:vAlign w:val="center"/>
            <w:hideMark/>
          </w:tcPr>
          <w:p w14:paraId="58C9B14D" w14:textId="77777777" w:rsidR="007D2944" w:rsidRPr="007D2944" w:rsidRDefault="007D2944" w:rsidP="007D2944">
            <w:pPr>
              <w:spacing w:after="0"/>
              <w:jc w:val="center"/>
              <w:rPr>
                <w:rFonts w:cs="Calibri"/>
                <w:sz w:val="20"/>
                <w:lang w:val="en-US"/>
              </w:rPr>
            </w:pPr>
            <w:r w:rsidRPr="007D2944">
              <w:rPr>
                <w:rFonts w:cs="Calibri"/>
                <w:sz w:val="20"/>
                <w:lang w:val="en-US"/>
              </w:rPr>
              <w:t>1,630,000.00</w:t>
            </w:r>
          </w:p>
        </w:tc>
        <w:tc>
          <w:tcPr>
            <w:tcW w:w="1904" w:type="dxa"/>
            <w:tcBorders>
              <w:top w:val="nil"/>
              <w:left w:val="nil"/>
              <w:bottom w:val="nil"/>
              <w:right w:val="single" w:sz="4" w:space="0" w:color="auto"/>
            </w:tcBorders>
            <w:shd w:val="clear" w:color="000000" w:fill="FFFFFF"/>
            <w:vAlign w:val="center"/>
            <w:hideMark/>
          </w:tcPr>
          <w:p w14:paraId="4CA3C711"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1909" w:type="dxa"/>
            <w:tcBorders>
              <w:top w:val="nil"/>
              <w:left w:val="nil"/>
              <w:bottom w:val="nil"/>
              <w:right w:val="single" w:sz="4" w:space="0" w:color="auto"/>
            </w:tcBorders>
            <w:shd w:val="clear" w:color="000000" w:fill="FFFFFF"/>
            <w:vAlign w:val="center"/>
            <w:hideMark/>
          </w:tcPr>
          <w:p w14:paraId="4218B24A"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1890" w:type="dxa"/>
            <w:tcBorders>
              <w:top w:val="nil"/>
              <w:left w:val="nil"/>
              <w:bottom w:val="single" w:sz="8" w:space="0" w:color="auto"/>
              <w:right w:val="single" w:sz="8" w:space="0" w:color="auto"/>
            </w:tcBorders>
            <w:shd w:val="clear" w:color="000000" w:fill="FFFFFF"/>
            <w:vAlign w:val="center"/>
            <w:hideMark/>
          </w:tcPr>
          <w:p w14:paraId="487C95ED" w14:textId="77777777" w:rsidR="007D2944" w:rsidRPr="007D2944" w:rsidRDefault="007D2944" w:rsidP="007D2944">
            <w:pPr>
              <w:spacing w:after="0"/>
              <w:jc w:val="center"/>
              <w:rPr>
                <w:rFonts w:cs="Calibri"/>
                <w:sz w:val="20"/>
                <w:lang w:val="en-US"/>
              </w:rPr>
            </w:pPr>
            <w:r w:rsidRPr="007D2944">
              <w:rPr>
                <w:rFonts w:cs="Calibri"/>
                <w:sz w:val="20"/>
                <w:lang w:val="en-US"/>
              </w:rPr>
              <w:t>1,680,000.00</w:t>
            </w:r>
          </w:p>
        </w:tc>
        <w:tc>
          <w:tcPr>
            <w:tcW w:w="3163" w:type="dxa"/>
            <w:tcBorders>
              <w:top w:val="nil"/>
              <w:left w:val="nil"/>
              <w:bottom w:val="single" w:sz="8" w:space="0" w:color="auto"/>
              <w:right w:val="single" w:sz="8" w:space="0" w:color="auto"/>
            </w:tcBorders>
            <w:shd w:val="clear" w:color="auto" w:fill="auto"/>
            <w:noWrap/>
            <w:vAlign w:val="center"/>
            <w:hideMark/>
          </w:tcPr>
          <w:p w14:paraId="6E90852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951242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3DF57C" w14:textId="77777777" w:rsidTr="007D2944">
        <w:trPr>
          <w:trHeight w:val="579"/>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3BC16F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Набавка и  одржавање ИТ опреме и лиценци за софтвер и хардвер </w:t>
            </w:r>
          </w:p>
        </w:tc>
        <w:tc>
          <w:tcPr>
            <w:tcW w:w="1960" w:type="dxa"/>
            <w:tcBorders>
              <w:top w:val="nil"/>
              <w:left w:val="nil"/>
              <w:bottom w:val="single" w:sz="4" w:space="0" w:color="auto"/>
              <w:right w:val="single" w:sz="4" w:space="0" w:color="auto"/>
            </w:tcBorders>
            <w:shd w:val="clear" w:color="auto" w:fill="auto"/>
            <w:noWrap/>
            <w:vAlign w:val="center"/>
            <w:hideMark/>
          </w:tcPr>
          <w:p w14:paraId="71CABE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9EDBA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01D920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977BA5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1352E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04677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A51267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A1CDF81"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1FF4BC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A0AA77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385,000.00</w:t>
            </w:r>
          </w:p>
        </w:tc>
        <w:tc>
          <w:tcPr>
            <w:tcW w:w="1933" w:type="dxa"/>
            <w:tcBorders>
              <w:top w:val="nil"/>
              <w:left w:val="nil"/>
              <w:bottom w:val="single" w:sz="4" w:space="0" w:color="auto"/>
              <w:right w:val="single" w:sz="4" w:space="0" w:color="auto"/>
            </w:tcBorders>
            <w:shd w:val="clear" w:color="auto" w:fill="auto"/>
            <w:noWrap/>
            <w:vAlign w:val="center"/>
            <w:hideMark/>
          </w:tcPr>
          <w:p w14:paraId="55C79DC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370,000.00</w:t>
            </w:r>
          </w:p>
        </w:tc>
        <w:tc>
          <w:tcPr>
            <w:tcW w:w="1904" w:type="dxa"/>
            <w:tcBorders>
              <w:top w:val="nil"/>
              <w:left w:val="nil"/>
              <w:bottom w:val="single" w:sz="4" w:space="0" w:color="auto"/>
              <w:right w:val="single" w:sz="4" w:space="0" w:color="auto"/>
            </w:tcBorders>
            <w:shd w:val="clear" w:color="auto" w:fill="auto"/>
            <w:noWrap/>
            <w:vAlign w:val="center"/>
            <w:hideMark/>
          </w:tcPr>
          <w:p w14:paraId="65FDC14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375,000.00</w:t>
            </w:r>
          </w:p>
        </w:tc>
        <w:tc>
          <w:tcPr>
            <w:tcW w:w="1909" w:type="dxa"/>
            <w:tcBorders>
              <w:top w:val="nil"/>
              <w:left w:val="nil"/>
              <w:bottom w:val="single" w:sz="4" w:space="0" w:color="auto"/>
              <w:right w:val="single" w:sz="4" w:space="0" w:color="auto"/>
            </w:tcBorders>
            <w:shd w:val="clear" w:color="auto" w:fill="auto"/>
            <w:noWrap/>
            <w:vAlign w:val="center"/>
            <w:hideMark/>
          </w:tcPr>
          <w:p w14:paraId="52ED7C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295,000.00</w:t>
            </w:r>
          </w:p>
        </w:tc>
        <w:tc>
          <w:tcPr>
            <w:tcW w:w="1890" w:type="dxa"/>
            <w:tcBorders>
              <w:top w:val="nil"/>
              <w:left w:val="nil"/>
              <w:bottom w:val="single" w:sz="4" w:space="0" w:color="auto"/>
              <w:right w:val="nil"/>
            </w:tcBorders>
            <w:shd w:val="clear" w:color="auto" w:fill="auto"/>
            <w:noWrap/>
            <w:vAlign w:val="center"/>
            <w:hideMark/>
          </w:tcPr>
          <w:p w14:paraId="7BC145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08A9AF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067D32B" w14:textId="77777777" w:rsidR="007D2944" w:rsidRPr="007D2944" w:rsidRDefault="007D2944" w:rsidP="007D2944">
            <w:pPr>
              <w:spacing w:after="0"/>
              <w:jc w:val="left"/>
              <w:rPr>
                <w:rFonts w:cs="Calibri"/>
                <w:b/>
                <w:bCs/>
                <w:color w:val="000000"/>
                <w:sz w:val="22"/>
                <w:szCs w:val="22"/>
                <w:lang w:val="en-US"/>
              </w:rPr>
            </w:pPr>
          </w:p>
        </w:tc>
      </w:tr>
      <w:tr w:rsidR="007D2944" w:rsidRPr="007D2944" w14:paraId="0A5A4C28"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0B72B4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E0363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300E49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44EE2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15AF4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972C5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53170DE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67D9217" w14:textId="77777777" w:rsidR="007D2944" w:rsidRPr="007D2944" w:rsidRDefault="007D2944" w:rsidP="007D2944">
            <w:pPr>
              <w:spacing w:after="0"/>
              <w:jc w:val="left"/>
              <w:rPr>
                <w:rFonts w:cs="Calibri"/>
                <w:b/>
                <w:bCs/>
                <w:color w:val="000000"/>
                <w:sz w:val="22"/>
                <w:szCs w:val="22"/>
                <w:lang w:val="en-US"/>
              </w:rPr>
            </w:pPr>
          </w:p>
        </w:tc>
      </w:tr>
      <w:tr w:rsidR="007D2944" w:rsidRPr="007D2944" w14:paraId="1601136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5285F2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38D7B6C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850,000.00</w:t>
            </w:r>
          </w:p>
        </w:tc>
        <w:tc>
          <w:tcPr>
            <w:tcW w:w="1933" w:type="dxa"/>
            <w:tcBorders>
              <w:top w:val="nil"/>
              <w:left w:val="nil"/>
              <w:bottom w:val="single" w:sz="8" w:space="0" w:color="auto"/>
              <w:right w:val="single" w:sz="4" w:space="0" w:color="auto"/>
            </w:tcBorders>
            <w:shd w:val="clear" w:color="auto" w:fill="auto"/>
            <w:noWrap/>
            <w:vAlign w:val="center"/>
            <w:hideMark/>
          </w:tcPr>
          <w:p w14:paraId="468BFF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870,000.00</w:t>
            </w:r>
          </w:p>
        </w:tc>
        <w:tc>
          <w:tcPr>
            <w:tcW w:w="1904" w:type="dxa"/>
            <w:tcBorders>
              <w:top w:val="nil"/>
              <w:left w:val="nil"/>
              <w:bottom w:val="single" w:sz="8" w:space="0" w:color="auto"/>
              <w:right w:val="single" w:sz="4" w:space="0" w:color="auto"/>
            </w:tcBorders>
            <w:shd w:val="clear" w:color="auto" w:fill="auto"/>
            <w:noWrap/>
            <w:vAlign w:val="center"/>
            <w:hideMark/>
          </w:tcPr>
          <w:p w14:paraId="03D210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830,000.00</w:t>
            </w:r>
          </w:p>
        </w:tc>
        <w:tc>
          <w:tcPr>
            <w:tcW w:w="1909" w:type="dxa"/>
            <w:tcBorders>
              <w:top w:val="nil"/>
              <w:left w:val="nil"/>
              <w:bottom w:val="single" w:sz="8" w:space="0" w:color="auto"/>
              <w:right w:val="single" w:sz="4" w:space="0" w:color="auto"/>
            </w:tcBorders>
            <w:shd w:val="clear" w:color="auto" w:fill="auto"/>
            <w:noWrap/>
            <w:vAlign w:val="center"/>
            <w:hideMark/>
          </w:tcPr>
          <w:p w14:paraId="2CBF73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730,000.00</w:t>
            </w:r>
          </w:p>
        </w:tc>
        <w:tc>
          <w:tcPr>
            <w:tcW w:w="1890" w:type="dxa"/>
            <w:tcBorders>
              <w:top w:val="nil"/>
              <w:left w:val="nil"/>
              <w:bottom w:val="single" w:sz="8" w:space="0" w:color="auto"/>
              <w:right w:val="single" w:sz="8" w:space="0" w:color="auto"/>
            </w:tcBorders>
            <w:shd w:val="clear" w:color="auto" w:fill="auto"/>
            <w:noWrap/>
            <w:vAlign w:val="center"/>
            <w:hideMark/>
          </w:tcPr>
          <w:p w14:paraId="47CB7E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930,000.00</w:t>
            </w:r>
          </w:p>
        </w:tc>
        <w:tc>
          <w:tcPr>
            <w:tcW w:w="3163" w:type="dxa"/>
            <w:tcBorders>
              <w:top w:val="nil"/>
              <w:left w:val="nil"/>
              <w:bottom w:val="single" w:sz="8" w:space="0" w:color="auto"/>
              <w:right w:val="single" w:sz="8" w:space="0" w:color="auto"/>
            </w:tcBorders>
            <w:shd w:val="clear" w:color="auto" w:fill="auto"/>
            <w:noWrap/>
            <w:vAlign w:val="center"/>
            <w:hideMark/>
          </w:tcPr>
          <w:p w14:paraId="64BE29C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E56E0F5" w14:textId="77777777" w:rsidR="007D2944" w:rsidRPr="007D2944" w:rsidRDefault="007D2944" w:rsidP="007D2944">
            <w:pPr>
              <w:spacing w:after="0"/>
              <w:jc w:val="left"/>
              <w:rPr>
                <w:rFonts w:cs="Calibri"/>
                <w:b/>
                <w:bCs/>
                <w:color w:val="000000"/>
                <w:sz w:val="22"/>
                <w:szCs w:val="22"/>
                <w:lang w:val="en-US"/>
              </w:rPr>
            </w:pPr>
          </w:p>
        </w:tc>
      </w:tr>
      <w:tr w:rsidR="007D2944" w:rsidRPr="007D2944" w14:paraId="21AE452E"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noWrap/>
            <w:vAlign w:val="center"/>
            <w:hideMark/>
          </w:tcPr>
          <w:p w14:paraId="4251848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Реконструкција и унапређење ИТ инфраструктуре</w:t>
            </w:r>
          </w:p>
        </w:tc>
        <w:tc>
          <w:tcPr>
            <w:tcW w:w="1960" w:type="dxa"/>
            <w:tcBorders>
              <w:top w:val="nil"/>
              <w:left w:val="nil"/>
              <w:bottom w:val="single" w:sz="4" w:space="0" w:color="auto"/>
              <w:right w:val="single" w:sz="4" w:space="0" w:color="auto"/>
            </w:tcBorders>
            <w:shd w:val="clear" w:color="auto" w:fill="auto"/>
            <w:noWrap/>
            <w:vAlign w:val="center"/>
            <w:hideMark/>
          </w:tcPr>
          <w:p w14:paraId="4C55CE1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2CF1D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EA3AC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1008D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7A30148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190FCA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23A4D24" w14:textId="77777777" w:rsidR="007D2944" w:rsidRPr="007D2944" w:rsidRDefault="007D2944" w:rsidP="007D2944">
            <w:pPr>
              <w:spacing w:after="0"/>
              <w:jc w:val="left"/>
              <w:rPr>
                <w:rFonts w:cs="Calibri"/>
                <w:b/>
                <w:bCs/>
                <w:color w:val="000000"/>
                <w:sz w:val="22"/>
                <w:szCs w:val="22"/>
                <w:lang w:val="en-US"/>
              </w:rPr>
            </w:pPr>
          </w:p>
        </w:tc>
      </w:tr>
      <w:tr w:rsidR="007D2944" w:rsidRPr="007D2944" w14:paraId="55BBA4D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35A0CD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74EB2A0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239,000.00</w:t>
            </w:r>
          </w:p>
        </w:tc>
        <w:tc>
          <w:tcPr>
            <w:tcW w:w="1933" w:type="dxa"/>
            <w:tcBorders>
              <w:top w:val="nil"/>
              <w:left w:val="nil"/>
              <w:bottom w:val="single" w:sz="4" w:space="0" w:color="auto"/>
              <w:right w:val="single" w:sz="4" w:space="0" w:color="auto"/>
            </w:tcBorders>
            <w:shd w:val="clear" w:color="auto" w:fill="auto"/>
            <w:noWrap/>
            <w:vAlign w:val="center"/>
            <w:hideMark/>
          </w:tcPr>
          <w:p w14:paraId="7CB85F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376,000.00</w:t>
            </w:r>
          </w:p>
        </w:tc>
        <w:tc>
          <w:tcPr>
            <w:tcW w:w="1904" w:type="dxa"/>
            <w:tcBorders>
              <w:top w:val="nil"/>
              <w:left w:val="nil"/>
              <w:bottom w:val="single" w:sz="4" w:space="0" w:color="auto"/>
              <w:right w:val="single" w:sz="4" w:space="0" w:color="auto"/>
            </w:tcBorders>
            <w:shd w:val="clear" w:color="auto" w:fill="auto"/>
            <w:noWrap/>
            <w:vAlign w:val="center"/>
            <w:hideMark/>
          </w:tcPr>
          <w:p w14:paraId="48246AF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361,000.00</w:t>
            </w:r>
          </w:p>
        </w:tc>
        <w:tc>
          <w:tcPr>
            <w:tcW w:w="1909" w:type="dxa"/>
            <w:tcBorders>
              <w:top w:val="nil"/>
              <w:left w:val="nil"/>
              <w:bottom w:val="single" w:sz="4" w:space="0" w:color="auto"/>
              <w:right w:val="single" w:sz="4" w:space="0" w:color="auto"/>
            </w:tcBorders>
            <w:shd w:val="clear" w:color="auto" w:fill="auto"/>
            <w:noWrap/>
            <w:vAlign w:val="center"/>
            <w:hideMark/>
          </w:tcPr>
          <w:p w14:paraId="38276FF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346,000.00</w:t>
            </w:r>
          </w:p>
        </w:tc>
        <w:tc>
          <w:tcPr>
            <w:tcW w:w="1890" w:type="dxa"/>
            <w:tcBorders>
              <w:top w:val="nil"/>
              <w:left w:val="nil"/>
              <w:bottom w:val="single" w:sz="4" w:space="0" w:color="auto"/>
              <w:right w:val="single" w:sz="4" w:space="0" w:color="auto"/>
            </w:tcBorders>
            <w:shd w:val="clear" w:color="auto" w:fill="auto"/>
            <w:noWrap/>
            <w:vAlign w:val="center"/>
            <w:hideMark/>
          </w:tcPr>
          <w:p w14:paraId="5BFE934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378,000.00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065922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3A54101" w14:textId="77777777" w:rsidR="007D2944" w:rsidRPr="007D2944" w:rsidRDefault="007D2944" w:rsidP="007D2944">
            <w:pPr>
              <w:spacing w:after="0"/>
              <w:jc w:val="left"/>
              <w:rPr>
                <w:rFonts w:cs="Calibri"/>
                <w:b/>
                <w:bCs/>
                <w:color w:val="000000"/>
                <w:sz w:val="22"/>
                <w:szCs w:val="22"/>
                <w:lang w:val="en-US"/>
              </w:rPr>
            </w:pPr>
          </w:p>
        </w:tc>
      </w:tr>
      <w:tr w:rsidR="007D2944" w:rsidRPr="007D2944" w14:paraId="75E06F8E"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1AAFD86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70C8F8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EBE2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F5561C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99556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212832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1E1604D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4DC41181" w14:textId="77777777" w:rsidR="007D2944" w:rsidRPr="007D2944" w:rsidRDefault="007D2944" w:rsidP="007D2944">
            <w:pPr>
              <w:spacing w:after="0"/>
              <w:jc w:val="left"/>
              <w:rPr>
                <w:rFonts w:cs="Calibri"/>
                <w:b/>
                <w:bCs/>
                <w:color w:val="000000"/>
                <w:sz w:val="22"/>
                <w:szCs w:val="22"/>
                <w:lang w:val="en-US"/>
              </w:rPr>
            </w:pPr>
          </w:p>
        </w:tc>
      </w:tr>
      <w:tr w:rsidR="007D2944" w:rsidRPr="007D2944" w14:paraId="2876124B"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E2497C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CE00E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665,000.00</w:t>
            </w:r>
          </w:p>
        </w:tc>
        <w:tc>
          <w:tcPr>
            <w:tcW w:w="1933" w:type="dxa"/>
            <w:tcBorders>
              <w:top w:val="nil"/>
              <w:left w:val="nil"/>
              <w:bottom w:val="single" w:sz="8" w:space="0" w:color="auto"/>
              <w:right w:val="single" w:sz="4" w:space="0" w:color="auto"/>
            </w:tcBorders>
            <w:shd w:val="clear" w:color="auto" w:fill="auto"/>
            <w:noWrap/>
            <w:vAlign w:val="center"/>
            <w:hideMark/>
          </w:tcPr>
          <w:p w14:paraId="5A918BB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904" w:type="dxa"/>
            <w:tcBorders>
              <w:top w:val="nil"/>
              <w:left w:val="nil"/>
              <w:bottom w:val="single" w:sz="8" w:space="0" w:color="auto"/>
              <w:right w:val="single" w:sz="4" w:space="0" w:color="auto"/>
            </w:tcBorders>
            <w:shd w:val="clear" w:color="auto" w:fill="auto"/>
            <w:noWrap/>
            <w:vAlign w:val="center"/>
            <w:hideMark/>
          </w:tcPr>
          <w:p w14:paraId="1CA9F35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909" w:type="dxa"/>
            <w:tcBorders>
              <w:top w:val="nil"/>
              <w:left w:val="nil"/>
              <w:bottom w:val="single" w:sz="8" w:space="0" w:color="auto"/>
              <w:right w:val="single" w:sz="4" w:space="0" w:color="auto"/>
            </w:tcBorders>
            <w:shd w:val="clear" w:color="auto" w:fill="auto"/>
            <w:noWrap/>
            <w:vAlign w:val="center"/>
            <w:hideMark/>
          </w:tcPr>
          <w:p w14:paraId="3EE89D0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1890" w:type="dxa"/>
            <w:tcBorders>
              <w:top w:val="nil"/>
              <w:left w:val="nil"/>
              <w:bottom w:val="single" w:sz="8" w:space="0" w:color="auto"/>
              <w:right w:val="single" w:sz="8" w:space="0" w:color="auto"/>
            </w:tcBorders>
            <w:shd w:val="clear" w:color="auto" w:fill="auto"/>
            <w:noWrap/>
            <w:vAlign w:val="center"/>
            <w:hideMark/>
          </w:tcPr>
          <w:p w14:paraId="7CDDFD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600,000.00</w:t>
            </w:r>
          </w:p>
        </w:tc>
        <w:tc>
          <w:tcPr>
            <w:tcW w:w="3163" w:type="dxa"/>
            <w:tcBorders>
              <w:top w:val="nil"/>
              <w:left w:val="nil"/>
              <w:bottom w:val="single" w:sz="8" w:space="0" w:color="auto"/>
              <w:right w:val="single" w:sz="8" w:space="0" w:color="auto"/>
            </w:tcBorders>
            <w:shd w:val="clear" w:color="auto" w:fill="auto"/>
            <w:noWrap/>
            <w:vAlign w:val="center"/>
            <w:hideMark/>
          </w:tcPr>
          <w:p w14:paraId="6B4482B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E56F15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52D2F3A"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4A87FBE"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Мониторинг, безбједност података и заштита информација, као и повезане опреме</w:t>
            </w:r>
          </w:p>
        </w:tc>
        <w:tc>
          <w:tcPr>
            <w:tcW w:w="1960" w:type="dxa"/>
            <w:tcBorders>
              <w:top w:val="nil"/>
              <w:left w:val="nil"/>
              <w:bottom w:val="single" w:sz="4" w:space="0" w:color="auto"/>
              <w:right w:val="single" w:sz="4" w:space="0" w:color="auto"/>
            </w:tcBorders>
            <w:shd w:val="clear" w:color="auto" w:fill="auto"/>
            <w:noWrap/>
            <w:vAlign w:val="center"/>
            <w:hideMark/>
          </w:tcPr>
          <w:p w14:paraId="5F3974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A2C33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CC26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F94C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4CF6F1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8889E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C3B97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DFB6E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1799D0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618946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6A7097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340,000.00</w:t>
            </w:r>
          </w:p>
        </w:tc>
        <w:tc>
          <w:tcPr>
            <w:tcW w:w="1904" w:type="dxa"/>
            <w:tcBorders>
              <w:top w:val="nil"/>
              <w:left w:val="nil"/>
              <w:bottom w:val="single" w:sz="4" w:space="0" w:color="auto"/>
              <w:right w:val="single" w:sz="4" w:space="0" w:color="auto"/>
            </w:tcBorders>
            <w:shd w:val="clear" w:color="auto" w:fill="auto"/>
            <w:noWrap/>
            <w:vAlign w:val="center"/>
            <w:hideMark/>
          </w:tcPr>
          <w:p w14:paraId="7C68567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340,000.00</w:t>
            </w:r>
          </w:p>
        </w:tc>
        <w:tc>
          <w:tcPr>
            <w:tcW w:w="1909" w:type="dxa"/>
            <w:tcBorders>
              <w:top w:val="nil"/>
              <w:left w:val="nil"/>
              <w:bottom w:val="single" w:sz="4" w:space="0" w:color="auto"/>
              <w:right w:val="single" w:sz="4" w:space="0" w:color="auto"/>
            </w:tcBorders>
            <w:shd w:val="clear" w:color="auto" w:fill="auto"/>
            <w:noWrap/>
            <w:vAlign w:val="center"/>
            <w:hideMark/>
          </w:tcPr>
          <w:p w14:paraId="49C9B4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220,000.00</w:t>
            </w:r>
          </w:p>
        </w:tc>
        <w:tc>
          <w:tcPr>
            <w:tcW w:w="1890" w:type="dxa"/>
            <w:tcBorders>
              <w:top w:val="nil"/>
              <w:left w:val="nil"/>
              <w:bottom w:val="single" w:sz="4" w:space="0" w:color="auto"/>
              <w:right w:val="single" w:sz="4" w:space="0" w:color="auto"/>
            </w:tcBorders>
            <w:shd w:val="clear" w:color="auto" w:fill="auto"/>
            <w:noWrap/>
            <w:vAlign w:val="center"/>
            <w:hideMark/>
          </w:tcPr>
          <w:p w14:paraId="5A15BF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F5950C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07BDD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AC244D"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378631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C7EDC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9E0BE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DE9EF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28EEA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0FCC64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F48BFA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4ED1E32" w14:textId="77777777" w:rsidR="007D2944" w:rsidRPr="007D2944" w:rsidRDefault="007D2944" w:rsidP="007D2944">
            <w:pPr>
              <w:spacing w:after="0"/>
              <w:jc w:val="left"/>
              <w:rPr>
                <w:rFonts w:cs="Calibri"/>
                <w:b/>
                <w:bCs/>
                <w:color w:val="000000"/>
                <w:sz w:val="22"/>
                <w:szCs w:val="22"/>
                <w:lang w:val="en-US"/>
              </w:rPr>
            </w:pPr>
          </w:p>
        </w:tc>
      </w:tr>
      <w:tr w:rsidR="007D2944" w:rsidRPr="007D2944" w14:paraId="32BB7F02"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1F98A6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D3F182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288EC41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0804C50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3A0752E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single" w:sz="8" w:space="0" w:color="auto"/>
            </w:tcBorders>
            <w:shd w:val="clear" w:color="auto" w:fill="auto"/>
            <w:noWrap/>
            <w:vAlign w:val="center"/>
            <w:hideMark/>
          </w:tcPr>
          <w:p w14:paraId="4603DB4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nil"/>
              <w:bottom w:val="single" w:sz="8" w:space="0" w:color="auto"/>
              <w:right w:val="single" w:sz="8" w:space="0" w:color="auto"/>
            </w:tcBorders>
            <w:shd w:val="clear" w:color="auto" w:fill="auto"/>
            <w:noWrap/>
            <w:vAlign w:val="center"/>
            <w:hideMark/>
          </w:tcPr>
          <w:p w14:paraId="1CFF321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5308DC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121E88B"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5E042B4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Телекомуникационе и комуникационе услуге као и повезане опреме</w:t>
            </w:r>
          </w:p>
        </w:tc>
        <w:tc>
          <w:tcPr>
            <w:tcW w:w="1960" w:type="dxa"/>
            <w:tcBorders>
              <w:top w:val="nil"/>
              <w:left w:val="nil"/>
              <w:bottom w:val="single" w:sz="4" w:space="0" w:color="auto"/>
              <w:right w:val="single" w:sz="4" w:space="0" w:color="auto"/>
            </w:tcBorders>
            <w:shd w:val="clear" w:color="auto" w:fill="auto"/>
            <w:noWrap/>
            <w:vAlign w:val="center"/>
            <w:hideMark/>
          </w:tcPr>
          <w:p w14:paraId="60FDC5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29240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FD061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839D4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D870D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610C414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E320CCD"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CF015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CE2EEB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48EBE0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80,000.00</w:t>
            </w:r>
          </w:p>
        </w:tc>
        <w:tc>
          <w:tcPr>
            <w:tcW w:w="1933" w:type="dxa"/>
            <w:tcBorders>
              <w:top w:val="nil"/>
              <w:left w:val="nil"/>
              <w:bottom w:val="single" w:sz="4" w:space="0" w:color="auto"/>
              <w:right w:val="single" w:sz="4" w:space="0" w:color="auto"/>
            </w:tcBorders>
            <w:shd w:val="clear" w:color="auto" w:fill="auto"/>
            <w:noWrap/>
            <w:vAlign w:val="center"/>
            <w:hideMark/>
          </w:tcPr>
          <w:p w14:paraId="1C0143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w:t>
            </w:r>
          </w:p>
        </w:tc>
        <w:tc>
          <w:tcPr>
            <w:tcW w:w="1904" w:type="dxa"/>
            <w:tcBorders>
              <w:top w:val="nil"/>
              <w:left w:val="nil"/>
              <w:bottom w:val="single" w:sz="4" w:space="0" w:color="auto"/>
              <w:right w:val="single" w:sz="4" w:space="0" w:color="auto"/>
            </w:tcBorders>
            <w:shd w:val="clear" w:color="auto" w:fill="auto"/>
            <w:noWrap/>
            <w:vAlign w:val="center"/>
            <w:hideMark/>
          </w:tcPr>
          <w:p w14:paraId="7789469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w:t>
            </w:r>
          </w:p>
        </w:tc>
        <w:tc>
          <w:tcPr>
            <w:tcW w:w="1909" w:type="dxa"/>
            <w:tcBorders>
              <w:top w:val="nil"/>
              <w:left w:val="nil"/>
              <w:bottom w:val="single" w:sz="4" w:space="0" w:color="auto"/>
              <w:right w:val="single" w:sz="4" w:space="0" w:color="auto"/>
            </w:tcBorders>
            <w:shd w:val="clear" w:color="auto" w:fill="auto"/>
            <w:noWrap/>
            <w:vAlign w:val="center"/>
            <w:hideMark/>
          </w:tcPr>
          <w:p w14:paraId="6866354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auto" w:fill="auto"/>
            <w:noWrap/>
            <w:vAlign w:val="center"/>
            <w:hideMark/>
          </w:tcPr>
          <w:p w14:paraId="3416823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E8F46C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399A703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7DA4814"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44730B8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C8EC2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BC729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28DC8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4542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7B7AA9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BD7603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093F994"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31A45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1C0C12A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1633E7A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8" w:space="0" w:color="auto"/>
              <w:right w:val="single" w:sz="4" w:space="0" w:color="auto"/>
            </w:tcBorders>
            <w:shd w:val="clear" w:color="auto" w:fill="auto"/>
            <w:noWrap/>
            <w:vAlign w:val="center"/>
            <w:hideMark/>
          </w:tcPr>
          <w:p w14:paraId="604BF0B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8" w:space="0" w:color="auto"/>
              <w:right w:val="single" w:sz="4" w:space="0" w:color="auto"/>
            </w:tcBorders>
            <w:shd w:val="clear" w:color="auto" w:fill="auto"/>
            <w:noWrap/>
            <w:vAlign w:val="center"/>
            <w:hideMark/>
          </w:tcPr>
          <w:p w14:paraId="5C5DF1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1909" w:type="dxa"/>
            <w:tcBorders>
              <w:top w:val="nil"/>
              <w:left w:val="nil"/>
              <w:bottom w:val="single" w:sz="8" w:space="0" w:color="auto"/>
              <w:right w:val="single" w:sz="4" w:space="0" w:color="auto"/>
            </w:tcBorders>
            <w:shd w:val="clear" w:color="auto" w:fill="auto"/>
            <w:noWrap/>
            <w:vAlign w:val="center"/>
            <w:hideMark/>
          </w:tcPr>
          <w:p w14:paraId="1B13DE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1890" w:type="dxa"/>
            <w:tcBorders>
              <w:top w:val="nil"/>
              <w:left w:val="nil"/>
              <w:bottom w:val="single" w:sz="8" w:space="0" w:color="auto"/>
              <w:right w:val="single" w:sz="8" w:space="0" w:color="auto"/>
            </w:tcBorders>
            <w:shd w:val="clear" w:color="auto" w:fill="auto"/>
            <w:noWrap/>
            <w:vAlign w:val="center"/>
            <w:hideMark/>
          </w:tcPr>
          <w:p w14:paraId="643CAE9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350,000.00</w:t>
            </w:r>
          </w:p>
        </w:tc>
        <w:tc>
          <w:tcPr>
            <w:tcW w:w="3163" w:type="dxa"/>
            <w:tcBorders>
              <w:top w:val="nil"/>
              <w:left w:val="nil"/>
              <w:bottom w:val="single" w:sz="8" w:space="0" w:color="auto"/>
              <w:right w:val="single" w:sz="8" w:space="0" w:color="auto"/>
            </w:tcBorders>
            <w:shd w:val="clear" w:color="auto" w:fill="auto"/>
            <w:noWrap/>
            <w:vAlign w:val="center"/>
            <w:hideMark/>
          </w:tcPr>
          <w:p w14:paraId="0701B4B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77E8142"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182207"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A7A252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Јачање капацитета,  израда стратешких докумената и едукација запослених</w:t>
            </w:r>
          </w:p>
        </w:tc>
        <w:tc>
          <w:tcPr>
            <w:tcW w:w="1960" w:type="dxa"/>
            <w:tcBorders>
              <w:top w:val="nil"/>
              <w:left w:val="nil"/>
              <w:bottom w:val="single" w:sz="4" w:space="0" w:color="auto"/>
              <w:right w:val="single" w:sz="4" w:space="0" w:color="auto"/>
            </w:tcBorders>
            <w:shd w:val="clear" w:color="auto" w:fill="auto"/>
            <w:noWrap/>
            <w:vAlign w:val="center"/>
            <w:hideMark/>
          </w:tcPr>
          <w:p w14:paraId="7AF0F0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83A33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BCF0C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0F45D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11F621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A756BB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75B13A57" w14:textId="77777777" w:rsidR="007D2944" w:rsidRPr="007D2944" w:rsidRDefault="007D2944" w:rsidP="007D2944">
            <w:pPr>
              <w:spacing w:after="0"/>
              <w:jc w:val="left"/>
              <w:rPr>
                <w:rFonts w:cs="Calibri"/>
                <w:b/>
                <w:bCs/>
                <w:color w:val="000000"/>
                <w:sz w:val="22"/>
                <w:szCs w:val="22"/>
                <w:lang w:val="en-US"/>
              </w:rPr>
            </w:pPr>
          </w:p>
        </w:tc>
      </w:tr>
      <w:tr w:rsidR="007D2944" w:rsidRPr="007D2944" w14:paraId="701BA1E5"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57DE3B4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3954A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33" w:type="dxa"/>
            <w:tcBorders>
              <w:top w:val="nil"/>
              <w:left w:val="nil"/>
              <w:bottom w:val="single" w:sz="4" w:space="0" w:color="auto"/>
              <w:right w:val="single" w:sz="4" w:space="0" w:color="auto"/>
            </w:tcBorders>
            <w:shd w:val="clear" w:color="auto" w:fill="auto"/>
            <w:noWrap/>
            <w:vAlign w:val="center"/>
            <w:hideMark/>
          </w:tcPr>
          <w:p w14:paraId="1147534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04" w:type="dxa"/>
            <w:tcBorders>
              <w:top w:val="nil"/>
              <w:left w:val="nil"/>
              <w:bottom w:val="single" w:sz="4" w:space="0" w:color="auto"/>
              <w:right w:val="single" w:sz="4" w:space="0" w:color="auto"/>
            </w:tcBorders>
            <w:shd w:val="clear" w:color="auto" w:fill="auto"/>
            <w:noWrap/>
            <w:vAlign w:val="center"/>
            <w:hideMark/>
          </w:tcPr>
          <w:p w14:paraId="7851BFB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909" w:type="dxa"/>
            <w:tcBorders>
              <w:top w:val="nil"/>
              <w:left w:val="nil"/>
              <w:bottom w:val="single" w:sz="4" w:space="0" w:color="auto"/>
              <w:right w:val="single" w:sz="4" w:space="0" w:color="auto"/>
            </w:tcBorders>
            <w:shd w:val="clear" w:color="auto" w:fill="auto"/>
            <w:noWrap/>
            <w:vAlign w:val="center"/>
            <w:hideMark/>
          </w:tcPr>
          <w:p w14:paraId="733517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170,000.00</w:t>
            </w:r>
          </w:p>
        </w:tc>
        <w:tc>
          <w:tcPr>
            <w:tcW w:w="1890" w:type="dxa"/>
            <w:tcBorders>
              <w:top w:val="nil"/>
              <w:left w:val="nil"/>
              <w:bottom w:val="single" w:sz="4" w:space="0" w:color="auto"/>
              <w:right w:val="single" w:sz="4" w:space="0" w:color="auto"/>
            </w:tcBorders>
            <w:shd w:val="clear" w:color="auto" w:fill="auto"/>
            <w:noWrap/>
            <w:vAlign w:val="center"/>
            <w:hideMark/>
          </w:tcPr>
          <w:p w14:paraId="56D7C22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2E40C74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6290E70" w14:textId="77777777" w:rsidR="007D2944" w:rsidRPr="007D2944" w:rsidRDefault="007D2944" w:rsidP="007D2944">
            <w:pPr>
              <w:spacing w:after="0"/>
              <w:jc w:val="left"/>
              <w:rPr>
                <w:rFonts w:cs="Calibri"/>
                <w:b/>
                <w:bCs/>
                <w:color w:val="000000"/>
                <w:sz w:val="22"/>
                <w:szCs w:val="22"/>
                <w:lang w:val="en-US"/>
              </w:rPr>
            </w:pPr>
          </w:p>
        </w:tc>
      </w:tr>
      <w:tr w:rsidR="007D2944" w:rsidRPr="007D2944" w14:paraId="745A6F73"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6F1ECB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B7C2E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61FB1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8D9145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AEE6A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4" w:space="0" w:color="auto"/>
            </w:tcBorders>
            <w:shd w:val="clear" w:color="auto" w:fill="auto"/>
            <w:noWrap/>
            <w:vAlign w:val="center"/>
            <w:hideMark/>
          </w:tcPr>
          <w:p w14:paraId="676A5F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76CDB1F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4C304F2E" w14:textId="77777777" w:rsidR="007D2944" w:rsidRPr="007D2944" w:rsidRDefault="007D2944" w:rsidP="007D2944">
            <w:pPr>
              <w:spacing w:after="0"/>
              <w:jc w:val="left"/>
              <w:rPr>
                <w:rFonts w:cs="Calibri"/>
                <w:b/>
                <w:bCs/>
                <w:color w:val="000000"/>
                <w:sz w:val="22"/>
                <w:szCs w:val="22"/>
                <w:lang w:val="en-US"/>
              </w:rPr>
            </w:pPr>
          </w:p>
        </w:tc>
      </w:tr>
      <w:tr w:rsidR="007D2944" w:rsidRPr="007D2944" w14:paraId="4B9D3AC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C72838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602C38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1B8B95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04" w:type="dxa"/>
            <w:tcBorders>
              <w:top w:val="nil"/>
              <w:left w:val="nil"/>
              <w:bottom w:val="single" w:sz="8" w:space="0" w:color="auto"/>
              <w:right w:val="single" w:sz="4" w:space="0" w:color="auto"/>
            </w:tcBorders>
            <w:shd w:val="clear" w:color="auto" w:fill="auto"/>
            <w:noWrap/>
            <w:vAlign w:val="center"/>
            <w:hideMark/>
          </w:tcPr>
          <w:p w14:paraId="54F0034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09" w:type="dxa"/>
            <w:tcBorders>
              <w:top w:val="nil"/>
              <w:left w:val="nil"/>
              <w:bottom w:val="single" w:sz="8" w:space="0" w:color="auto"/>
              <w:right w:val="single" w:sz="4" w:space="0" w:color="auto"/>
            </w:tcBorders>
            <w:shd w:val="clear" w:color="auto" w:fill="auto"/>
            <w:noWrap/>
            <w:vAlign w:val="center"/>
            <w:hideMark/>
          </w:tcPr>
          <w:p w14:paraId="16B9EF9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890" w:type="dxa"/>
            <w:tcBorders>
              <w:top w:val="nil"/>
              <w:left w:val="nil"/>
              <w:bottom w:val="single" w:sz="8" w:space="0" w:color="auto"/>
              <w:right w:val="single" w:sz="8" w:space="0" w:color="auto"/>
            </w:tcBorders>
            <w:shd w:val="clear" w:color="auto" w:fill="auto"/>
            <w:noWrap/>
            <w:vAlign w:val="center"/>
            <w:hideMark/>
          </w:tcPr>
          <w:p w14:paraId="762859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3163" w:type="dxa"/>
            <w:tcBorders>
              <w:top w:val="nil"/>
              <w:left w:val="nil"/>
              <w:bottom w:val="single" w:sz="8" w:space="0" w:color="auto"/>
              <w:right w:val="single" w:sz="8" w:space="0" w:color="auto"/>
            </w:tcBorders>
            <w:shd w:val="clear" w:color="auto" w:fill="auto"/>
            <w:noWrap/>
            <w:vAlign w:val="center"/>
            <w:hideMark/>
          </w:tcPr>
          <w:p w14:paraId="04FB9CF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43C0843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DAD984C"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9E597D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Инфраструктура геопросторих података Републике Срспке (ИГПРС)</w:t>
            </w:r>
          </w:p>
        </w:tc>
        <w:tc>
          <w:tcPr>
            <w:tcW w:w="1960" w:type="dxa"/>
            <w:tcBorders>
              <w:top w:val="nil"/>
              <w:left w:val="nil"/>
              <w:bottom w:val="nil"/>
              <w:right w:val="single" w:sz="4" w:space="0" w:color="auto"/>
            </w:tcBorders>
            <w:shd w:val="clear" w:color="auto" w:fill="auto"/>
            <w:noWrap/>
            <w:vAlign w:val="center"/>
            <w:hideMark/>
          </w:tcPr>
          <w:p w14:paraId="280038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B78F5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A7BEF8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F9FFC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7B070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6DC7A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35136BC" w14:textId="77777777" w:rsidR="007D2944" w:rsidRPr="007D2944" w:rsidRDefault="007D2944" w:rsidP="007D2944">
            <w:pPr>
              <w:spacing w:after="0"/>
              <w:jc w:val="left"/>
              <w:rPr>
                <w:rFonts w:cs="Calibri"/>
                <w:b/>
                <w:bCs/>
                <w:color w:val="000000"/>
                <w:sz w:val="22"/>
                <w:szCs w:val="22"/>
                <w:lang w:val="en-US"/>
              </w:rPr>
            </w:pPr>
          </w:p>
        </w:tc>
      </w:tr>
      <w:tr w:rsidR="007D2944" w:rsidRPr="007D2944" w14:paraId="06750EA8"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17B878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nil"/>
              <w:right w:val="single" w:sz="4" w:space="0" w:color="auto"/>
            </w:tcBorders>
            <w:shd w:val="clear" w:color="auto" w:fill="auto"/>
            <w:noWrap/>
            <w:vAlign w:val="center"/>
            <w:hideMark/>
          </w:tcPr>
          <w:p w14:paraId="1AFFE8A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360,000.00</w:t>
            </w:r>
          </w:p>
        </w:tc>
        <w:tc>
          <w:tcPr>
            <w:tcW w:w="1933" w:type="dxa"/>
            <w:tcBorders>
              <w:top w:val="nil"/>
              <w:left w:val="nil"/>
              <w:bottom w:val="single" w:sz="4" w:space="0" w:color="auto"/>
              <w:right w:val="single" w:sz="4" w:space="0" w:color="auto"/>
            </w:tcBorders>
            <w:shd w:val="clear" w:color="auto" w:fill="auto"/>
            <w:noWrap/>
            <w:vAlign w:val="center"/>
            <w:hideMark/>
          </w:tcPr>
          <w:p w14:paraId="668C48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260,000.00</w:t>
            </w:r>
          </w:p>
        </w:tc>
        <w:tc>
          <w:tcPr>
            <w:tcW w:w="1904" w:type="dxa"/>
            <w:tcBorders>
              <w:top w:val="nil"/>
              <w:left w:val="nil"/>
              <w:bottom w:val="single" w:sz="4" w:space="0" w:color="auto"/>
              <w:right w:val="single" w:sz="4" w:space="0" w:color="auto"/>
            </w:tcBorders>
            <w:shd w:val="clear" w:color="auto" w:fill="auto"/>
            <w:noWrap/>
            <w:vAlign w:val="center"/>
            <w:hideMark/>
          </w:tcPr>
          <w:p w14:paraId="2EBC77F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307,000.00</w:t>
            </w:r>
          </w:p>
        </w:tc>
        <w:tc>
          <w:tcPr>
            <w:tcW w:w="1909" w:type="dxa"/>
            <w:tcBorders>
              <w:top w:val="nil"/>
              <w:left w:val="nil"/>
              <w:bottom w:val="single" w:sz="4" w:space="0" w:color="auto"/>
              <w:right w:val="single" w:sz="4" w:space="0" w:color="auto"/>
            </w:tcBorders>
            <w:shd w:val="clear" w:color="auto" w:fill="auto"/>
            <w:noWrap/>
            <w:vAlign w:val="center"/>
            <w:hideMark/>
          </w:tcPr>
          <w:p w14:paraId="0F53523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286,500.00</w:t>
            </w:r>
          </w:p>
        </w:tc>
        <w:tc>
          <w:tcPr>
            <w:tcW w:w="1890" w:type="dxa"/>
            <w:tcBorders>
              <w:top w:val="nil"/>
              <w:left w:val="nil"/>
              <w:bottom w:val="single" w:sz="4" w:space="0" w:color="auto"/>
              <w:right w:val="single" w:sz="8" w:space="0" w:color="auto"/>
            </w:tcBorders>
            <w:shd w:val="clear" w:color="auto" w:fill="auto"/>
            <w:noWrap/>
            <w:vAlign w:val="center"/>
            <w:hideMark/>
          </w:tcPr>
          <w:p w14:paraId="0A84E74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286,500.00</w:t>
            </w:r>
          </w:p>
        </w:tc>
        <w:tc>
          <w:tcPr>
            <w:tcW w:w="3163" w:type="dxa"/>
            <w:tcBorders>
              <w:top w:val="nil"/>
              <w:left w:val="nil"/>
              <w:bottom w:val="nil"/>
              <w:right w:val="single" w:sz="8" w:space="0" w:color="auto"/>
            </w:tcBorders>
            <w:shd w:val="clear" w:color="auto" w:fill="auto"/>
            <w:vAlign w:val="center"/>
            <w:hideMark/>
          </w:tcPr>
          <w:p w14:paraId="27A8B7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E91B262" w14:textId="77777777" w:rsidR="007D2944" w:rsidRPr="007D2944" w:rsidRDefault="007D2944" w:rsidP="007D2944">
            <w:pPr>
              <w:spacing w:after="0"/>
              <w:jc w:val="left"/>
              <w:rPr>
                <w:rFonts w:cs="Calibri"/>
                <w:b/>
                <w:bCs/>
                <w:color w:val="000000"/>
                <w:sz w:val="22"/>
                <w:szCs w:val="22"/>
                <w:lang w:val="en-US"/>
              </w:rPr>
            </w:pPr>
          </w:p>
        </w:tc>
      </w:tr>
      <w:tr w:rsidR="007D2944" w:rsidRPr="007D2944" w14:paraId="18ED5D6E"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3BFE73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0416454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auto" w:fill="auto"/>
            <w:noWrap/>
            <w:vAlign w:val="center"/>
            <w:hideMark/>
          </w:tcPr>
          <w:p w14:paraId="656CB1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auto" w:fill="auto"/>
            <w:noWrap/>
            <w:vAlign w:val="center"/>
            <w:hideMark/>
          </w:tcPr>
          <w:p w14:paraId="15D8B2C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auto" w:fill="auto"/>
            <w:noWrap/>
            <w:vAlign w:val="center"/>
            <w:hideMark/>
          </w:tcPr>
          <w:p w14:paraId="354F3D8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BF952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6DC9B6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843B7C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8477079"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6525F12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7BA1DEE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160,000.00</w:t>
            </w:r>
          </w:p>
        </w:tc>
        <w:tc>
          <w:tcPr>
            <w:tcW w:w="1933" w:type="dxa"/>
            <w:tcBorders>
              <w:top w:val="nil"/>
              <w:left w:val="nil"/>
              <w:bottom w:val="single" w:sz="8" w:space="0" w:color="auto"/>
              <w:right w:val="single" w:sz="4" w:space="0" w:color="auto"/>
            </w:tcBorders>
            <w:shd w:val="clear" w:color="auto" w:fill="auto"/>
            <w:noWrap/>
            <w:vAlign w:val="center"/>
            <w:hideMark/>
          </w:tcPr>
          <w:p w14:paraId="0BF12D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185,000.00</w:t>
            </w:r>
          </w:p>
        </w:tc>
        <w:tc>
          <w:tcPr>
            <w:tcW w:w="1904" w:type="dxa"/>
            <w:tcBorders>
              <w:top w:val="nil"/>
              <w:left w:val="nil"/>
              <w:bottom w:val="single" w:sz="8" w:space="0" w:color="auto"/>
              <w:right w:val="single" w:sz="4" w:space="0" w:color="auto"/>
            </w:tcBorders>
            <w:shd w:val="clear" w:color="auto" w:fill="auto"/>
            <w:noWrap/>
            <w:vAlign w:val="center"/>
            <w:hideMark/>
          </w:tcPr>
          <w:p w14:paraId="3E68321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270,000.00</w:t>
            </w:r>
          </w:p>
        </w:tc>
        <w:tc>
          <w:tcPr>
            <w:tcW w:w="1909" w:type="dxa"/>
            <w:tcBorders>
              <w:top w:val="nil"/>
              <w:left w:val="nil"/>
              <w:bottom w:val="single" w:sz="8" w:space="0" w:color="auto"/>
              <w:right w:val="single" w:sz="4" w:space="0" w:color="auto"/>
            </w:tcBorders>
            <w:shd w:val="clear" w:color="auto" w:fill="auto"/>
            <w:noWrap/>
            <w:vAlign w:val="center"/>
            <w:hideMark/>
          </w:tcPr>
          <w:p w14:paraId="3E57975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1890" w:type="dxa"/>
            <w:tcBorders>
              <w:top w:val="nil"/>
              <w:left w:val="nil"/>
              <w:bottom w:val="single" w:sz="8" w:space="0" w:color="auto"/>
              <w:right w:val="single" w:sz="8" w:space="0" w:color="auto"/>
            </w:tcBorders>
            <w:shd w:val="clear" w:color="auto" w:fill="auto"/>
            <w:noWrap/>
            <w:vAlign w:val="center"/>
            <w:hideMark/>
          </w:tcPr>
          <w:p w14:paraId="4155DA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275,000.00</w:t>
            </w:r>
          </w:p>
        </w:tc>
        <w:tc>
          <w:tcPr>
            <w:tcW w:w="3163" w:type="dxa"/>
            <w:tcBorders>
              <w:top w:val="nil"/>
              <w:left w:val="nil"/>
              <w:bottom w:val="nil"/>
              <w:right w:val="single" w:sz="8" w:space="0" w:color="auto"/>
            </w:tcBorders>
            <w:shd w:val="clear" w:color="auto" w:fill="auto"/>
            <w:noWrap/>
            <w:vAlign w:val="center"/>
            <w:hideMark/>
          </w:tcPr>
          <w:p w14:paraId="15B67C3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4C7990E" w14:textId="77777777" w:rsidR="007D2944" w:rsidRPr="007D2944" w:rsidRDefault="007D2944" w:rsidP="007D2944">
            <w:pPr>
              <w:spacing w:after="0"/>
              <w:jc w:val="left"/>
              <w:rPr>
                <w:rFonts w:cs="Calibri"/>
                <w:b/>
                <w:bCs/>
                <w:color w:val="000000"/>
                <w:sz w:val="22"/>
                <w:szCs w:val="22"/>
                <w:lang w:val="en-US"/>
              </w:rPr>
            </w:pPr>
          </w:p>
        </w:tc>
      </w:tr>
      <w:tr w:rsidR="007D2944" w:rsidRPr="007D2944" w14:paraId="2B3EBACD" w14:textId="77777777" w:rsidTr="007D2944">
        <w:trPr>
          <w:trHeight w:val="288"/>
        </w:trPr>
        <w:tc>
          <w:tcPr>
            <w:tcW w:w="5574" w:type="dxa"/>
            <w:vMerge w:val="restart"/>
            <w:tcBorders>
              <w:top w:val="nil"/>
              <w:left w:val="single" w:sz="8" w:space="0" w:color="C00000"/>
              <w:bottom w:val="single" w:sz="8" w:space="0" w:color="C00000"/>
              <w:right w:val="single" w:sz="8" w:space="0" w:color="auto"/>
            </w:tcBorders>
            <w:shd w:val="clear" w:color="000000" w:fill="D9E1F2"/>
            <w:vAlign w:val="center"/>
            <w:hideMark/>
          </w:tcPr>
          <w:p w14:paraId="77B2A93F" w14:textId="415712B2"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1C13C7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DCCFB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BE34FB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5A7509B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5701EE1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single" w:sz="8" w:space="0" w:color="auto"/>
              <w:bottom w:val="single" w:sz="4" w:space="0" w:color="auto"/>
              <w:right w:val="single" w:sz="8" w:space="0" w:color="auto"/>
            </w:tcBorders>
            <w:shd w:val="clear" w:color="000000" w:fill="D9E1F2"/>
            <w:vAlign w:val="center"/>
            <w:hideMark/>
          </w:tcPr>
          <w:p w14:paraId="0018E9C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6CDABA5" w14:textId="77777777" w:rsidR="007D2944" w:rsidRPr="007D2944" w:rsidRDefault="007D2944" w:rsidP="007D2944">
            <w:pPr>
              <w:spacing w:after="0"/>
              <w:jc w:val="left"/>
              <w:rPr>
                <w:rFonts w:cs="Calibri"/>
                <w:b/>
                <w:bCs/>
                <w:color w:val="000000"/>
                <w:sz w:val="22"/>
                <w:szCs w:val="22"/>
                <w:lang w:val="en-US"/>
              </w:rPr>
            </w:pPr>
          </w:p>
        </w:tc>
      </w:tr>
      <w:tr w:rsidR="007D2944" w:rsidRPr="007D2944" w14:paraId="69D0390D" w14:textId="77777777" w:rsidTr="007D2944">
        <w:trPr>
          <w:trHeight w:val="576"/>
        </w:trPr>
        <w:tc>
          <w:tcPr>
            <w:tcW w:w="5574" w:type="dxa"/>
            <w:vMerge/>
            <w:tcBorders>
              <w:top w:val="nil"/>
              <w:left w:val="single" w:sz="8" w:space="0" w:color="C00000"/>
              <w:bottom w:val="single" w:sz="8" w:space="0" w:color="C00000"/>
              <w:right w:val="single" w:sz="8" w:space="0" w:color="auto"/>
            </w:tcBorders>
            <w:vAlign w:val="center"/>
            <w:hideMark/>
          </w:tcPr>
          <w:p w14:paraId="2091142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8BDFEA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2,404,000.00</w:t>
            </w:r>
          </w:p>
        </w:tc>
        <w:tc>
          <w:tcPr>
            <w:tcW w:w="1933" w:type="dxa"/>
            <w:tcBorders>
              <w:top w:val="nil"/>
              <w:left w:val="nil"/>
              <w:bottom w:val="single" w:sz="4" w:space="0" w:color="auto"/>
              <w:right w:val="single" w:sz="4" w:space="0" w:color="auto"/>
            </w:tcBorders>
            <w:shd w:val="clear" w:color="000000" w:fill="D9E1F2"/>
            <w:noWrap/>
            <w:vAlign w:val="center"/>
            <w:hideMark/>
          </w:tcPr>
          <w:p w14:paraId="2BDFC74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2,526,000.00</w:t>
            </w:r>
          </w:p>
        </w:tc>
        <w:tc>
          <w:tcPr>
            <w:tcW w:w="1904" w:type="dxa"/>
            <w:tcBorders>
              <w:top w:val="nil"/>
              <w:left w:val="nil"/>
              <w:bottom w:val="single" w:sz="4" w:space="0" w:color="auto"/>
              <w:right w:val="single" w:sz="4" w:space="0" w:color="auto"/>
            </w:tcBorders>
            <w:shd w:val="clear" w:color="000000" w:fill="D9E1F2"/>
            <w:noWrap/>
            <w:vAlign w:val="center"/>
            <w:hideMark/>
          </w:tcPr>
          <w:p w14:paraId="42EDC57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2,533,000.00</w:t>
            </w:r>
          </w:p>
        </w:tc>
        <w:tc>
          <w:tcPr>
            <w:tcW w:w="1909" w:type="dxa"/>
            <w:tcBorders>
              <w:top w:val="nil"/>
              <w:left w:val="nil"/>
              <w:bottom w:val="single" w:sz="4" w:space="0" w:color="auto"/>
              <w:right w:val="single" w:sz="4" w:space="0" w:color="auto"/>
            </w:tcBorders>
            <w:shd w:val="clear" w:color="000000" w:fill="D9E1F2"/>
            <w:noWrap/>
            <w:vAlign w:val="center"/>
            <w:hideMark/>
          </w:tcPr>
          <w:p w14:paraId="36BC4C2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1,832,500.00</w:t>
            </w:r>
          </w:p>
        </w:tc>
        <w:tc>
          <w:tcPr>
            <w:tcW w:w="1890" w:type="dxa"/>
            <w:tcBorders>
              <w:top w:val="nil"/>
              <w:left w:val="nil"/>
              <w:bottom w:val="single" w:sz="4" w:space="0" w:color="auto"/>
              <w:right w:val="single" w:sz="4" w:space="0" w:color="auto"/>
            </w:tcBorders>
            <w:shd w:val="clear" w:color="000000" w:fill="D9E1F2"/>
            <w:noWrap/>
            <w:vAlign w:val="center"/>
            <w:hideMark/>
          </w:tcPr>
          <w:p w14:paraId="70C349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1,754,500.00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EDAC2E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973C818" w14:textId="77777777" w:rsidR="007D2944" w:rsidRPr="007D2944" w:rsidRDefault="007D2944" w:rsidP="007D2944">
            <w:pPr>
              <w:spacing w:after="0"/>
              <w:jc w:val="left"/>
              <w:rPr>
                <w:rFonts w:cs="Calibri"/>
                <w:b/>
                <w:bCs/>
                <w:color w:val="000000"/>
                <w:sz w:val="22"/>
                <w:szCs w:val="22"/>
                <w:lang w:val="en-US"/>
              </w:rPr>
            </w:pPr>
          </w:p>
        </w:tc>
      </w:tr>
      <w:tr w:rsidR="007D2944" w:rsidRPr="007D2944" w14:paraId="40A0D8CE" w14:textId="77777777" w:rsidTr="007D2944">
        <w:trPr>
          <w:trHeight w:val="288"/>
        </w:trPr>
        <w:tc>
          <w:tcPr>
            <w:tcW w:w="5574" w:type="dxa"/>
            <w:vMerge/>
            <w:tcBorders>
              <w:top w:val="nil"/>
              <w:left w:val="single" w:sz="8" w:space="0" w:color="C00000"/>
              <w:bottom w:val="single" w:sz="8" w:space="0" w:color="C00000"/>
              <w:right w:val="single" w:sz="8" w:space="0" w:color="auto"/>
            </w:tcBorders>
            <w:vAlign w:val="center"/>
            <w:hideMark/>
          </w:tcPr>
          <w:p w14:paraId="74299D2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7B7E136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210,000.00</w:t>
            </w:r>
          </w:p>
        </w:tc>
        <w:tc>
          <w:tcPr>
            <w:tcW w:w="1933" w:type="dxa"/>
            <w:tcBorders>
              <w:top w:val="nil"/>
              <w:left w:val="nil"/>
              <w:bottom w:val="single" w:sz="4" w:space="0" w:color="auto"/>
              <w:right w:val="single" w:sz="4" w:space="0" w:color="auto"/>
            </w:tcBorders>
            <w:shd w:val="clear" w:color="000000" w:fill="D9E1F2"/>
            <w:noWrap/>
            <w:vAlign w:val="center"/>
            <w:hideMark/>
          </w:tcPr>
          <w:p w14:paraId="2EBACED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w:t>
            </w:r>
          </w:p>
        </w:tc>
        <w:tc>
          <w:tcPr>
            <w:tcW w:w="1904" w:type="dxa"/>
            <w:tcBorders>
              <w:top w:val="nil"/>
              <w:left w:val="nil"/>
              <w:bottom w:val="single" w:sz="4" w:space="0" w:color="auto"/>
              <w:right w:val="single" w:sz="4" w:space="0" w:color="auto"/>
            </w:tcBorders>
            <w:shd w:val="clear" w:color="000000" w:fill="D9E1F2"/>
            <w:noWrap/>
            <w:vAlign w:val="center"/>
            <w:hideMark/>
          </w:tcPr>
          <w:p w14:paraId="4F9E4DD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60,000.00</w:t>
            </w:r>
          </w:p>
        </w:tc>
        <w:tc>
          <w:tcPr>
            <w:tcW w:w="1909" w:type="dxa"/>
            <w:tcBorders>
              <w:top w:val="nil"/>
              <w:left w:val="nil"/>
              <w:bottom w:val="single" w:sz="4" w:space="0" w:color="auto"/>
              <w:right w:val="single" w:sz="4" w:space="0" w:color="auto"/>
            </w:tcBorders>
            <w:shd w:val="clear" w:color="000000" w:fill="D9E1F2"/>
            <w:noWrap/>
            <w:vAlign w:val="center"/>
            <w:hideMark/>
          </w:tcPr>
          <w:p w14:paraId="071D50B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0AADDF3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B57E71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06492F1B" w14:textId="77777777" w:rsidR="007D2944" w:rsidRPr="007D2944" w:rsidRDefault="007D2944" w:rsidP="007D2944">
            <w:pPr>
              <w:spacing w:after="0"/>
              <w:jc w:val="left"/>
              <w:rPr>
                <w:rFonts w:cs="Calibri"/>
                <w:b/>
                <w:bCs/>
                <w:color w:val="000000"/>
                <w:sz w:val="22"/>
                <w:szCs w:val="22"/>
                <w:lang w:val="en-US"/>
              </w:rPr>
            </w:pPr>
          </w:p>
        </w:tc>
      </w:tr>
      <w:tr w:rsidR="007D2944" w:rsidRPr="007D2944" w14:paraId="6A15D7AE" w14:textId="77777777" w:rsidTr="007D2944">
        <w:trPr>
          <w:trHeight w:val="300"/>
        </w:trPr>
        <w:tc>
          <w:tcPr>
            <w:tcW w:w="5574" w:type="dxa"/>
            <w:vMerge/>
            <w:tcBorders>
              <w:top w:val="nil"/>
              <w:left w:val="single" w:sz="8" w:space="0" w:color="C00000"/>
              <w:bottom w:val="single" w:sz="8" w:space="0" w:color="C00000"/>
              <w:right w:val="single" w:sz="8" w:space="0" w:color="auto"/>
            </w:tcBorders>
            <w:vAlign w:val="center"/>
            <w:hideMark/>
          </w:tcPr>
          <w:p w14:paraId="75AA20F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ABE89A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3,950,000.00</w:t>
            </w:r>
          </w:p>
        </w:tc>
        <w:tc>
          <w:tcPr>
            <w:tcW w:w="1933" w:type="dxa"/>
            <w:tcBorders>
              <w:top w:val="nil"/>
              <w:left w:val="single" w:sz="8" w:space="0" w:color="auto"/>
              <w:bottom w:val="single" w:sz="8" w:space="0" w:color="C00000"/>
              <w:right w:val="single" w:sz="4" w:space="0" w:color="auto"/>
            </w:tcBorders>
            <w:shd w:val="clear" w:color="000000" w:fill="D9E1F2"/>
            <w:noWrap/>
            <w:vAlign w:val="center"/>
            <w:hideMark/>
          </w:tcPr>
          <w:p w14:paraId="1AB4A0A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4,095,000.00</w:t>
            </w:r>
          </w:p>
        </w:tc>
        <w:tc>
          <w:tcPr>
            <w:tcW w:w="1904" w:type="dxa"/>
            <w:tcBorders>
              <w:top w:val="nil"/>
              <w:left w:val="single" w:sz="8" w:space="0" w:color="auto"/>
              <w:bottom w:val="single" w:sz="8" w:space="0" w:color="C00000"/>
              <w:right w:val="single" w:sz="4" w:space="0" w:color="auto"/>
            </w:tcBorders>
            <w:shd w:val="clear" w:color="000000" w:fill="D9E1F2"/>
            <w:noWrap/>
            <w:vAlign w:val="center"/>
            <w:hideMark/>
          </w:tcPr>
          <w:p w14:paraId="1E848C6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4,140,000.00</w:t>
            </w:r>
          </w:p>
        </w:tc>
        <w:tc>
          <w:tcPr>
            <w:tcW w:w="1909" w:type="dxa"/>
            <w:tcBorders>
              <w:top w:val="nil"/>
              <w:left w:val="single" w:sz="8" w:space="0" w:color="auto"/>
              <w:bottom w:val="single" w:sz="8" w:space="0" w:color="C00000"/>
              <w:right w:val="single" w:sz="4" w:space="0" w:color="auto"/>
            </w:tcBorders>
            <w:shd w:val="clear" w:color="000000" w:fill="D9E1F2"/>
            <w:noWrap/>
            <w:vAlign w:val="center"/>
            <w:hideMark/>
          </w:tcPr>
          <w:p w14:paraId="5E0AFB7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4,045,000.00</w:t>
            </w:r>
          </w:p>
        </w:tc>
        <w:tc>
          <w:tcPr>
            <w:tcW w:w="1890" w:type="dxa"/>
            <w:tcBorders>
              <w:top w:val="nil"/>
              <w:left w:val="single" w:sz="8" w:space="0" w:color="auto"/>
              <w:bottom w:val="single" w:sz="8" w:space="0" w:color="C00000"/>
              <w:right w:val="single" w:sz="4" w:space="0" w:color="auto"/>
            </w:tcBorders>
            <w:shd w:val="clear" w:color="000000" w:fill="D9E1F2"/>
            <w:noWrap/>
            <w:vAlign w:val="center"/>
            <w:hideMark/>
          </w:tcPr>
          <w:p w14:paraId="665D2E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4,245,000.00</w:t>
            </w:r>
          </w:p>
        </w:tc>
        <w:tc>
          <w:tcPr>
            <w:tcW w:w="3163" w:type="dxa"/>
            <w:tcBorders>
              <w:top w:val="nil"/>
              <w:left w:val="single" w:sz="8" w:space="0" w:color="auto"/>
              <w:bottom w:val="single" w:sz="8" w:space="0" w:color="C00000"/>
              <w:right w:val="single" w:sz="8" w:space="0" w:color="auto"/>
            </w:tcBorders>
            <w:shd w:val="clear" w:color="000000" w:fill="D9E1F2"/>
            <w:noWrap/>
            <w:vAlign w:val="center"/>
            <w:hideMark/>
          </w:tcPr>
          <w:p w14:paraId="1FD9B8B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E8FB4B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7F794C4"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6300156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Свеукупaн развој капацитета </w:t>
            </w:r>
          </w:p>
        </w:tc>
        <w:tc>
          <w:tcPr>
            <w:tcW w:w="1960" w:type="dxa"/>
            <w:tcBorders>
              <w:top w:val="nil"/>
              <w:left w:val="nil"/>
              <w:bottom w:val="single" w:sz="4" w:space="0" w:color="auto"/>
              <w:right w:val="single" w:sz="4" w:space="0" w:color="auto"/>
            </w:tcBorders>
            <w:shd w:val="clear" w:color="auto" w:fill="auto"/>
            <w:noWrap/>
            <w:vAlign w:val="center"/>
            <w:hideMark/>
          </w:tcPr>
          <w:p w14:paraId="154155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675189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53E4F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28DDB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73D7A6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C8CFD0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single" w:sz="8" w:space="0" w:color="C00000"/>
              <w:right w:val="single" w:sz="8" w:space="0" w:color="C00000"/>
            </w:tcBorders>
            <w:shd w:val="clear" w:color="auto" w:fill="auto"/>
            <w:textDirection w:val="btLr"/>
            <w:vAlign w:val="center"/>
            <w:hideMark/>
          </w:tcPr>
          <w:p w14:paraId="47D315C9"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МАСОВНА ПРОЦЈЕНА ВРИЈЕДНОСТИ НЕПОКРЕТНОСТИ И УПРАВЉАЊЕ ПРОЈЕКТИМА И ДОНАЦИЈАМА</w:t>
            </w:r>
          </w:p>
        </w:tc>
      </w:tr>
      <w:tr w:rsidR="007D2944" w:rsidRPr="007D2944" w14:paraId="0C70C4C6"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012E76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3043A6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E45CF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7273A3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6F130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DCCC43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2390C1A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03631D89" w14:textId="77777777" w:rsidR="007D2944" w:rsidRPr="007D2944" w:rsidRDefault="007D2944" w:rsidP="007D2944">
            <w:pPr>
              <w:spacing w:after="0"/>
              <w:jc w:val="left"/>
              <w:rPr>
                <w:rFonts w:cs="Calibri"/>
                <w:b/>
                <w:bCs/>
                <w:color w:val="000000"/>
                <w:sz w:val="22"/>
                <w:szCs w:val="22"/>
                <w:lang w:val="en-US"/>
              </w:rPr>
            </w:pPr>
          </w:p>
        </w:tc>
      </w:tr>
      <w:tr w:rsidR="007D2944" w:rsidRPr="007D2944" w14:paraId="62ECD580"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D3995A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052F0A9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9,522.00</w:t>
            </w:r>
          </w:p>
        </w:tc>
        <w:tc>
          <w:tcPr>
            <w:tcW w:w="1933" w:type="dxa"/>
            <w:tcBorders>
              <w:top w:val="nil"/>
              <w:left w:val="nil"/>
              <w:bottom w:val="single" w:sz="4" w:space="0" w:color="auto"/>
              <w:right w:val="single" w:sz="4" w:space="0" w:color="auto"/>
            </w:tcBorders>
            <w:shd w:val="clear" w:color="auto" w:fill="auto"/>
            <w:noWrap/>
            <w:vAlign w:val="center"/>
            <w:hideMark/>
          </w:tcPr>
          <w:p w14:paraId="78B57A3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6,117.00</w:t>
            </w:r>
          </w:p>
        </w:tc>
        <w:tc>
          <w:tcPr>
            <w:tcW w:w="1904" w:type="dxa"/>
            <w:tcBorders>
              <w:top w:val="nil"/>
              <w:left w:val="nil"/>
              <w:bottom w:val="single" w:sz="4" w:space="0" w:color="auto"/>
              <w:right w:val="single" w:sz="4" w:space="0" w:color="auto"/>
            </w:tcBorders>
            <w:shd w:val="clear" w:color="auto" w:fill="auto"/>
            <w:noWrap/>
            <w:vAlign w:val="center"/>
            <w:hideMark/>
          </w:tcPr>
          <w:p w14:paraId="651FC2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4,957.00</w:t>
            </w:r>
          </w:p>
        </w:tc>
        <w:tc>
          <w:tcPr>
            <w:tcW w:w="1909" w:type="dxa"/>
            <w:tcBorders>
              <w:top w:val="nil"/>
              <w:left w:val="nil"/>
              <w:bottom w:val="single" w:sz="4" w:space="0" w:color="auto"/>
              <w:right w:val="single" w:sz="4" w:space="0" w:color="auto"/>
            </w:tcBorders>
            <w:shd w:val="clear" w:color="auto" w:fill="auto"/>
            <w:noWrap/>
            <w:vAlign w:val="center"/>
            <w:hideMark/>
          </w:tcPr>
          <w:p w14:paraId="0E7DBB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89B633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C3A45D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2954108" w14:textId="77777777" w:rsidR="007D2944" w:rsidRPr="007D2944" w:rsidRDefault="007D2944" w:rsidP="007D2944">
            <w:pPr>
              <w:spacing w:after="0"/>
              <w:jc w:val="left"/>
              <w:rPr>
                <w:rFonts w:cs="Calibri"/>
                <w:b/>
                <w:bCs/>
                <w:color w:val="000000"/>
                <w:sz w:val="22"/>
                <w:szCs w:val="22"/>
                <w:lang w:val="en-US"/>
              </w:rPr>
            </w:pPr>
          </w:p>
        </w:tc>
      </w:tr>
      <w:tr w:rsidR="007D2944" w:rsidRPr="007D2944" w14:paraId="07B2FA61"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32C78A9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C1D46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A3424A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3D6E5C5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DD8D7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2D269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2D13465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77D94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4787641" w14:textId="77777777" w:rsidTr="007D2944">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783C0F3C"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Масовна процјена вриједности непокретности</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321734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54F1A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6C68E7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A54409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D3E1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12EA409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FBBD8C9" w14:textId="77777777" w:rsidR="007D2944" w:rsidRPr="007D2944" w:rsidRDefault="007D2944" w:rsidP="007D2944">
            <w:pPr>
              <w:spacing w:after="0"/>
              <w:jc w:val="left"/>
              <w:rPr>
                <w:rFonts w:cs="Calibri"/>
                <w:b/>
                <w:bCs/>
                <w:color w:val="000000"/>
                <w:sz w:val="22"/>
                <w:szCs w:val="22"/>
                <w:lang w:val="en-US"/>
              </w:rPr>
            </w:pPr>
          </w:p>
        </w:tc>
      </w:tr>
      <w:tr w:rsidR="007D2944" w:rsidRPr="007D2944" w14:paraId="13A80AA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C5D704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7A95DB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677DDE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62CD88E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208D1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76AD8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90DF5E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37A0173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B14506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30AC6DF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202C43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933" w:type="dxa"/>
            <w:tcBorders>
              <w:top w:val="nil"/>
              <w:left w:val="nil"/>
              <w:bottom w:val="single" w:sz="4" w:space="0" w:color="auto"/>
              <w:right w:val="single" w:sz="4" w:space="0" w:color="auto"/>
            </w:tcBorders>
            <w:shd w:val="clear" w:color="auto" w:fill="auto"/>
            <w:noWrap/>
            <w:vAlign w:val="center"/>
            <w:hideMark/>
          </w:tcPr>
          <w:p w14:paraId="1F2F448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270,000.00</w:t>
            </w:r>
          </w:p>
        </w:tc>
        <w:tc>
          <w:tcPr>
            <w:tcW w:w="1904" w:type="dxa"/>
            <w:tcBorders>
              <w:top w:val="nil"/>
              <w:left w:val="nil"/>
              <w:bottom w:val="single" w:sz="4" w:space="0" w:color="auto"/>
              <w:right w:val="single" w:sz="4" w:space="0" w:color="auto"/>
            </w:tcBorders>
            <w:shd w:val="clear" w:color="auto" w:fill="auto"/>
            <w:noWrap/>
            <w:vAlign w:val="center"/>
            <w:hideMark/>
          </w:tcPr>
          <w:p w14:paraId="7363FBB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70,000.00</w:t>
            </w:r>
          </w:p>
        </w:tc>
        <w:tc>
          <w:tcPr>
            <w:tcW w:w="1909" w:type="dxa"/>
            <w:tcBorders>
              <w:top w:val="nil"/>
              <w:left w:val="nil"/>
              <w:bottom w:val="single" w:sz="4" w:space="0" w:color="auto"/>
              <w:right w:val="single" w:sz="4" w:space="0" w:color="auto"/>
            </w:tcBorders>
            <w:shd w:val="clear" w:color="auto" w:fill="auto"/>
            <w:noWrap/>
            <w:vAlign w:val="center"/>
            <w:hideMark/>
          </w:tcPr>
          <w:p w14:paraId="5DBCF9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5CA97A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829ECD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B6FCCE5" w14:textId="77777777" w:rsidR="007D2944" w:rsidRPr="007D2944" w:rsidRDefault="007D2944" w:rsidP="007D2944">
            <w:pPr>
              <w:spacing w:after="0"/>
              <w:jc w:val="left"/>
              <w:rPr>
                <w:rFonts w:cs="Calibri"/>
                <w:b/>
                <w:bCs/>
                <w:color w:val="000000"/>
                <w:sz w:val="22"/>
                <w:szCs w:val="22"/>
                <w:lang w:val="en-US"/>
              </w:rPr>
            </w:pPr>
          </w:p>
        </w:tc>
      </w:tr>
      <w:tr w:rsidR="007D2944" w:rsidRPr="007D2944" w14:paraId="706F5519"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55D1F69"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08AEE7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auto"/>
              <w:right w:val="single" w:sz="4" w:space="0" w:color="auto"/>
            </w:tcBorders>
            <w:shd w:val="clear" w:color="auto" w:fill="auto"/>
            <w:noWrap/>
            <w:vAlign w:val="center"/>
            <w:hideMark/>
          </w:tcPr>
          <w:p w14:paraId="2CEC08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auto"/>
              <w:right w:val="single" w:sz="4" w:space="0" w:color="auto"/>
            </w:tcBorders>
            <w:shd w:val="clear" w:color="auto" w:fill="auto"/>
            <w:noWrap/>
            <w:vAlign w:val="center"/>
            <w:hideMark/>
          </w:tcPr>
          <w:p w14:paraId="75FFAD5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auto"/>
              <w:right w:val="single" w:sz="4" w:space="0" w:color="auto"/>
            </w:tcBorders>
            <w:shd w:val="clear" w:color="auto" w:fill="auto"/>
            <w:noWrap/>
            <w:vAlign w:val="center"/>
            <w:hideMark/>
          </w:tcPr>
          <w:p w14:paraId="6CAA42B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auto"/>
              <w:right w:val="single" w:sz="8" w:space="0" w:color="auto"/>
            </w:tcBorders>
            <w:shd w:val="clear" w:color="auto" w:fill="auto"/>
            <w:noWrap/>
            <w:vAlign w:val="center"/>
            <w:hideMark/>
          </w:tcPr>
          <w:p w14:paraId="5ACE4B6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nil"/>
              <w:right w:val="single" w:sz="8" w:space="0" w:color="auto"/>
            </w:tcBorders>
            <w:shd w:val="clear" w:color="auto" w:fill="auto"/>
            <w:noWrap/>
            <w:vAlign w:val="center"/>
            <w:hideMark/>
          </w:tcPr>
          <w:p w14:paraId="372FC8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F27AEF2" w14:textId="77777777" w:rsidR="007D2944" w:rsidRPr="007D2944" w:rsidRDefault="007D2944" w:rsidP="007D2944">
            <w:pPr>
              <w:spacing w:after="0"/>
              <w:jc w:val="left"/>
              <w:rPr>
                <w:rFonts w:cs="Calibri"/>
                <w:b/>
                <w:bCs/>
                <w:color w:val="000000"/>
                <w:sz w:val="22"/>
                <w:szCs w:val="22"/>
                <w:lang w:val="en-US"/>
              </w:rPr>
            </w:pPr>
          </w:p>
        </w:tc>
      </w:tr>
      <w:tr w:rsidR="007D2944" w:rsidRPr="007D2944" w14:paraId="11C8F2A1"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7A20A274"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Институционална координација и оперативна подршка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1053E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1394A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DDC5AC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99358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4C5D9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single" w:sz="8" w:space="0" w:color="auto"/>
              <w:left w:val="nil"/>
              <w:bottom w:val="single" w:sz="4" w:space="0" w:color="auto"/>
              <w:right w:val="single" w:sz="8" w:space="0" w:color="auto"/>
            </w:tcBorders>
            <w:shd w:val="clear" w:color="auto" w:fill="auto"/>
            <w:vAlign w:val="center"/>
            <w:hideMark/>
          </w:tcPr>
          <w:p w14:paraId="05259B3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0EC0B41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5A2424E"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510C70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FB04EC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39CA1B9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1990D1F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3D391F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4694D65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56F018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53D7B75D" w14:textId="77777777" w:rsidR="007D2944" w:rsidRPr="007D2944" w:rsidRDefault="007D2944" w:rsidP="007D2944">
            <w:pPr>
              <w:spacing w:after="0"/>
              <w:jc w:val="left"/>
              <w:rPr>
                <w:rFonts w:cs="Calibri"/>
                <w:b/>
                <w:bCs/>
                <w:color w:val="000000"/>
                <w:sz w:val="22"/>
                <w:szCs w:val="22"/>
                <w:lang w:val="en-US"/>
              </w:rPr>
            </w:pPr>
          </w:p>
        </w:tc>
      </w:tr>
      <w:tr w:rsidR="007D2944" w:rsidRPr="007D2944" w14:paraId="4A5B1410"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CD663C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7BFBB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197DC7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9F0A0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0F58E30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00A77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0C873DE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B5F1951" w14:textId="77777777" w:rsidR="007D2944" w:rsidRPr="007D2944" w:rsidRDefault="007D2944" w:rsidP="007D2944">
            <w:pPr>
              <w:spacing w:after="0"/>
              <w:jc w:val="left"/>
              <w:rPr>
                <w:rFonts w:cs="Calibri"/>
                <w:b/>
                <w:bCs/>
                <w:color w:val="000000"/>
                <w:sz w:val="22"/>
                <w:szCs w:val="22"/>
                <w:lang w:val="en-US"/>
              </w:rPr>
            </w:pPr>
          </w:p>
        </w:tc>
      </w:tr>
      <w:tr w:rsidR="007D2944" w:rsidRPr="007D2944" w14:paraId="1296A2A9"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231D894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F2805A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7D6D3B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29BC51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0CE413C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4D7F4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0BCA49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A607C8A" w14:textId="77777777" w:rsidR="007D2944" w:rsidRPr="007D2944" w:rsidRDefault="007D2944" w:rsidP="007D2944">
            <w:pPr>
              <w:spacing w:after="0"/>
              <w:jc w:val="left"/>
              <w:rPr>
                <w:rFonts w:cs="Calibri"/>
                <w:b/>
                <w:bCs/>
                <w:color w:val="000000"/>
                <w:sz w:val="22"/>
                <w:szCs w:val="22"/>
                <w:lang w:val="en-US"/>
              </w:rPr>
            </w:pPr>
          </w:p>
        </w:tc>
      </w:tr>
      <w:tr w:rsidR="007D2944" w:rsidRPr="007D2944" w14:paraId="6BDCD1CE"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37EAEFC8"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Јединствен регистар за процјену вриједности</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AFDA2F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F610F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99130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1F708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D04C9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BBAF6A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E952C99" w14:textId="77777777" w:rsidR="007D2944" w:rsidRPr="007D2944" w:rsidRDefault="007D2944" w:rsidP="007D2944">
            <w:pPr>
              <w:spacing w:after="0"/>
              <w:jc w:val="left"/>
              <w:rPr>
                <w:rFonts w:cs="Calibri"/>
                <w:b/>
                <w:bCs/>
                <w:color w:val="000000"/>
                <w:sz w:val="22"/>
                <w:szCs w:val="22"/>
                <w:lang w:val="en-US"/>
              </w:rPr>
            </w:pPr>
          </w:p>
        </w:tc>
      </w:tr>
      <w:tr w:rsidR="007D2944" w:rsidRPr="007D2944" w14:paraId="3E7CA5C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1169BF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0D703A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33" w:type="dxa"/>
            <w:tcBorders>
              <w:top w:val="nil"/>
              <w:left w:val="nil"/>
              <w:bottom w:val="single" w:sz="4" w:space="0" w:color="auto"/>
              <w:right w:val="single" w:sz="4" w:space="0" w:color="auto"/>
            </w:tcBorders>
            <w:shd w:val="clear" w:color="auto" w:fill="auto"/>
            <w:noWrap/>
            <w:vAlign w:val="center"/>
            <w:hideMark/>
          </w:tcPr>
          <w:p w14:paraId="73B2DD6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04" w:type="dxa"/>
            <w:tcBorders>
              <w:top w:val="nil"/>
              <w:left w:val="nil"/>
              <w:bottom w:val="single" w:sz="4" w:space="0" w:color="auto"/>
              <w:right w:val="single" w:sz="4" w:space="0" w:color="auto"/>
            </w:tcBorders>
            <w:shd w:val="clear" w:color="auto" w:fill="auto"/>
            <w:noWrap/>
            <w:vAlign w:val="center"/>
            <w:hideMark/>
          </w:tcPr>
          <w:p w14:paraId="2FE48ED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909" w:type="dxa"/>
            <w:tcBorders>
              <w:top w:val="nil"/>
              <w:left w:val="nil"/>
              <w:bottom w:val="single" w:sz="4" w:space="0" w:color="auto"/>
              <w:right w:val="single" w:sz="4" w:space="0" w:color="auto"/>
            </w:tcBorders>
            <w:shd w:val="clear" w:color="auto" w:fill="auto"/>
            <w:noWrap/>
            <w:vAlign w:val="center"/>
            <w:hideMark/>
          </w:tcPr>
          <w:p w14:paraId="6E4785A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1890" w:type="dxa"/>
            <w:tcBorders>
              <w:top w:val="nil"/>
              <w:left w:val="nil"/>
              <w:bottom w:val="single" w:sz="4" w:space="0" w:color="auto"/>
              <w:right w:val="single" w:sz="8" w:space="0" w:color="auto"/>
            </w:tcBorders>
            <w:shd w:val="clear" w:color="auto" w:fill="auto"/>
            <w:noWrap/>
            <w:vAlign w:val="center"/>
            <w:hideMark/>
          </w:tcPr>
          <w:p w14:paraId="48DFF59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1,160,000.00</w:t>
            </w:r>
          </w:p>
        </w:tc>
        <w:tc>
          <w:tcPr>
            <w:tcW w:w="3163" w:type="dxa"/>
            <w:tcBorders>
              <w:top w:val="nil"/>
              <w:left w:val="nil"/>
              <w:bottom w:val="single" w:sz="4" w:space="0" w:color="auto"/>
              <w:right w:val="single" w:sz="8" w:space="0" w:color="auto"/>
            </w:tcBorders>
            <w:shd w:val="clear" w:color="auto" w:fill="auto"/>
            <w:vAlign w:val="center"/>
            <w:hideMark/>
          </w:tcPr>
          <w:p w14:paraId="52DDA77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C6DE1D0"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0A91A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EF0AC7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21638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982D2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AC516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09D3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1F471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9B6DC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73C36AF" w14:textId="77777777" w:rsidR="007D2944" w:rsidRPr="007D2944" w:rsidRDefault="007D2944" w:rsidP="007D2944">
            <w:pPr>
              <w:spacing w:after="0"/>
              <w:jc w:val="left"/>
              <w:rPr>
                <w:rFonts w:cs="Calibri"/>
                <w:b/>
                <w:bCs/>
                <w:color w:val="000000"/>
                <w:sz w:val="22"/>
                <w:szCs w:val="22"/>
                <w:lang w:val="en-US"/>
              </w:rPr>
            </w:pPr>
          </w:p>
        </w:tc>
      </w:tr>
      <w:tr w:rsidR="007D2944" w:rsidRPr="007D2944" w14:paraId="0DB13BDD"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4C82380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AABB97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8F6ACB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5A4C17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34393BC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12B83A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409A09B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0732DCE" w14:textId="77777777" w:rsidR="007D2944" w:rsidRPr="007D2944" w:rsidRDefault="007D2944" w:rsidP="007D2944">
            <w:pPr>
              <w:spacing w:after="0"/>
              <w:jc w:val="left"/>
              <w:rPr>
                <w:rFonts w:cs="Calibri"/>
                <w:b/>
                <w:bCs/>
                <w:color w:val="000000"/>
                <w:sz w:val="22"/>
                <w:szCs w:val="22"/>
                <w:lang w:val="en-US"/>
              </w:rPr>
            </w:pPr>
          </w:p>
        </w:tc>
      </w:tr>
      <w:tr w:rsidR="007D2944" w:rsidRPr="007D2944" w14:paraId="165E2967"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635242D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Развој ИТ система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5DBC6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B69F1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A729D1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A01313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ACA6E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30DCF9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3E29440"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F04EBD"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567193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F3EAFF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33" w:type="dxa"/>
            <w:tcBorders>
              <w:top w:val="nil"/>
              <w:left w:val="nil"/>
              <w:bottom w:val="single" w:sz="4" w:space="0" w:color="auto"/>
              <w:right w:val="single" w:sz="4" w:space="0" w:color="auto"/>
            </w:tcBorders>
            <w:shd w:val="clear" w:color="auto" w:fill="auto"/>
            <w:noWrap/>
            <w:vAlign w:val="center"/>
            <w:hideMark/>
          </w:tcPr>
          <w:p w14:paraId="32F25D6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04" w:type="dxa"/>
            <w:tcBorders>
              <w:top w:val="nil"/>
              <w:left w:val="nil"/>
              <w:bottom w:val="single" w:sz="4" w:space="0" w:color="auto"/>
              <w:right w:val="single" w:sz="4" w:space="0" w:color="auto"/>
            </w:tcBorders>
            <w:shd w:val="clear" w:color="auto" w:fill="auto"/>
            <w:noWrap/>
            <w:vAlign w:val="center"/>
            <w:hideMark/>
          </w:tcPr>
          <w:p w14:paraId="16F6A9E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909" w:type="dxa"/>
            <w:tcBorders>
              <w:top w:val="nil"/>
              <w:left w:val="nil"/>
              <w:bottom w:val="single" w:sz="4" w:space="0" w:color="auto"/>
              <w:right w:val="single" w:sz="4" w:space="0" w:color="auto"/>
            </w:tcBorders>
            <w:shd w:val="clear" w:color="auto" w:fill="auto"/>
            <w:noWrap/>
            <w:vAlign w:val="center"/>
            <w:hideMark/>
          </w:tcPr>
          <w:p w14:paraId="0FE139E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1890" w:type="dxa"/>
            <w:tcBorders>
              <w:top w:val="nil"/>
              <w:left w:val="nil"/>
              <w:bottom w:val="single" w:sz="4" w:space="0" w:color="auto"/>
              <w:right w:val="single" w:sz="8" w:space="0" w:color="auto"/>
            </w:tcBorders>
            <w:shd w:val="clear" w:color="auto" w:fill="auto"/>
            <w:noWrap/>
            <w:vAlign w:val="center"/>
            <w:hideMark/>
          </w:tcPr>
          <w:p w14:paraId="4E76CF6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1,540,000.00</w:t>
            </w:r>
          </w:p>
        </w:tc>
        <w:tc>
          <w:tcPr>
            <w:tcW w:w="3163" w:type="dxa"/>
            <w:tcBorders>
              <w:top w:val="nil"/>
              <w:left w:val="nil"/>
              <w:bottom w:val="single" w:sz="4" w:space="0" w:color="auto"/>
              <w:right w:val="single" w:sz="8" w:space="0" w:color="auto"/>
            </w:tcBorders>
            <w:shd w:val="clear" w:color="auto" w:fill="auto"/>
            <w:vAlign w:val="center"/>
            <w:hideMark/>
          </w:tcPr>
          <w:p w14:paraId="3EFF414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17887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DC80F0"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909A95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2B1372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39EC6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D3B112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0D227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8F0E6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CD26A8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F4DE87B" w14:textId="77777777" w:rsidR="007D2944" w:rsidRPr="007D2944" w:rsidRDefault="007D2944" w:rsidP="007D2944">
            <w:pPr>
              <w:spacing w:after="0"/>
              <w:jc w:val="left"/>
              <w:rPr>
                <w:rFonts w:cs="Calibri"/>
                <w:b/>
                <w:bCs/>
                <w:color w:val="000000"/>
                <w:sz w:val="22"/>
                <w:szCs w:val="22"/>
                <w:lang w:val="en-US"/>
              </w:rPr>
            </w:pPr>
          </w:p>
        </w:tc>
      </w:tr>
      <w:tr w:rsidR="007D2944" w:rsidRPr="007D2944" w14:paraId="4F4C5338"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584B514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5C78EAD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25D5940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0D9D395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63ADCC8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1D8BE5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AE4E2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9CE02C0" w14:textId="77777777" w:rsidR="007D2944" w:rsidRPr="007D2944" w:rsidRDefault="007D2944" w:rsidP="007D2944">
            <w:pPr>
              <w:spacing w:after="0"/>
              <w:jc w:val="left"/>
              <w:rPr>
                <w:rFonts w:cs="Calibri"/>
                <w:b/>
                <w:bCs/>
                <w:color w:val="000000"/>
                <w:sz w:val="22"/>
                <w:szCs w:val="22"/>
                <w:lang w:val="en-US"/>
              </w:rPr>
            </w:pPr>
          </w:p>
        </w:tc>
      </w:tr>
      <w:tr w:rsidR="007D2944" w:rsidRPr="007D2944" w14:paraId="7D5CB6F0"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vAlign w:val="center"/>
            <w:hideMark/>
          </w:tcPr>
          <w:p w14:paraId="3E21728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Успостављање регистра процијењених вриједности непокретности</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43336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5BC752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8ADB1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A8392C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74A1AAD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924B55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04D37A7" w14:textId="77777777" w:rsidR="007D2944" w:rsidRPr="007D2944" w:rsidRDefault="007D2944" w:rsidP="007D2944">
            <w:pPr>
              <w:spacing w:after="0"/>
              <w:jc w:val="left"/>
              <w:rPr>
                <w:rFonts w:cs="Calibri"/>
                <w:b/>
                <w:bCs/>
                <w:color w:val="000000"/>
                <w:sz w:val="22"/>
                <w:szCs w:val="22"/>
                <w:lang w:val="en-US"/>
              </w:rPr>
            </w:pPr>
          </w:p>
        </w:tc>
      </w:tr>
      <w:tr w:rsidR="007D2944" w:rsidRPr="007D2944" w14:paraId="5B676B37"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8E31B0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B90057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33" w:type="dxa"/>
            <w:tcBorders>
              <w:top w:val="nil"/>
              <w:left w:val="nil"/>
              <w:bottom w:val="single" w:sz="4" w:space="0" w:color="auto"/>
              <w:right w:val="single" w:sz="4" w:space="0" w:color="auto"/>
            </w:tcBorders>
            <w:shd w:val="clear" w:color="auto" w:fill="auto"/>
            <w:noWrap/>
            <w:vAlign w:val="center"/>
            <w:hideMark/>
          </w:tcPr>
          <w:p w14:paraId="0F2DF1E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4" w:type="dxa"/>
            <w:tcBorders>
              <w:top w:val="nil"/>
              <w:left w:val="nil"/>
              <w:bottom w:val="single" w:sz="4" w:space="0" w:color="auto"/>
              <w:right w:val="single" w:sz="4" w:space="0" w:color="auto"/>
            </w:tcBorders>
            <w:shd w:val="clear" w:color="auto" w:fill="auto"/>
            <w:noWrap/>
            <w:vAlign w:val="center"/>
            <w:hideMark/>
          </w:tcPr>
          <w:p w14:paraId="70A719B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909" w:type="dxa"/>
            <w:tcBorders>
              <w:top w:val="nil"/>
              <w:left w:val="nil"/>
              <w:bottom w:val="single" w:sz="4" w:space="0" w:color="auto"/>
              <w:right w:val="single" w:sz="4" w:space="0" w:color="auto"/>
            </w:tcBorders>
            <w:shd w:val="clear" w:color="auto" w:fill="auto"/>
            <w:noWrap/>
            <w:vAlign w:val="center"/>
            <w:hideMark/>
          </w:tcPr>
          <w:p w14:paraId="55917A2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1890" w:type="dxa"/>
            <w:tcBorders>
              <w:top w:val="nil"/>
              <w:left w:val="nil"/>
              <w:bottom w:val="single" w:sz="4" w:space="0" w:color="auto"/>
              <w:right w:val="single" w:sz="8" w:space="0" w:color="auto"/>
            </w:tcBorders>
            <w:shd w:val="clear" w:color="auto" w:fill="auto"/>
            <w:noWrap/>
            <w:vAlign w:val="center"/>
            <w:hideMark/>
          </w:tcPr>
          <w:p w14:paraId="49084F3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400,000.00</w:t>
            </w:r>
          </w:p>
        </w:tc>
        <w:tc>
          <w:tcPr>
            <w:tcW w:w="3163" w:type="dxa"/>
            <w:tcBorders>
              <w:top w:val="nil"/>
              <w:left w:val="nil"/>
              <w:bottom w:val="single" w:sz="4" w:space="0" w:color="auto"/>
              <w:right w:val="single" w:sz="8" w:space="0" w:color="auto"/>
            </w:tcBorders>
            <w:shd w:val="clear" w:color="auto" w:fill="auto"/>
            <w:vAlign w:val="center"/>
            <w:hideMark/>
          </w:tcPr>
          <w:p w14:paraId="5ED4908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BBA76AC" w14:textId="77777777" w:rsidR="007D2944" w:rsidRPr="007D2944" w:rsidRDefault="007D2944" w:rsidP="007D2944">
            <w:pPr>
              <w:spacing w:after="0"/>
              <w:jc w:val="left"/>
              <w:rPr>
                <w:rFonts w:cs="Calibri"/>
                <w:b/>
                <w:bCs/>
                <w:color w:val="000000"/>
                <w:sz w:val="22"/>
                <w:szCs w:val="22"/>
                <w:lang w:val="en-US"/>
              </w:rPr>
            </w:pPr>
          </w:p>
        </w:tc>
      </w:tr>
      <w:tr w:rsidR="007D2944" w:rsidRPr="007D2944" w14:paraId="31889DFA"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298908C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92388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348A7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54F4E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E7E36B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B0566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94BE7D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009582D" w14:textId="77777777" w:rsidR="007D2944" w:rsidRPr="007D2944" w:rsidRDefault="007D2944" w:rsidP="007D2944">
            <w:pPr>
              <w:spacing w:after="0"/>
              <w:jc w:val="left"/>
              <w:rPr>
                <w:rFonts w:cs="Calibri"/>
                <w:b/>
                <w:bCs/>
                <w:color w:val="000000"/>
                <w:sz w:val="22"/>
                <w:szCs w:val="22"/>
                <w:lang w:val="en-US"/>
              </w:rPr>
            </w:pPr>
          </w:p>
        </w:tc>
      </w:tr>
      <w:tr w:rsidR="007D2944" w:rsidRPr="007D2944" w14:paraId="57D11963"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1213B6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2F02E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32D9B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7BC71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36D9F9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F907C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44FBDB5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D1ACA5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715542F" w14:textId="77777777" w:rsidTr="007D2944">
        <w:trPr>
          <w:trHeight w:val="291"/>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0BC7C422"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Изградња капацитета и обуке</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9BC05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D326F9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F031C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B34A8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04015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3587DEF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3881D00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BC5E0C5"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384B742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1B3D74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2B56BA3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393216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51994D1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012F219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0828FE4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7AF511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CC42EF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14C8A6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06615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764F7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78801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79F69F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9B1C81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45597D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2ADB34C"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5ECC62"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1D49C69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32537B8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7B77F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5A902A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FD8C55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A16BB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35166AE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381038C6" w14:textId="77777777" w:rsidR="007D2944" w:rsidRPr="007D2944" w:rsidRDefault="007D2944" w:rsidP="007D2944">
            <w:pPr>
              <w:spacing w:after="0"/>
              <w:jc w:val="left"/>
              <w:rPr>
                <w:rFonts w:cs="Calibri"/>
                <w:b/>
                <w:bCs/>
                <w:color w:val="000000"/>
                <w:sz w:val="22"/>
                <w:szCs w:val="22"/>
                <w:lang w:val="en-US"/>
              </w:rPr>
            </w:pPr>
          </w:p>
        </w:tc>
      </w:tr>
      <w:tr w:rsidR="007D2944" w:rsidRPr="007D2944" w14:paraId="46234792" w14:textId="77777777" w:rsidTr="007D2944">
        <w:trPr>
          <w:trHeight w:val="300"/>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CD3BE3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Управљање пројектом и надзор</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23626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27FC9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B5E71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1454E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AD19CA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673736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61F343A"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882D9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527D96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36F87E3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760EF3B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36A7ED3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34388F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0EADBA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3CF960A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45FE7981" w14:textId="77777777" w:rsidR="007D2944" w:rsidRPr="007D2944" w:rsidRDefault="007D2944" w:rsidP="007D2944">
            <w:pPr>
              <w:spacing w:after="0"/>
              <w:jc w:val="left"/>
              <w:rPr>
                <w:rFonts w:cs="Calibri"/>
                <w:b/>
                <w:bCs/>
                <w:color w:val="000000"/>
                <w:sz w:val="22"/>
                <w:szCs w:val="22"/>
                <w:lang w:val="en-US"/>
              </w:rPr>
            </w:pPr>
          </w:p>
        </w:tc>
      </w:tr>
      <w:tr w:rsidR="007D2944" w:rsidRPr="007D2944" w14:paraId="3CDC125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5949F0F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4AF12C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B6FE8E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F45ED5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8AFB2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757D93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3034D10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54395F0" w14:textId="77777777" w:rsidR="007D2944" w:rsidRPr="007D2944" w:rsidRDefault="007D2944" w:rsidP="007D2944">
            <w:pPr>
              <w:spacing w:after="0"/>
              <w:jc w:val="left"/>
              <w:rPr>
                <w:rFonts w:cs="Calibri"/>
                <w:b/>
                <w:bCs/>
                <w:color w:val="000000"/>
                <w:sz w:val="22"/>
                <w:szCs w:val="22"/>
                <w:lang w:val="en-US"/>
              </w:rPr>
            </w:pPr>
          </w:p>
        </w:tc>
      </w:tr>
      <w:tr w:rsidR="007D2944" w:rsidRPr="007D2944" w14:paraId="641B6A3E"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61B7B0A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5EFFC5F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155B48E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6A08EF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73E67C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6C52635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FB8D34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08EDF5A" w14:textId="77777777" w:rsidR="007D2944" w:rsidRPr="007D2944" w:rsidRDefault="007D2944" w:rsidP="007D2944">
            <w:pPr>
              <w:spacing w:after="0"/>
              <w:jc w:val="left"/>
              <w:rPr>
                <w:rFonts w:cs="Calibri"/>
                <w:b/>
                <w:bCs/>
                <w:color w:val="000000"/>
                <w:sz w:val="22"/>
                <w:szCs w:val="22"/>
                <w:lang w:val="en-US"/>
              </w:rPr>
            </w:pPr>
          </w:p>
        </w:tc>
      </w:tr>
      <w:tr w:rsidR="007D2944" w:rsidRPr="007D2944" w14:paraId="0D08D2CB"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0AC7B19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Ангажовање индивидуалног консултанта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9F53C0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0DE07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F6A21D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5A0BCF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7E792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8FA4E5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59D4264" w14:textId="77777777" w:rsidR="007D2944" w:rsidRPr="007D2944" w:rsidRDefault="007D2944" w:rsidP="007D2944">
            <w:pPr>
              <w:spacing w:after="0"/>
              <w:jc w:val="left"/>
              <w:rPr>
                <w:rFonts w:cs="Calibri"/>
                <w:b/>
                <w:bCs/>
                <w:color w:val="000000"/>
                <w:sz w:val="22"/>
                <w:szCs w:val="22"/>
                <w:lang w:val="en-US"/>
              </w:rPr>
            </w:pPr>
          </w:p>
        </w:tc>
      </w:tr>
      <w:tr w:rsidR="007D2944" w:rsidRPr="007D2944" w14:paraId="532B764F"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268B6EC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4E2537C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04DADB8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5B2500B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3599668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58FF91D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5F8B2A3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78E06263" w14:textId="77777777" w:rsidR="007D2944" w:rsidRPr="007D2944" w:rsidRDefault="007D2944" w:rsidP="007D2944">
            <w:pPr>
              <w:spacing w:after="0"/>
              <w:jc w:val="left"/>
              <w:rPr>
                <w:rFonts w:cs="Calibri"/>
                <w:b/>
                <w:bCs/>
                <w:color w:val="000000"/>
                <w:sz w:val="22"/>
                <w:szCs w:val="22"/>
                <w:lang w:val="en-US"/>
              </w:rPr>
            </w:pPr>
          </w:p>
        </w:tc>
      </w:tr>
      <w:tr w:rsidR="007D2944" w:rsidRPr="007D2944" w14:paraId="2ECB0674"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4566A8C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E65288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D11EF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69D7B4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28EA6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596BC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2B7C9C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2FC4DFD0" w14:textId="77777777" w:rsidR="007D2944" w:rsidRPr="007D2944" w:rsidRDefault="007D2944" w:rsidP="007D2944">
            <w:pPr>
              <w:spacing w:after="0"/>
              <w:jc w:val="left"/>
              <w:rPr>
                <w:rFonts w:cs="Calibri"/>
                <w:b/>
                <w:bCs/>
                <w:color w:val="000000"/>
                <w:sz w:val="22"/>
                <w:szCs w:val="22"/>
                <w:lang w:val="en-US"/>
              </w:rPr>
            </w:pPr>
          </w:p>
        </w:tc>
      </w:tr>
      <w:tr w:rsidR="007D2944" w:rsidRPr="007D2944" w14:paraId="0898D2B0"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3DC36C7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D246F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49D9B85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4081BC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4C1D94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25E2064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6B1816D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6319E76"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F0A153"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69D757C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Развој политике и правног оквира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54FE6E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5921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75F5F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0DE1F9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46DAE2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EBEFC0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FD6E3DF"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267D9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6769D9A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2CF8FB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33" w:type="dxa"/>
            <w:tcBorders>
              <w:top w:val="nil"/>
              <w:left w:val="nil"/>
              <w:bottom w:val="single" w:sz="4" w:space="0" w:color="auto"/>
              <w:right w:val="single" w:sz="4" w:space="0" w:color="auto"/>
            </w:tcBorders>
            <w:shd w:val="clear" w:color="auto" w:fill="auto"/>
            <w:noWrap/>
            <w:vAlign w:val="center"/>
            <w:hideMark/>
          </w:tcPr>
          <w:p w14:paraId="4FCA4F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04" w:type="dxa"/>
            <w:tcBorders>
              <w:top w:val="nil"/>
              <w:left w:val="nil"/>
              <w:bottom w:val="single" w:sz="4" w:space="0" w:color="auto"/>
              <w:right w:val="single" w:sz="4" w:space="0" w:color="auto"/>
            </w:tcBorders>
            <w:shd w:val="clear" w:color="auto" w:fill="auto"/>
            <w:noWrap/>
            <w:vAlign w:val="center"/>
            <w:hideMark/>
          </w:tcPr>
          <w:p w14:paraId="1F48910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909" w:type="dxa"/>
            <w:tcBorders>
              <w:top w:val="nil"/>
              <w:left w:val="nil"/>
              <w:bottom w:val="single" w:sz="4" w:space="0" w:color="auto"/>
              <w:right w:val="single" w:sz="4" w:space="0" w:color="auto"/>
            </w:tcBorders>
            <w:shd w:val="clear" w:color="auto" w:fill="auto"/>
            <w:noWrap/>
            <w:vAlign w:val="center"/>
            <w:hideMark/>
          </w:tcPr>
          <w:p w14:paraId="3DF170F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1890" w:type="dxa"/>
            <w:tcBorders>
              <w:top w:val="nil"/>
              <w:left w:val="nil"/>
              <w:bottom w:val="single" w:sz="4" w:space="0" w:color="auto"/>
              <w:right w:val="single" w:sz="8" w:space="0" w:color="auto"/>
            </w:tcBorders>
            <w:shd w:val="clear" w:color="auto" w:fill="auto"/>
            <w:noWrap/>
            <w:vAlign w:val="center"/>
            <w:hideMark/>
          </w:tcPr>
          <w:p w14:paraId="7286C9D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140,000.00</w:t>
            </w:r>
          </w:p>
        </w:tc>
        <w:tc>
          <w:tcPr>
            <w:tcW w:w="3163" w:type="dxa"/>
            <w:tcBorders>
              <w:top w:val="nil"/>
              <w:left w:val="nil"/>
              <w:bottom w:val="single" w:sz="4" w:space="0" w:color="auto"/>
              <w:right w:val="single" w:sz="8" w:space="0" w:color="auto"/>
            </w:tcBorders>
            <w:shd w:val="clear" w:color="auto" w:fill="auto"/>
            <w:vAlign w:val="center"/>
            <w:hideMark/>
          </w:tcPr>
          <w:p w14:paraId="37FABD8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945143F" w14:textId="77777777" w:rsidR="007D2944" w:rsidRPr="007D2944" w:rsidRDefault="007D2944" w:rsidP="007D2944">
            <w:pPr>
              <w:spacing w:after="0"/>
              <w:jc w:val="left"/>
              <w:rPr>
                <w:rFonts w:cs="Calibri"/>
                <w:b/>
                <w:bCs/>
                <w:color w:val="000000"/>
                <w:sz w:val="22"/>
                <w:szCs w:val="22"/>
                <w:lang w:val="en-US"/>
              </w:rPr>
            </w:pPr>
          </w:p>
        </w:tc>
      </w:tr>
      <w:tr w:rsidR="007D2944" w:rsidRPr="007D2944" w14:paraId="1EDCDCD5"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11AC04D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F4335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207996C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39B03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CD0D5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2A0351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722792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708E5196" w14:textId="77777777" w:rsidR="007D2944" w:rsidRPr="007D2944" w:rsidRDefault="007D2944" w:rsidP="007D2944">
            <w:pPr>
              <w:spacing w:after="0"/>
              <w:jc w:val="left"/>
              <w:rPr>
                <w:rFonts w:cs="Calibri"/>
                <w:b/>
                <w:bCs/>
                <w:color w:val="000000"/>
                <w:sz w:val="22"/>
                <w:szCs w:val="22"/>
                <w:lang w:val="en-US"/>
              </w:rPr>
            </w:pPr>
          </w:p>
        </w:tc>
      </w:tr>
      <w:tr w:rsidR="007D2944" w:rsidRPr="007D2944" w14:paraId="2A3A7175"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1A109C3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A46A73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538A38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78A4B8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256F61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3D2BF8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ADA8B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0D20466D" w14:textId="77777777" w:rsidR="007D2944" w:rsidRPr="007D2944" w:rsidRDefault="007D2944" w:rsidP="007D2944">
            <w:pPr>
              <w:spacing w:after="0"/>
              <w:jc w:val="left"/>
              <w:rPr>
                <w:rFonts w:cs="Calibri"/>
                <w:b/>
                <w:bCs/>
                <w:color w:val="000000"/>
                <w:sz w:val="22"/>
                <w:szCs w:val="22"/>
                <w:lang w:val="en-US"/>
              </w:rPr>
            </w:pPr>
          </w:p>
        </w:tc>
      </w:tr>
      <w:tr w:rsidR="007D2944" w:rsidRPr="007D2944" w14:paraId="0596AD3C"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1F1F4F47"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Институционални развој и изградња капацитета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F310BF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A5E7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2B9118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0E28B9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E12CD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726325E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60B11C47" w14:textId="77777777" w:rsidR="007D2944" w:rsidRPr="007D2944" w:rsidRDefault="007D2944" w:rsidP="007D2944">
            <w:pPr>
              <w:spacing w:after="0"/>
              <w:jc w:val="left"/>
              <w:rPr>
                <w:rFonts w:cs="Calibri"/>
                <w:b/>
                <w:bCs/>
                <w:color w:val="000000"/>
                <w:sz w:val="22"/>
                <w:szCs w:val="22"/>
                <w:lang w:val="en-US"/>
              </w:rPr>
            </w:pPr>
          </w:p>
        </w:tc>
      </w:tr>
      <w:tr w:rsidR="007D2944" w:rsidRPr="007D2944" w14:paraId="7131AC48"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0080775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B6E31D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33" w:type="dxa"/>
            <w:tcBorders>
              <w:top w:val="nil"/>
              <w:left w:val="nil"/>
              <w:bottom w:val="single" w:sz="4" w:space="0" w:color="auto"/>
              <w:right w:val="single" w:sz="4" w:space="0" w:color="auto"/>
            </w:tcBorders>
            <w:shd w:val="clear" w:color="auto" w:fill="auto"/>
            <w:noWrap/>
            <w:vAlign w:val="center"/>
            <w:hideMark/>
          </w:tcPr>
          <w:p w14:paraId="2D7A258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4" w:type="dxa"/>
            <w:tcBorders>
              <w:top w:val="nil"/>
              <w:left w:val="nil"/>
              <w:bottom w:val="single" w:sz="4" w:space="0" w:color="auto"/>
              <w:right w:val="single" w:sz="4" w:space="0" w:color="auto"/>
            </w:tcBorders>
            <w:shd w:val="clear" w:color="auto" w:fill="auto"/>
            <w:noWrap/>
            <w:vAlign w:val="center"/>
            <w:hideMark/>
          </w:tcPr>
          <w:p w14:paraId="41FD672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909" w:type="dxa"/>
            <w:tcBorders>
              <w:top w:val="nil"/>
              <w:left w:val="nil"/>
              <w:bottom w:val="single" w:sz="4" w:space="0" w:color="auto"/>
              <w:right w:val="single" w:sz="4" w:space="0" w:color="auto"/>
            </w:tcBorders>
            <w:shd w:val="clear" w:color="auto" w:fill="auto"/>
            <w:noWrap/>
            <w:vAlign w:val="center"/>
            <w:hideMark/>
          </w:tcPr>
          <w:p w14:paraId="316A4FB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1890" w:type="dxa"/>
            <w:tcBorders>
              <w:top w:val="nil"/>
              <w:left w:val="nil"/>
              <w:bottom w:val="single" w:sz="4" w:space="0" w:color="auto"/>
              <w:right w:val="single" w:sz="8" w:space="0" w:color="auto"/>
            </w:tcBorders>
            <w:shd w:val="clear" w:color="auto" w:fill="auto"/>
            <w:noWrap/>
            <w:vAlign w:val="center"/>
            <w:hideMark/>
          </w:tcPr>
          <w:p w14:paraId="568089C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w:t>
            </w:r>
          </w:p>
        </w:tc>
        <w:tc>
          <w:tcPr>
            <w:tcW w:w="3163" w:type="dxa"/>
            <w:tcBorders>
              <w:top w:val="nil"/>
              <w:left w:val="nil"/>
              <w:bottom w:val="single" w:sz="4" w:space="0" w:color="auto"/>
              <w:right w:val="single" w:sz="8" w:space="0" w:color="auto"/>
            </w:tcBorders>
            <w:shd w:val="clear" w:color="auto" w:fill="auto"/>
            <w:vAlign w:val="center"/>
            <w:hideMark/>
          </w:tcPr>
          <w:p w14:paraId="1C31710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2FC9F10F" w14:textId="77777777" w:rsidR="007D2944" w:rsidRPr="007D2944" w:rsidRDefault="007D2944" w:rsidP="007D2944">
            <w:pPr>
              <w:spacing w:after="0"/>
              <w:jc w:val="left"/>
              <w:rPr>
                <w:rFonts w:cs="Calibri"/>
                <w:b/>
                <w:bCs/>
                <w:color w:val="000000"/>
                <w:sz w:val="22"/>
                <w:szCs w:val="22"/>
                <w:lang w:val="en-US"/>
              </w:rPr>
            </w:pPr>
          </w:p>
        </w:tc>
      </w:tr>
      <w:tr w:rsidR="007D2944" w:rsidRPr="007D2944" w14:paraId="0F9B768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19AB2C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56CBD6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4EC1B0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0D4F86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54AC87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0F8209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A063722"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5B7E193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5535305"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5A1E0CE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DE2C6A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FECA7E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4F10B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2E5B9FC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0C0CB0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5DD6C64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1381CAF2" w14:textId="77777777" w:rsidR="007D2944" w:rsidRPr="007D2944" w:rsidRDefault="007D2944" w:rsidP="007D2944">
            <w:pPr>
              <w:spacing w:after="0"/>
              <w:jc w:val="left"/>
              <w:rPr>
                <w:rFonts w:cs="Calibri"/>
                <w:b/>
                <w:bCs/>
                <w:color w:val="000000"/>
                <w:sz w:val="22"/>
                <w:szCs w:val="22"/>
                <w:lang w:val="en-US"/>
              </w:rPr>
            </w:pPr>
          </w:p>
        </w:tc>
      </w:tr>
      <w:tr w:rsidR="007D2944" w:rsidRPr="007D2944" w14:paraId="04DDC36D"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vAlign w:val="center"/>
            <w:hideMark/>
          </w:tcPr>
          <w:p w14:paraId="18A4CDF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Техничка подршка и координација GIVE пројекта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57F67C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3BC593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B66CD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07B3FB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23490D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493F6C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7B6FA36F"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EAE721"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4A9EE7DE"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single" w:sz="4" w:space="0" w:color="auto"/>
            </w:tcBorders>
            <w:shd w:val="clear" w:color="auto" w:fill="auto"/>
            <w:noWrap/>
            <w:vAlign w:val="center"/>
            <w:hideMark/>
          </w:tcPr>
          <w:p w14:paraId="4D31FD2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nil"/>
              <w:right w:val="nil"/>
            </w:tcBorders>
            <w:shd w:val="clear" w:color="auto" w:fill="auto"/>
            <w:noWrap/>
            <w:vAlign w:val="center"/>
            <w:hideMark/>
          </w:tcPr>
          <w:p w14:paraId="11C887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single" w:sz="4" w:space="0" w:color="auto"/>
              <w:bottom w:val="single" w:sz="4" w:space="0" w:color="auto"/>
              <w:right w:val="single" w:sz="4" w:space="0" w:color="auto"/>
            </w:tcBorders>
            <w:shd w:val="clear" w:color="auto" w:fill="auto"/>
            <w:noWrap/>
            <w:vAlign w:val="center"/>
            <w:hideMark/>
          </w:tcPr>
          <w:p w14:paraId="5500090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nil"/>
              <w:right w:val="single" w:sz="4" w:space="0" w:color="auto"/>
            </w:tcBorders>
            <w:shd w:val="clear" w:color="auto" w:fill="auto"/>
            <w:noWrap/>
            <w:vAlign w:val="center"/>
            <w:hideMark/>
          </w:tcPr>
          <w:p w14:paraId="7D6861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nil"/>
              <w:right w:val="single" w:sz="8" w:space="0" w:color="auto"/>
            </w:tcBorders>
            <w:shd w:val="clear" w:color="auto" w:fill="auto"/>
            <w:noWrap/>
            <w:vAlign w:val="center"/>
            <w:hideMark/>
          </w:tcPr>
          <w:p w14:paraId="287488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nil"/>
              <w:bottom w:val="single" w:sz="4" w:space="0" w:color="auto"/>
              <w:right w:val="single" w:sz="8" w:space="0" w:color="auto"/>
            </w:tcBorders>
            <w:shd w:val="clear" w:color="auto" w:fill="auto"/>
            <w:vAlign w:val="center"/>
            <w:hideMark/>
          </w:tcPr>
          <w:p w14:paraId="19B36A5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3026BB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920B48"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74B1B7C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0E5130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4" w:space="0" w:color="auto"/>
              <w:left w:val="nil"/>
              <w:bottom w:val="single" w:sz="4" w:space="0" w:color="auto"/>
              <w:right w:val="single" w:sz="4" w:space="0" w:color="auto"/>
            </w:tcBorders>
            <w:shd w:val="clear" w:color="auto" w:fill="auto"/>
            <w:noWrap/>
            <w:vAlign w:val="center"/>
            <w:hideMark/>
          </w:tcPr>
          <w:p w14:paraId="4F16FDF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01A60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4" w:space="0" w:color="auto"/>
              <w:left w:val="nil"/>
              <w:bottom w:val="single" w:sz="4" w:space="0" w:color="auto"/>
              <w:right w:val="single" w:sz="4" w:space="0" w:color="auto"/>
            </w:tcBorders>
            <w:shd w:val="clear" w:color="auto" w:fill="auto"/>
            <w:noWrap/>
            <w:vAlign w:val="center"/>
            <w:hideMark/>
          </w:tcPr>
          <w:p w14:paraId="4EEB377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4" w:space="0" w:color="auto"/>
              <w:left w:val="nil"/>
              <w:bottom w:val="single" w:sz="4" w:space="0" w:color="auto"/>
              <w:right w:val="single" w:sz="8" w:space="0" w:color="auto"/>
            </w:tcBorders>
            <w:shd w:val="clear" w:color="auto" w:fill="auto"/>
            <w:noWrap/>
            <w:vAlign w:val="center"/>
            <w:hideMark/>
          </w:tcPr>
          <w:p w14:paraId="30BB9D4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288CBC5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A21A3B4" w14:textId="77777777" w:rsidR="007D2944" w:rsidRPr="007D2944" w:rsidRDefault="007D2944" w:rsidP="007D2944">
            <w:pPr>
              <w:spacing w:after="0"/>
              <w:jc w:val="left"/>
              <w:rPr>
                <w:rFonts w:cs="Calibri"/>
                <w:b/>
                <w:bCs/>
                <w:color w:val="000000"/>
                <w:sz w:val="22"/>
                <w:szCs w:val="22"/>
                <w:lang w:val="en-US"/>
              </w:rPr>
            </w:pPr>
          </w:p>
        </w:tc>
      </w:tr>
      <w:tr w:rsidR="007D2944" w:rsidRPr="007D2944" w14:paraId="37634A4C"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78C7894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19EAEEA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64D2E9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0A5B0CE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620AD4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47BCA5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C0F858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6A82CF9B" w14:textId="77777777" w:rsidR="007D2944" w:rsidRPr="007D2944" w:rsidRDefault="007D2944" w:rsidP="007D2944">
            <w:pPr>
              <w:spacing w:after="0"/>
              <w:jc w:val="left"/>
              <w:rPr>
                <w:rFonts w:cs="Calibri"/>
                <w:b/>
                <w:bCs/>
                <w:color w:val="000000"/>
                <w:sz w:val="22"/>
                <w:szCs w:val="22"/>
                <w:lang w:val="en-US"/>
              </w:rPr>
            </w:pPr>
          </w:p>
        </w:tc>
      </w:tr>
      <w:tr w:rsidR="007D2944" w:rsidRPr="007D2944" w14:paraId="775E9D16"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7726090B"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Оперативни трошкови GIVE пројекта</w:t>
            </w:r>
          </w:p>
        </w:tc>
        <w:tc>
          <w:tcPr>
            <w:tcW w:w="1960" w:type="dxa"/>
            <w:tcBorders>
              <w:top w:val="nil"/>
              <w:left w:val="nil"/>
              <w:bottom w:val="single" w:sz="4" w:space="0" w:color="auto"/>
              <w:right w:val="single" w:sz="4" w:space="0" w:color="auto"/>
            </w:tcBorders>
            <w:shd w:val="clear" w:color="auto" w:fill="auto"/>
            <w:noWrap/>
            <w:vAlign w:val="center"/>
            <w:hideMark/>
          </w:tcPr>
          <w:p w14:paraId="0935D71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18A77E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827E41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D661F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1CB716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4C9C77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2BF52A2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061E5EA"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03BD586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1F5CB6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1D89E42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4E03421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6E0AC7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2E9F780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36CBC6A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42910461" w14:textId="77777777" w:rsidR="007D2944" w:rsidRPr="007D2944" w:rsidRDefault="007D2944" w:rsidP="007D2944">
            <w:pPr>
              <w:spacing w:after="0"/>
              <w:jc w:val="left"/>
              <w:rPr>
                <w:rFonts w:cs="Calibri"/>
                <w:b/>
                <w:bCs/>
                <w:color w:val="000000"/>
                <w:sz w:val="22"/>
                <w:szCs w:val="22"/>
                <w:lang w:val="en-US"/>
              </w:rPr>
            </w:pPr>
          </w:p>
        </w:tc>
      </w:tr>
      <w:tr w:rsidR="007D2944" w:rsidRPr="007D2944" w14:paraId="42745FA6"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6BE125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4D215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AA017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AA4851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49281F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391E7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F75BCD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2D9A3FA" w14:textId="77777777" w:rsidR="007D2944" w:rsidRPr="007D2944" w:rsidRDefault="007D2944" w:rsidP="007D2944">
            <w:pPr>
              <w:spacing w:after="0"/>
              <w:jc w:val="left"/>
              <w:rPr>
                <w:rFonts w:cs="Calibri"/>
                <w:b/>
                <w:bCs/>
                <w:color w:val="000000"/>
                <w:sz w:val="22"/>
                <w:szCs w:val="22"/>
                <w:lang w:val="en-US"/>
              </w:rPr>
            </w:pPr>
          </w:p>
        </w:tc>
      </w:tr>
      <w:tr w:rsidR="007D2944" w:rsidRPr="007D2944" w14:paraId="39176454"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586352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08B0F3F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nil"/>
              <w:right w:val="single" w:sz="4" w:space="0" w:color="auto"/>
            </w:tcBorders>
            <w:shd w:val="clear" w:color="auto" w:fill="auto"/>
            <w:noWrap/>
            <w:vAlign w:val="center"/>
            <w:hideMark/>
          </w:tcPr>
          <w:p w14:paraId="078B9D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122ACF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nil"/>
              <w:right w:val="single" w:sz="4" w:space="0" w:color="auto"/>
            </w:tcBorders>
            <w:shd w:val="clear" w:color="auto" w:fill="auto"/>
            <w:noWrap/>
            <w:vAlign w:val="center"/>
            <w:hideMark/>
          </w:tcPr>
          <w:p w14:paraId="0F6C186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nil"/>
              <w:right w:val="single" w:sz="8" w:space="0" w:color="auto"/>
            </w:tcBorders>
            <w:shd w:val="clear" w:color="auto" w:fill="auto"/>
            <w:noWrap/>
            <w:vAlign w:val="center"/>
            <w:hideMark/>
          </w:tcPr>
          <w:p w14:paraId="40F1C54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1629C0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5AC455AB" w14:textId="77777777" w:rsidR="007D2944" w:rsidRPr="007D2944" w:rsidRDefault="007D2944" w:rsidP="007D2944">
            <w:pPr>
              <w:spacing w:after="0"/>
              <w:jc w:val="left"/>
              <w:rPr>
                <w:rFonts w:cs="Calibri"/>
                <w:b/>
                <w:bCs/>
                <w:color w:val="000000"/>
                <w:sz w:val="22"/>
                <w:szCs w:val="22"/>
                <w:lang w:val="en-US"/>
              </w:rPr>
            </w:pPr>
          </w:p>
        </w:tc>
      </w:tr>
      <w:tr w:rsidR="007D2944" w:rsidRPr="007D2944" w14:paraId="21C5056A" w14:textId="77777777" w:rsidTr="007D2944">
        <w:trPr>
          <w:trHeight w:val="288"/>
        </w:trPr>
        <w:tc>
          <w:tcPr>
            <w:tcW w:w="5574" w:type="dxa"/>
            <w:vMerge w:val="restart"/>
            <w:tcBorders>
              <w:top w:val="nil"/>
              <w:left w:val="single" w:sz="8" w:space="0" w:color="C00000"/>
              <w:bottom w:val="nil"/>
              <w:right w:val="nil"/>
            </w:tcBorders>
            <w:shd w:val="clear" w:color="auto" w:fill="auto"/>
            <w:vAlign w:val="center"/>
            <w:hideMark/>
          </w:tcPr>
          <w:p w14:paraId="5170B0DF"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Ангажовање индивидуалних консултаната GIVE пројекта</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B3E4A5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4FB75B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4847B4B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01ED5D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0A3907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8E04D2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5FFDAC3A" w14:textId="77777777" w:rsidR="007D2944" w:rsidRPr="007D2944" w:rsidRDefault="007D2944" w:rsidP="007D2944">
            <w:pPr>
              <w:spacing w:after="0"/>
              <w:jc w:val="left"/>
              <w:rPr>
                <w:rFonts w:cs="Calibri"/>
                <w:b/>
                <w:bCs/>
                <w:color w:val="000000"/>
                <w:sz w:val="22"/>
                <w:szCs w:val="22"/>
                <w:lang w:val="en-US"/>
              </w:rPr>
            </w:pPr>
          </w:p>
        </w:tc>
      </w:tr>
      <w:tr w:rsidR="007D2944" w:rsidRPr="007D2944" w14:paraId="360412F0" w14:textId="77777777" w:rsidTr="007D2944">
        <w:trPr>
          <w:trHeight w:val="576"/>
        </w:trPr>
        <w:tc>
          <w:tcPr>
            <w:tcW w:w="5574" w:type="dxa"/>
            <w:vMerge/>
            <w:tcBorders>
              <w:top w:val="nil"/>
              <w:left w:val="single" w:sz="8" w:space="0" w:color="C00000"/>
              <w:bottom w:val="nil"/>
              <w:right w:val="nil"/>
            </w:tcBorders>
            <w:vAlign w:val="center"/>
            <w:hideMark/>
          </w:tcPr>
          <w:p w14:paraId="1E6D6CE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66F7B90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4" w:space="0" w:color="auto"/>
              <w:right w:val="single" w:sz="4" w:space="0" w:color="auto"/>
            </w:tcBorders>
            <w:shd w:val="clear" w:color="auto" w:fill="auto"/>
            <w:noWrap/>
            <w:vAlign w:val="center"/>
            <w:hideMark/>
          </w:tcPr>
          <w:p w14:paraId="4881221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4" w:space="0" w:color="auto"/>
              <w:right w:val="single" w:sz="4" w:space="0" w:color="auto"/>
            </w:tcBorders>
            <w:shd w:val="clear" w:color="auto" w:fill="auto"/>
            <w:noWrap/>
            <w:vAlign w:val="center"/>
            <w:hideMark/>
          </w:tcPr>
          <w:p w14:paraId="1D05DE8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4" w:space="0" w:color="auto"/>
              <w:right w:val="single" w:sz="4" w:space="0" w:color="auto"/>
            </w:tcBorders>
            <w:shd w:val="clear" w:color="auto" w:fill="auto"/>
            <w:noWrap/>
            <w:vAlign w:val="center"/>
            <w:hideMark/>
          </w:tcPr>
          <w:p w14:paraId="05373C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4" w:space="0" w:color="auto"/>
              <w:right w:val="single" w:sz="8" w:space="0" w:color="auto"/>
            </w:tcBorders>
            <w:shd w:val="clear" w:color="auto" w:fill="auto"/>
            <w:noWrap/>
            <w:vAlign w:val="center"/>
            <w:hideMark/>
          </w:tcPr>
          <w:p w14:paraId="331C01E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4" w:space="0" w:color="auto"/>
              <w:right w:val="single" w:sz="8" w:space="0" w:color="auto"/>
            </w:tcBorders>
            <w:shd w:val="clear" w:color="auto" w:fill="auto"/>
            <w:vAlign w:val="center"/>
            <w:hideMark/>
          </w:tcPr>
          <w:p w14:paraId="5482230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1F87C101" w14:textId="77777777" w:rsidR="007D2944" w:rsidRPr="007D2944" w:rsidRDefault="007D2944" w:rsidP="007D2944">
            <w:pPr>
              <w:spacing w:after="0"/>
              <w:jc w:val="left"/>
              <w:rPr>
                <w:rFonts w:cs="Calibri"/>
                <w:b/>
                <w:bCs/>
                <w:color w:val="000000"/>
                <w:sz w:val="22"/>
                <w:szCs w:val="22"/>
                <w:lang w:val="en-US"/>
              </w:rPr>
            </w:pPr>
          </w:p>
        </w:tc>
      </w:tr>
      <w:tr w:rsidR="007D2944" w:rsidRPr="007D2944" w14:paraId="0E5F5A24" w14:textId="77777777" w:rsidTr="007D2944">
        <w:trPr>
          <w:trHeight w:val="288"/>
        </w:trPr>
        <w:tc>
          <w:tcPr>
            <w:tcW w:w="5574" w:type="dxa"/>
            <w:vMerge/>
            <w:tcBorders>
              <w:top w:val="nil"/>
              <w:left w:val="single" w:sz="8" w:space="0" w:color="C00000"/>
              <w:bottom w:val="nil"/>
              <w:right w:val="nil"/>
            </w:tcBorders>
            <w:vAlign w:val="center"/>
            <w:hideMark/>
          </w:tcPr>
          <w:p w14:paraId="5557574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2BC33A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1781D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nil"/>
              <w:right w:val="single" w:sz="4" w:space="0" w:color="auto"/>
            </w:tcBorders>
            <w:shd w:val="clear" w:color="auto" w:fill="auto"/>
            <w:noWrap/>
            <w:vAlign w:val="center"/>
            <w:hideMark/>
          </w:tcPr>
          <w:p w14:paraId="75DCD0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33B5FF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07DD4D3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4FE8F41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36E871B7"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B0A5F6" w14:textId="77777777" w:rsidTr="007D2944">
        <w:trPr>
          <w:trHeight w:val="300"/>
        </w:trPr>
        <w:tc>
          <w:tcPr>
            <w:tcW w:w="5574" w:type="dxa"/>
            <w:vMerge/>
            <w:tcBorders>
              <w:top w:val="nil"/>
              <w:left w:val="single" w:sz="8" w:space="0" w:color="C00000"/>
              <w:bottom w:val="nil"/>
              <w:right w:val="nil"/>
            </w:tcBorders>
            <w:vAlign w:val="center"/>
            <w:hideMark/>
          </w:tcPr>
          <w:p w14:paraId="7B11D6B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66626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nil"/>
            </w:tcBorders>
            <w:shd w:val="clear" w:color="auto" w:fill="auto"/>
            <w:noWrap/>
            <w:vAlign w:val="center"/>
            <w:hideMark/>
          </w:tcPr>
          <w:p w14:paraId="47D86E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4" w:space="0" w:color="auto"/>
              <w:left w:val="single" w:sz="4" w:space="0" w:color="auto"/>
              <w:bottom w:val="single" w:sz="8" w:space="0" w:color="auto"/>
              <w:right w:val="nil"/>
            </w:tcBorders>
            <w:shd w:val="clear" w:color="auto" w:fill="auto"/>
            <w:noWrap/>
            <w:vAlign w:val="center"/>
            <w:hideMark/>
          </w:tcPr>
          <w:p w14:paraId="5519E14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single" w:sz="4" w:space="0" w:color="auto"/>
              <w:bottom w:val="single" w:sz="8" w:space="0" w:color="auto"/>
              <w:right w:val="single" w:sz="4" w:space="0" w:color="auto"/>
            </w:tcBorders>
            <w:shd w:val="clear" w:color="auto" w:fill="auto"/>
            <w:noWrap/>
            <w:vAlign w:val="center"/>
            <w:hideMark/>
          </w:tcPr>
          <w:p w14:paraId="5CE4F84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5715833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nil"/>
              <w:right w:val="single" w:sz="8" w:space="0" w:color="auto"/>
            </w:tcBorders>
            <w:shd w:val="clear" w:color="auto" w:fill="auto"/>
            <w:noWrap/>
            <w:vAlign w:val="center"/>
            <w:hideMark/>
          </w:tcPr>
          <w:p w14:paraId="6F57195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7B73E1F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E519FCF" w14:textId="77777777" w:rsidTr="007D2944">
        <w:trPr>
          <w:trHeight w:val="291"/>
        </w:trPr>
        <w:tc>
          <w:tcPr>
            <w:tcW w:w="5574" w:type="dxa"/>
            <w:vMerge w:val="restart"/>
            <w:tcBorders>
              <w:top w:val="single" w:sz="8" w:space="0" w:color="auto"/>
              <w:left w:val="single" w:sz="8" w:space="0" w:color="C00000"/>
              <w:bottom w:val="single" w:sz="8" w:space="0" w:color="C00000"/>
              <w:right w:val="single" w:sz="8" w:space="0" w:color="auto"/>
            </w:tcBorders>
            <w:shd w:val="clear" w:color="000000" w:fill="D9E1F2"/>
            <w:vAlign w:val="center"/>
            <w:hideMark/>
          </w:tcPr>
          <w:p w14:paraId="3EDB9121" w14:textId="3B85853D"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nil"/>
              <w:right w:val="single" w:sz="4" w:space="0" w:color="auto"/>
            </w:tcBorders>
            <w:shd w:val="clear" w:color="000000" w:fill="D9E1F2"/>
            <w:noWrap/>
            <w:vAlign w:val="center"/>
            <w:hideMark/>
          </w:tcPr>
          <w:p w14:paraId="085B72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single" w:sz="4" w:space="0" w:color="auto"/>
            </w:tcBorders>
            <w:shd w:val="clear" w:color="000000" w:fill="D9E1F2"/>
            <w:noWrap/>
            <w:vAlign w:val="center"/>
            <w:hideMark/>
          </w:tcPr>
          <w:p w14:paraId="374E592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nil"/>
              <w:right w:val="single" w:sz="4" w:space="0" w:color="auto"/>
            </w:tcBorders>
            <w:shd w:val="clear" w:color="000000" w:fill="D9E1F2"/>
            <w:noWrap/>
            <w:vAlign w:val="center"/>
            <w:hideMark/>
          </w:tcPr>
          <w:p w14:paraId="53BF6E2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nil"/>
              <w:right w:val="single" w:sz="4" w:space="0" w:color="auto"/>
            </w:tcBorders>
            <w:shd w:val="clear" w:color="000000" w:fill="D9E1F2"/>
            <w:noWrap/>
            <w:vAlign w:val="center"/>
            <w:hideMark/>
          </w:tcPr>
          <w:p w14:paraId="71F2D7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0C3B1AE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auto"/>
              <w:left w:val="nil"/>
              <w:bottom w:val="single" w:sz="4" w:space="0" w:color="auto"/>
              <w:right w:val="single" w:sz="8" w:space="0" w:color="auto"/>
            </w:tcBorders>
            <w:shd w:val="clear" w:color="000000" w:fill="D9E1F2"/>
            <w:vAlign w:val="center"/>
            <w:hideMark/>
          </w:tcPr>
          <w:p w14:paraId="528355F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single" w:sz="8" w:space="0" w:color="C00000"/>
              <w:right w:val="single" w:sz="8" w:space="0" w:color="C00000"/>
            </w:tcBorders>
            <w:vAlign w:val="center"/>
            <w:hideMark/>
          </w:tcPr>
          <w:p w14:paraId="1387082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697CBC" w14:textId="77777777" w:rsidTr="007D2944">
        <w:trPr>
          <w:trHeight w:val="576"/>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5C6C8C8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nil"/>
              <w:bottom w:val="single" w:sz="4" w:space="0" w:color="auto"/>
              <w:right w:val="single" w:sz="4" w:space="0" w:color="auto"/>
            </w:tcBorders>
            <w:shd w:val="clear" w:color="000000" w:fill="D9E1F2"/>
            <w:noWrap/>
            <w:vAlign w:val="center"/>
            <w:hideMark/>
          </w:tcPr>
          <w:p w14:paraId="4B58306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9,560,000.00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1146721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9,560,000.00</w:t>
            </w:r>
          </w:p>
        </w:tc>
        <w:tc>
          <w:tcPr>
            <w:tcW w:w="1904" w:type="dxa"/>
            <w:tcBorders>
              <w:top w:val="single" w:sz="4" w:space="0" w:color="auto"/>
              <w:left w:val="nil"/>
              <w:bottom w:val="single" w:sz="4" w:space="0" w:color="auto"/>
              <w:right w:val="single" w:sz="4" w:space="0" w:color="auto"/>
            </w:tcBorders>
            <w:shd w:val="clear" w:color="000000" w:fill="D9E1F2"/>
            <w:noWrap/>
            <w:vAlign w:val="center"/>
            <w:hideMark/>
          </w:tcPr>
          <w:p w14:paraId="56944B9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1909" w:type="dxa"/>
            <w:tcBorders>
              <w:top w:val="single" w:sz="4" w:space="0" w:color="auto"/>
              <w:left w:val="nil"/>
              <w:bottom w:val="single" w:sz="4" w:space="0" w:color="auto"/>
              <w:right w:val="single" w:sz="4" w:space="0" w:color="auto"/>
            </w:tcBorders>
            <w:shd w:val="clear" w:color="000000" w:fill="D9E1F2"/>
            <w:noWrap/>
            <w:vAlign w:val="center"/>
            <w:hideMark/>
          </w:tcPr>
          <w:p w14:paraId="12252BF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1890" w:type="dxa"/>
            <w:tcBorders>
              <w:top w:val="nil"/>
              <w:left w:val="nil"/>
              <w:bottom w:val="single" w:sz="4" w:space="0" w:color="auto"/>
              <w:right w:val="nil"/>
            </w:tcBorders>
            <w:shd w:val="clear" w:color="000000" w:fill="D9E1F2"/>
            <w:noWrap/>
            <w:vAlign w:val="center"/>
            <w:hideMark/>
          </w:tcPr>
          <w:p w14:paraId="37144E1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4,560,000.00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21058EE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single" w:sz="8" w:space="0" w:color="C00000"/>
              <w:right w:val="single" w:sz="8" w:space="0" w:color="C00000"/>
            </w:tcBorders>
            <w:vAlign w:val="center"/>
            <w:hideMark/>
          </w:tcPr>
          <w:p w14:paraId="6D47B14B" w14:textId="77777777" w:rsidR="007D2944" w:rsidRPr="007D2944" w:rsidRDefault="007D2944" w:rsidP="007D2944">
            <w:pPr>
              <w:spacing w:after="0"/>
              <w:jc w:val="left"/>
              <w:rPr>
                <w:rFonts w:cs="Calibri"/>
                <w:b/>
                <w:bCs/>
                <w:color w:val="000000"/>
                <w:sz w:val="22"/>
                <w:szCs w:val="22"/>
                <w:lang w:val="en-US"/>
              </w:rPr>
            </w:pPr>
          </w:p>
        </w:tc>
      </w:tr>
      <w:tr w:rsidR="007D2944" w:rsidRPr="007D2944" w14:paraId="77CC23C1" w14:textId="77777777" w:rsidTr="007D2944">
        <w:trPr>
          <w:trHeight w:val="288"/>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53E3271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000000" w:fill="D9E1F2"/>
            <w:noWrap/>
            <w:vAlign w:val="center"/>
            <w:hideMark/>
          </w:tcPr>
          <w:p w14:paraId="4C6076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629,522.00</w:t>
            </w:r>
          </w:p>
        </w:tc>
        <w:tc>
          <w:tcPr>
            <w:tcW w:w="1933" w:type="dxa"/>
            <w:tcBorders>
              <w:top w:val="nil"/>
              <w:left w:val="nil"/>
              <w:bottom w:val="single" w:sz="4" w:space="0" w:color="auto"/>
              <w:right w:val="single" w:sz="4" w:space="0" w:color="auto"/>
            </w:tcBorders>
            <w:shd w:val="clear" w:color="000000" w:fill="D9E1F2"/>
            <w:noWrap/>
            <w:vAlign w:val="center"/>
            <w:hideMark/>
          </w:tcPr>
          <w:p w14:paraId="2BA5529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276,117.00</w:t>
            </w:r>
          </w:p>
        </w:tc>
        <w:tc>
          <w:tcPr>
            <w:tcW w:w="1904" w:type="dxa"/>
            <w:tcBorders>
              <w:top w:val="nil"/>
              <w:left w:val="nil"/>
              <w:bottom w:val="single" w:sz="4" w:space="0" w:color="auto"/>
              <w:right w:val="single" w:sz="4" w:space="0" w:color="auto"/>
            </w:tcBorders>
            <w:shd w:val="clear" w:color="000000" w:fill="D9E1F2"/>
            <w:noWrap/>
            <w:vAlign w:val="center"/>
            <w:hideMark/>
          </w:tcPr>
          <w:p w14:paraId="005F10F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74,957.00</w:t>
            </w:r>
          </w:p>
        </w:tc>
        <w:tc>
          <w:tcPr>
            <w:tcW w:w="1909" w:type="dxa"/>
            <w:tcBorders>
              <w:top w:val="nil"/>
              <w:left w:val="nil"/>
              <w:bottom w:val="single" w:sz="4" w:space="0" w:color="auto"/>
              <w:right w:val="single" w:sz="4" w:space="0" w:color="auto"/>
            </w:tcBorders>
            <w:shd w:val="clear" w:color="000000" w:fill="D9E1F2"/>
            <w:noWrap/>
            <w:vAlign w:val="center"/>
            <w:hideMark/>
          </w:tcPr>
          <w:p w14:paraId="5A1A11C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8" w:space="0" w:color="auto"/>
            </w:tcBorders>
            <w:shd w:val="clear" w:color="000000" w:fill="D9E1F2"/>
            <w:noWrap/>
            <w:vAlign w:val="center"/>
            <w:hideMark/>
          </w:tcPr>
          <w:p w14:paraId="352978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nil"/>
              <w:bottom w:val="single" w:sz="4" w:space="0" w:color="auto"/>
              <w:right w:val="single" w:sz="8" w:space="0" w:color="auto"/>
            </w:tcBorders>
            <w:shd w:val="clear" w:color="000000" w:fill="D9E1F2"/>
            <w:noWrap/>
            <w:vAlign w:val="center"/>
            <w:hideMark/>
          </w:tcPr>
          <w:p w14:paraId="1303BA3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single" w:sz="8" w:space="0" w:color="C00000"/>
              <w:right w:val="single" w:sz="8" w:space="0" w:color="C00000"/>
            </w:tcBorders>
            <w:vAlign w:val="center"/>
            <w:hideMark/>
          </w:tcPr>
          <w:p w14:paraId="110B4113" w14:textId="77777777" w:rsidR="007D2944" w:rsidRPr="007D2944" w:rsidRDefault="007D2944" w:rsidP="007D2944">
            <w:pPr>
              <w:spacing w:after="0"/>
              <w:jc w:val="left"/>
              <w:rPr>
                <w:rFonts w:cs="Calibri"/>
                <w:b/>
                <w:bCs/>
                <w:color w:val="000000"/>
                <w:sz w:val="22"/>
                <w:szCs w:val="22"/>
                <w:lang w:val="en-US"/>
              </w:rPr>
            </w:pPr>
          </w:p>
        </w:tc>
      </w:tr>
      <w:tr w:rsidR="007D2944" w:rsidRPr="007D2944" w14:paraId="130AA677" w14:textId="77777777" w:rsidTr="007D2944">
        <w:trPr>
          <w:trHeight w:val="300"/>
        </w:trPr>
        <w:tc>
          <w:tcPr>
            <w:tcW w:w="5574" w:type="dxa"/>
            <w:vMerge/>
            <w:tcBorders>
              <w:top w:val="single" w:sz="8" w:space="0" w:color="auto"/>
              <w:left w:val="single" w:sz="8" w:space="0" w:color="C00000"/>
              <w:bottom w:val="single" w:sz="8" w:space="0" w:color="C00000"/>
              <w:right w:val="single" w:sz="8" w:space="0" w:color="auto"/>
            </w:tcBorders>
            <w:vAlign w:val="center"/>
            <w:hideMark/>
          </w:tcPr>
          <w:p w14:paraId="6D84A99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C00000"/>
              <w:right w:val="single" w:sz="4" w:space="0" w:color="auto"/>
            </w:tcBorders>
            <w:shd w:val="clear" w:color="000000" w:fill="D9E1F2"/>
            <w:noWrap/>
            <w:vAlign w:val="center"/>
            <w:hideMark/>
          </w:tcPr>
          <w:p w14:paraId="156BA15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33" w:type="dxa"/>
            <w:tcBorders>
              <w:top w:val="nil"/>
              <w:left w:val="nil"/>
              <w:bottom w:val="single" w:sz="8" w:space="0" w:color="C00000"/>
              <w:right w:val="single" w:sz="4" w:space="0" w:color="auto"/>
            </w:tcBorders>
            <w:shd w:val="clear" w:color="000000" w:fill="D9E1F2"/>
            <w:noWrap/>
            <w:vAlign w:val="center"/>
            <w:hideMark/>
          </w:tcPr>
          <w:p w14:paraId="5D18333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2,150,000.00</w:t>
            </w:r>
          </w:p>
        </w:tc>
        <w:tc>
          <w:tcPr>
            <w:tcW w:w="1904" w:type="dxa"/>
            <w:tcBorders>
              <w:top w:val="nil"/>
              <w:left w:val="nil"/>
              <w:bottom w:val="single" w:sz="8" w:space="0" w:color="C00000"/>
              <w:right w:val="single" w:sz="4" w:space="0" w:color="auto"/>
            </w:tcBorders>
            <w:shd w:val="clear" w:color="000000" w:fill="D9E1F2"/>
            <w:noWrap/>
            <w:vAlign w:val="center"/>
            <w:hideMark/>
          </w:tcPr>
          <w:p w14:paraId="04724EF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909" w:type="dxa"/>
            <w:tcBorders>
              <w:top w:val="nil"/>
              <w:left w:val="nil"/>
              <w:bottom w:val="single" w:sz="8" w:space="0" w:color="C00000"/>
              <w:right w:val="single" w:sz="4" w:space="0" w:color="auto"/>
            </w:tcBorders>
            <w:shd w:val="clear" w:color="000000" w:fill="D9E1F2"/>
            <w:noWrap/>
            <w:vAlign w:val="center"/>
            <w:hideMark/>
          </w:tcPr>
          <w:p w14:paraId="304C9FE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2,500,000.00</w:t>
            </w:r>
          </w:p>
        </w:tc>
        <w:tc>
          <w:tcPr>
            <w:tcW w:w="1890" w:type="dxa"/>
            <w:tcBorders>
              <w:top w:val="nil"/>
              <w:left w:val="nil"/>
              <w:bottom w:val="single" w:sz="8" w:space="0" w:color="C00000"/>
              <w:right w:val="single" w:sz="8" w:space="0" w:color="auto"/>
            </w:tcBorders>
            <w:shd w:val="clear" w:color="000000" w:fill="D9E1F2"/>
            <w:noWrap/>
            <w:vAlign w:val="center"/>
            <w:hideMark/>
          </w:tcPr>
          <w:p w14:paraId="069FBEB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2,850,000.00</w:t>
            </w:r>
          </w:p>
        </w:tc>
        <w:tc>
          <w:tcPr>
            <w:tcW w:w="3163" w:type="dxa"/>
            <w:tcBorders>
              <w:top w:val="nil"/>
              <w:left w:val="nil"/>
              <w:bottom w:val="single" w:sz="8" w:space="0" w:color="C00000"/>
              <w:right w:val="single" w:sz="8" w:space="0" w:color="auto"/>
            </w:tcBorders>
            <w:shd w:val="clear" w:color="000000" w:fill="D9E1F2"/>
            <w:noWrap/>
            <w:vAlign w:val="center"/>
            <w:hideMark/>
          </w:tcPr>
          <w:p w14:paraId="3963F26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single" w:sz="8" w:space="0" w:color="C00000"/>
              <w:right w:val="single" w:sz="8" w:space="0" w:color="C00000"/>
            </w:tcBorders>
            <w:vAlign w:val="center"/>
            <w:hideMark/>
          </w:tcPr>
          <w:p w14:paraId="4A5752A7" w14:textId="77777777" w:rsidR="007D2944" w:rsidRPr="007D2944" w:rsidRDefault="007D2944" w:rsidP="007D2944">
            <w:pPr>
              <w:spacing w:after="0"/>
              <w:jc w:val="left"/>
              <w:rPr>
                <w:rFonts w:cs="Calibri"/>
                <w:b/>
                <w:bCs/>
                <w:color w:val="000000"/>
                <w:sz w:val="22"/>
                <w:szCs w:val="22"/>
                <w:lang w:val="en-US"/>
              </w:rPr>
            </w:pPr>
          </w:p>
        </w:tc>
      </w:tr>
      <w:tr w:rsidR="007D2944" w:rsidRPr="007D2944" w14:paraId="6CEA7BD9"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1AA0D5E2"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Накнаде за вршења геодетско техничких  радова и рјешавању имовинско правних односа у поступку реализације капиталних пројеката</w:t>
            </w:r>
          </w:p>
        </w:tc>
        <w:tc>
          <w:tcPr>
            <w:tcW w:w="1960" w:type="dxa"/>
            <w:tcBorders>
              <w:top w:val="nil"/>
              <w:left w:val="nil"/>
              <w:bottom w:val="single" w:sz="4" w:space="0" w:color="auto"/>
              <w:right w:val="single" w:sz="4" w:space="0" w:color="auto"/>
            </w:tcBorders>
            <w:shd w:val="clear" w:color="auto" w:fill="auto"/>
            <w:noWrap/>
            <w:vAlign w:val="center"/>
            <w:hideMark/>
          </w:tcPr>
          <w:p w14:paraId="273A10D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9A5353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1F662E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43D2A7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993A67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6066381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nil"/>
              <w:left w:val="nil"/>
              <w:bottom w:val="nil"/>
              <w:right w:val="single" w:sz="8" w:space="0" w:color="C00000"/>
            </w:tcBorders>
            <w:shd w:val="clear" w:color="auto" w:fill="auto"/>
            <w:textDirection w:val="btLr"/>
            <w:vAlign w:val="center"/>
            <w:hideMark/>
          </w:tcPr>
          <w:p w14:paraId="4C83874D"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ОСТАЛИ ТРОШКОВИ ЗА ПОТРЕБЕ ПРЕМЈЕРА И ОСНИВАЊА КАТАСТРА НЕПОКРЕТНОСТИ</w:t>
            </w:r>
          </w:p>
        </w:tc>
      </w:tr>
      <w:tr w:rsidR="007D2944" w:rsidRPr="007D2944" w14:paraId="250D59DB"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7A9E1CB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EC1172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0A2690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1A3B89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20ED2F5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63D856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4132A83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4F6D095F" w14:textId="77777777" w:rsidR="007D2944" w:rsidRPr="007D2944" w:rsidRDefault="007D2944" w:rsidP="007D2944">
            <w:pPr>
              <w:spacing w:after="0"/>
              <w:jc w:val="left"/>
              <w:rPr>
                <w:rFonts w:cs="Calibri"/>
                <w:b/>
                <w:bCs/>
                <w:color w:val="000000"/>
                <w:sz w:val="22"/>
                <w:szCs w:val="22"/>
                <w:lang w:val="en-US"/>
              </w:rPr>
            </w:pPr>
          </w:p>
        </w:tc>
      </w:tr>
      <w:tr w:rsidR="007D2944" w:rsidRPr="007D2944" w14:paraId="6113661C"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0C3CDFF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66872B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006104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3AC45C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FE653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347D10F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3CFFEF5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418D3412" w14:textId="77777777" w:rsidR="007D2944" w:rsidRPr="007D2944" w:rsidRDefault="007D2944" w:rsidP="007D2944">
            <w:pPr>
              <w:spacing w:after="0"/>
              <w:jc w:val="left"/>
              <w:rPr>
                <w:rFonts w:cs="Calibri"/>
                <w:b/>
                <w:bCs/>
                <w:color w:val="000000"/>
                <w:sz w:val="22"/>
                <w:szCs w:val="22"/>
                <w:lang w:val="en-US"/>
              </w:rPr>
            </w:pPr>
          </w:p>
        </w:tc>
      </w:tr>
      <w:tr w:rsidR="007D2944" w:rsidRPr="007D2944" w14:paraId="27ECAF1D"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40413CA1"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21BFBB0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33" w:type="dxa"/>
            <w:tcBorders>
              <w:top w:val="nil"/>
              <w:left w:val="nil"/>
              <w:bottom w:val="single" w:sz="8" w:space="0" w:color="auto"/>
              <w:right w:val="single" w:sz="4" w:space="0" w:color="auto"/>
            </w:tcBorders>
            <w:shd w:val="clear" w:color="auto" w:fill="auto"/>
            <w:noWrap/>
            <w:vAlign w:val="center"/>
            <w:hideMark/>
          </w:tcPr>
          <w:p w14:paraId="537649B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4" w:type="dxa"/>
            <w:tcBorders>
              <w:top w:val="nil"/>
              <w:left w:val="nil"/>
              <w:bottom w:val="single" w:sz="8" w:space="0" w:color="auto"/>
              <w:right w:val="single" w:sz="4" w:space="0" w:color="auto"/>
            </w:tcBorders>
            <w:shd w:val="clear" w:color="auto" w:fill="auto"/>
            <w:noWrap/>
            <w:vAlign w:val="center"/>
            <w:hideMark/>
          </w:tcPr>
          <w:p w14:paraId="7BF6D35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909" w:type="dxa"/>
            <w:tcBorders>
              <w:top w:val="nil"/>
              <w:left w:val="nil"/>
              <w:bottom w:val="single" w:sz="8" w:space="0" w:color="auto"/>
              <w:right w:val="single" w:sz="4" w:space="0" w:color="auto"/>
            </w:tcBorders>
            <w:shd w:val="clear" w:color="auto" w:fill="auto"/>
            <w:noWrap/>
            <w:vAlign w:val="center"/>
            <w:hideMark/>
          </w:tcPr>
          <w:p w14:paraId="47166C9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1890" w:type="dxa"/>
            <w:tcBorders>
              <w:top w:val="nil"/>
              <w:left w:val="nil"/>
              <w:bottom w:val="single" w:sz="8" w:space="0" w:color="auto"/>
              <w:right w:val="nil"/>
            </w:tcBorders>
            <w:shd w:val="clear" w:color="auto" w:fill="auto"/>
            <w:noWrap/>
            <w:vAlign w:val="center"/>
            <w:hideMark/>
          </w:tcPr>
          <w:p w14:paraId="4251FCA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250,000.00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E55A9C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175EB90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4A4B511"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E06AB26"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Стручно усавршавање, обуке /едукације, штампа билтена, модернизација прописа и израда приручника</w:t>
            </w:r>
          </w:p>
        </w:tc>
        <w:tc>
          <w:tcPr>
            <w:tcW w:w="1960" w:type="dxa"/>
            <w:tcBorders>
              <w:top w:val="nil"/>
              <w:left w:val="nil"/>
              <w:bottom w:val="single" w:sz="4" w:space="0" w:color="auto"/>
              <w:right w:val="single" w:sz="4" w:space="0" w:color="auto"/>
            </w:tcBorders>
            <w:shd w:val="clear" w:color="auto" w:fill="auto"/>
            <w:noWrap/>
            <w:vAlign w:val="center"/>
            <w:hideMark/>
          </w:tcPr>
          <w:p w14:paraId="20E0B2D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7389F8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24C6F8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95E9EE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4E03B5A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7F5BAF8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7B6B0B7D" w14:textId="77777777" w:rsidR="007D2944" w:rsidRPr="007D2944" w:rsidRDefault="007D2944" w:rsidP="007D2944">
            <w:pPr>
              <w:spacing w:after="0"/>
              <w:jc w:val="left"/>
              <w:rPr>
                <w:rFonts w:cs="Calibri"/>
                <w:b/>
                <w:bCs/>
                <w:color w:val="000000"/>
                <w:sz w:val="22"/>
                <w:szCs w:val="22"/>
                <w:lang w:val="en-US"/>
              </w:rPr>
            </w:pPr>
          </w:p>
        </w:tc>
      </w:tr>
      <w:tr w:rsidR="007D2944" w:rsidRPr="007D2944" w14:paraId="6D40300B"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4DC3345A"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54BC3F1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33" w:type="dxa"/>
            <w:tcBorders>
              <w:top w:val="nil"/>
              <w:left w:val="nil"/>
              <w:bottom w:val="single" w:sz="4" w:space="0" w:color="auto"/>
              <w:right w:val="single" w:sz="4" w:space="0" w:color="auto"/>
            </w:tcBorders>
            <w:shd w:val="clear" w:color="auto" w:fill="auto"/>
            <w:noWrap/>
            <w:vAlign w:val="center"/>
            <w:hideMark/>
          </w:tcPr>
          <w:p w14:paraId="54CDC38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4" w:type="dxa"/>
            <w:tcBorders>
              <w:top w:val="nil"/>
              <w:left w:val="nil"/>
              <w:bottom w:val="single" w:sz="4" w:space="0" w:color="auto"/>
              <w:right w:val="single" w:sz="4" w:space="0" w:color="auto"/>
            </w:tcBorders>
            <w:shd w:val="clear" w:color="auto" w:fill="auto"/>
            <w:noWrap/>
            <w:vAlign w:val="center"/>
            <w:hideMark/>
          </w:tcPr>
          <w:p w14:paraId="74D3E2C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909" w:type="dxa"/>
            <w:tcBorders>
              <w:top w:val="nil"/>
              <w:left w:val="nil"/>
              <w:bottom w:val="single" w:sz="4" w:space="0" w:color="auto"/>
              <w:right w:val="single" w:sz="4" w:space="0" w:color="auto"/>
            </w:tcBorders>
            <w:shd w:val="clear" w:color="auto" w:fill="auto"/>
            <w:noWrap/>
            <w:vAlign w:val="center"/>
            <w:hideMark/>
          </w:tcPr>
          <w:p w14:paraId="7FAF84A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1890" w:type="dxa"/>
            <w:tcBorders>
              <w:top w:val="nil"/>
              <w:left w:val="nil"/>
              <w:bottom w:val="single" w:sz="4" w:space="0" w:color="auto"/>
              <w:right w:val="single" w:sz="4" w:space="0" w:color="auto"/>
            </w:tcBorders>
            <w:shd w:val="clear" w:color="auto" w:fill="auto"/>
            <w:noWrap/>
            <w:vAlign w:val="center"/>
            <w:hideMark/>
          </w:tcPr>
          <w:p w14:paraId="0B80892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120,000.00</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5D19931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392C22CF" w14:textId="77777777" w:rsidR="007D2944" w:rsidRPr="007D2944" w:rsidRDefault="007D2944" w:rsidP="007D2944">
            <w:pPr>
              <w:spacing w:after="0"/>
              <w:jc w:val="left"/>
              <w:rPr>
                <w:rFonts w:cs="Calibri"/>
                <w:b/>
                <w:bCs/>
                <w:color w:val="000000"/>
                <w:sz w:val="22"/>
                <w:szCs w:val="22"/>
                <w:lang w:val="en-US"/>
              </w:rPr>
            </w:pPr>
          </w:p>
        </w:tc>
      </w:tr>
      <w:tr w:rsidR="007D2944" w:rsidRPr="007D2944" w14:paraId="7D9F07BA"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528015D3"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6D2150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47C503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001DC55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1295EE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7B2A566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224276A3"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6ACE0B93" w14:textId="77777777" w:rsidR="007D2944" w:rsidRPr="007D2944" w:rsidRDefault="007D2944" w:rsidP="007D2944">
            <w:pPr>
              <w:spacing w:after="0"/>
              <w:jc w:val="left"/>
              <w:rPr>
                <w:rFonts w:cs="Calibri"/>
                <w:b/>
                <w:bCs/>
                <w:color w:val="000000"/>
                <w:sz w:val="22"/>
                <w:szCs w:val="22"/>
                <w:lang w:val="en-US"/>
              </w:rPr>
            </w:pPr>
          </w:p>
        </w:tc>
      </w:tr>
      <w:tr w:rsidR="007D2944" w:rsidRPr="007D2944" w14:paraId="46440A03"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58F8583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8" w:space="0" w:color="auto"/>
              <w:right w:val="single" w:sz="4" w:space="0" w:color="auto"/>
            </w:tcBorders>
            <w:shd w:val="clear" w:color="auto" w:fill="auto"/>
            <w:noWrap/>
            <w:vAlign w:val="center"/>
            <w:hideMark/>
          </w:tcPr>
          <w:p w14:paraId="4A5C1FC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33" w:type="dxa"/>
            <w:tcBorders>
              <w:top w:val="nil"/>
              <w:left w:val="nil"/>
              <w:bottom w:val="single" w:sz="8" w:space="0" w:color="auto"/>
              <w:right w:val="single" w:sz="4" w:space="0" w:color="auto"/>
            </w:tcBorders>
            <w:shd w:val="clear" w:color="auto" w:fill="auto"/>
            <w:noWrap/>
            <w:vAlign w:val="center"/>
            <w:hideMark/>
          </w:tcPr>
          <w:p w14:paraId="4B3ADB5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04" w:type="dxa"/>
            <w:tcBorders>
              <w:top w:val="nil"/>
              <w:left w:val="nil"/>
              <w:bottom w:val="single" w:sz="8" w:space="0" w:color="auto"/>
              <w:right w:val="single" w:sz="4" w:space="0" w:color="auto"/>
            </w:tcBorders>
            <w:shd w:val="clear" w:color="auto" w:fill="auto"/>
            <w:noWrap/>
            <w:vAlign w:val="center"/>
            <w:hideMark/>
          </w:tcPr>
          <w:p w14:paraId="2BFCB91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909" w:type="dxa"/>
            <w:tcBorders>
              <w:top w:val="nil"/>
              <w:left w:val="nil"/>
              <w:bottom w:val="single" w:sz="8" w:space="0" w:color="auto"/>
              <w:right w:val="single" w:sz="4" w:space="0" w:color="auto"/>
            </w:tcBorders>
            <w:shd w:val="clear" w:color="auto" w:fill="auto"/>
            <w:noWrap/>
            <w:vAlign w:val="center"/>
            <w:hideMark/>
          </w:tcPr>
          <w:p w14:paraId="1954D10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1890" w:type="dxa"/>
            <w:tcBorders>
              <w:top w:val="nil"/>
              <w:left w:val="nil"/>
              <w:bottom w:val="single" w:sz="8" w:space="0" w:color="auto"/>
              <w:right w:val="nil"/>
            </w:tcBorders>
            <w:shd w:val="clear" w:color="auto" w:fill="auto"/>
            <w:noWrap/>
            <w:vAlign w:val="center"/>
            <w:hideMark/>
          </w:tcPr>
          <w:p w14:paraId="65E43CE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300,000.00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0000723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2C2944E0"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515ACA" w14:textId="77777777" w:rsidTr="007D2944">
        <w:trPr>
          <w:trHeight w:val="288"/>
        </w:trPr>
        <w:tc>
          <w:tcPr>
            <w:tcW w:w="5574" w:type="dxa"/>
            <w:vMerge w:val="restart"/>
            <w:tcBorders>
              <w:top w:val="nil"/>
              <w:left w:val="single" w:sz="8" w:space="0" w:color="C00000"/>
              <w:bottom w:val="single" w:sz="8" w:space="0" w:color="000000"/>
              <w:right w:val="single" w:sz="8" w:space="0" w:color="auto"/>
            </w:tcBorders>
            <w:shd w:val="clear" w:color="auto" w:fill="auto"/>
            <w:vAlign w:val="center"/>
            <w:hideMark/>
          </w:tcPr>
          <w:p w14:paraId="3B40E50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Текући расходи за потребе оснивања и одржавања катастра непокретности у организационим јединицама </w:t>
            </w:r>
          </w:p>
        </w:tc>
        <w:tc>
          <w:tcPr>
            <w:tcW w:w="1960" w:type="dxa"/>
            <w:tcBorders>
              <w:top w:val="nil"/>
              <w:left w:val="nil"/>
              <w:bottom w:val="single" w:sz="4" w:space="0" w:color="auto"/>
              <w:right w:val="single" w:sz="4" w:space="0" w:color="auto"/>
            </w:tcBorders>
            <w:shd w:val="clear" w:color="auto" w:fill="auto"/>
            <w:noWrap/>
            <w:vAlign w:val="center"/>
            <w:hideMark/>
          </w:tcPr>
          <w:p w14:paraId="439F833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979422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1BEC7B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A4A144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66F96FB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0A3EA91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20EA0F15" w14:textId="77777777" w:rsidR="007D2944" w:rsidRPr="007D2944" w:rsidRDefault="007D2944" w:rsidP="007D2944">
            <w:pPr>
              <w:spacing w:after="0"/>
              <w:jc w:val="left"/>
              <w:rPr>
                <w:rFonts w:cs="Calibri"/>
                <w:b/>
                <w:bCs/>
                <w:color w:val="000000"/>
                <w:sz w:val="22"/>
                <w:szCs w:val="22"/>
                <w:lang w:val="en-US"/>
              </w:rPr>
            </w:pPr>
          </w:p>
        </w:tc>
      </w:tr>
      <w:tr w:rsidR="007D2944" w:rsidRPr="007D2944" w14:paraId="084AB373" w14:textId="77777777" w:rsidTr="007D2944">
        <w:trPr>
          <w:trHeight w:val="576"/>
        </w:trPr>
        <w:tc>
          <w:tcPr>
            <w:tcW w:w="5574" w:type="dxa"/>
            <w:vMerge/>
            <w:tcBorders>
              <w:top w:val="nil"/>
              <w:left w:val="single" w:sz="8" w:space="0" w:color="C00000"/>
              <w:bottom w:val="single" w:sz="8" w:space="0" w:color="000000"/>
              <w:right w:val="single" w:sz="8" w:space="0" w:color="auto"/>
            </w:tcBorders>
            <w:vAlign w:val="center"/>
            <w:hideMark/>
          </w:tcPr>
          <w:p w14:paraId="2214E02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5E74FA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5E737D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7257321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162877A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2983854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vAlign w:val="center"/>
            <w:hideMark/>
          </w:tcPr>
          <w:p w14:paraId="359DE54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05722D90" w14:textId="77777777" w:rsidR="007D2944" w:rsidRPr="007D2944" w:rsidRDefault="007D2944" w:rsidP="007D2944">
            <w:pPr>
              <w:spacing w:after="0"/>
              <w:jc w:val="left"/>
              <w:rPr>
                <w:rFonts w:cs="Calibri"/>
                <w:b/>
                <w:bCs/>
                <w:color w:val="000000"/>
                <w:sz w:val="22"/>
                <w:szCs w:val="22"/>
                <w:lang w:val="en-US"/>
              </w:rPr>
            </w:pPr>
          </w:p>
        </w:tc>
      </w:tr>
      <w:tr w:rsidR="007D2944" w:rsidRPr="007D2944" w14:paraId="5D9A98B5" w14:textId="77777777" w:rsidTr="007D2944">
        <w:trPr>
          <w:trHeight w:val="288"/>
        </w:trPr>
        <w:tc>
          <w:tcPr>
            <w:tcW w:w="5574" w:type="dxa"/>
            <w:vMerge/>
            <w:tcBorders>
              <w:top w:val="nil"/>
              <w:left w:val="single" w:sz="8" w:space="0" w:color="C00000"/>
              <w:bottom w:val="single" w:sz="8" w:space="0" w:color="000000"/>
              <w:right w:val="single" w:sz="8" w:space="0" w:color="auto"/>
            </w:tcBorders>
            <w:vAlign w:val="center"/>
            <w:hideMark/>
          </w:tcPr>
          <w:p w14:paraId="34D2F6D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single" w:sz="4" w:space="0" w:color="auto"/>
              <w:right w:val="single" w:sz="4" w:space="0" w:color="auto"/>
            </w:tcBorders>
            <w:shd w:val="clear" w:color="auto" w:fill="auto"/>
            <w:noWrap/>
            <w:vAlign w:val="center"/>
            <w:hideMark/>
          </w:tcPr>
          <w:p w14:paraId="1C54EC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00F8320A"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A4547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74A3BB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nil"/>
            </w:tcBorders>
            <w:shd w:val="clear" w:color="auto" w:fill="auto"/>
            <w:noWrap/>
            <w:vAlign w:val="center"/>
            <w:hideMark/>
          </w:tcPr>
          <w:p w14:paraId="55E1CD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single" w:sz="8" w:space="0" w:color="auto"/>
              <w:bottom w:val="single" w:sz="4" w:space="0" w:color="auto"/>
              <w:right w:val="single" w:sz="8" w:space="0" w:color="auto"/>
            </w:tcBorders>
            <w:shd w:val="clear" w:color="auto" w:fill="auto"/>
            <w:noWrap/>
            <w:vAlign w:val="center"/>
            <w:hideMark/>
          </w:tcPr>
          <w:p w14:paraId="52A4B20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134F2066" w14:textId="77777777" w:rsidR="007D2944" w:rsidRPr="007D2944" w:rsidRDefault="007D2944" w:rsidP="007D2944">
            <w:pPr>
              <w:spacing w:after="0"/>
              <w:jc w:val="left"/>
              <w:rPr>
                <w:rFonts w:cs="Calibri"/>
                <w:b/>
                <w:bCs/>
                <w:color w:val="000000"/>
                <w:sz w:val="22"/>
                <w:szCs w:val="22"/>
                <w:lang w:val="en-US"/>
              </w:rPr>
            </w:pPr>
          </w:p>
        </w:tc>
      </w:tr>
      <w:tr w:rsidR="007D2944" w:rsidRPr="007D2944" w14:paraId="3B0209BE" w14:textId="77777777" w:rsidTr="007D2944">
        <w:trPr>
          <w:trHeight w:val="300"/>
        </w:trPr>
        <w:tc>
          <w:tcPr>
            <w:tcW w:w="5574" w:type="dxa"/>
            <w:vMerge/>
            <w:tcBorders>
              <w:top w:val="nil"/>
              <w:left w:val="single" w:sz="8" w:space="0" w:color="C00000"/>
              <w:bottom w:val="single" w:sz="8" w:space="0" w:color="000000"/>
              <w:right w:val="single" w:sz="8" w:space="0" w:color="auto"/>
            </w:tcBorders>
            <w:vAlign w:val="center"/>
            <w:hideMark/>
          </w:tcPr>
          <w:p w14:paraId="0EE145AD"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auto" w:fill="auto"/>
            <w:noWrap/>
            <w:vAlign w:val="center"/>
            <w:hideMark/>
          </w:tcPr>
          <w:p w14:paraId="733AC33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33" w:type="dxa"/>
            <w:tcBorders>
              <w:top w:val="nil"/>
              <w:left w:val="single" w:sz="8" w:space="0" w:color="auto"/>
              <w:bottom w:val="nil"/>
              <w:right w:val="single" w:sz="4" w:space="0" w:color="auto"/>
            </w:tcBorders>
            <w:shd w:val="clear" w:color="auto" w:fill="auto"/>
            <w:noWrap/>
            <w:vAlign w:val="center"/>
            <w:hideMark/>
          </w:tcPr>
          <w:p w14:paraId="30608FE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04" w:type="dxa"/>
            <w:tcBorders>
              <w:top w:val="nil"/>
              <w:left w:val="single" w:sz="8" w:space="0" w:color="auto"/>
              <w:bottom w:val="nil"/>
              <w:right w:val="single" w:sz="4" w:space="0" w:color="auto"/>
            </w:tcBorders>
            <w:shd w:val="clear" w:color="auto" w:fill="auto"/>
            <w:noWrap/>
            <w:vAlign w:val="center"/>
            <w:hideMark/>
          </w:tcPr>
          <w:p w14:paraId="037DE9F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909" w:type="dxa"/>
            <w:tcBorders>
              <w:top w:val="nil"/>
              <w:left w:val="single" w:sz="8" w:space="0" w:color="auto"/>
              <w:bottom w:val="nil"/>
              <w:right w:val="single" w:sz="4" w:space="0" w:color="auto"/>
            </w:tcBorders>
            <w:shd w:val="clear" w:color="auto" w:fill="auto"/>
            <w:noWrap/>
            <w:vAlign w:val="center"/>
            <w:hideMark/>
          </w:tcPr>
          <w:p w14:paraId="10864A8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1890" w:type="dxa"/>
            <w:tcBorders>
              <w:top w:val="nil"/>
              <w:left w:val="single" w:sz="8" w:space="0" w:color="auto"/>
              <w:bottom w:val="nil"/>
              <w:right w:val="single" w:sz="4" w:space="0" w:color="auto"/>
            </w:tcBorders>
            <w:shd w:val="clear" w:color="auto" w:fill="auto"/>
            <w:noWrap/>
            <w:vAlign w:val="center"/>
            <w:hideMark/>
          </w:tcPr>
          <w:p w14:paraId="0AE6F38B"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9,000,000.00</w:t>
            </w:r>
          </w:p>
        </w:tc>
        <w:tc>
          <w:tcPr>
            <w:tcW w:w="3163" w:type="dxa"/>
            <w:tcBorders>
              <w:top w:val="nil"/>
              <w:left w:val="single" w:sz="8" w:space="0" w:color="auto"/>
              <w:bottom w:val="single" w:sz="8" w:space="0" w:color="auto"/>
              <w:right w:val="single" w:sz="8" w:space="0" w:color="auto"/>
            </w:tcBorders>
            <w:shd w:val="clear" w:color="auto" w:fill="auto"/>
            <w:noWrap/>
            <w:vAlign w:val="center"/>
            <w:hideMark/>
          </w:tcPr>
          <w:p w14:paraId="5919D9A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4FC105A2" w14:textId="77777777" w:rsidR="007D2944" w:rsidRPr="007D2944" w:rsidRDefault="007D2944" w:rsidP="007D2944">
            <w:pPr>
              <w:spacing w:after="0"/>
              <w:jc w:val="left"/>
              <w:rPr>
                <w:rFonts w:cs="Calibri"/>
                <w:b/>
                <w:bCs/>
                <w:color w:val="000000"/>
                <w:sz w:val="22"/>
                <w:szCs w:val="22"/>
                <w:lang w:val="en-US"/>
              </w:rPr>
            </w:pPr>
          </w:p>
        </w:tc>
      </w:tr>
      <w:tr w:rsidR="007D2944" w:rsidRPr="007D2944" w14:paraId="0918885D" w14:textId="77777777" w:rsidTr="007D2944">
        <w:trPr>
          <w:trHeight w:val="288"/>
        </w:trPr>
        <w:tc>
          <w:tcPr>
            <w:tcW w:w="5574" w:type="dxa"/>
            <w:vMerge w:val="restart"/>
            <w:tcBorders>
              <w:top w:val="nil"/>
              <w:left w:val="single" w:sz="8" w:space="0" w:color="C00000"/>
              <w:bottom w:val="single" w:sz="8" w:space="0" w:color="000000"/>
              <w:right w:val="nil"/>
            </w:tcBorders>
            <w:shd w:val="clear" w:color="auto" w:fill="auto"/>
            <w:noWrap/>
            <w:vAlign w:val="center"/>
            <w:hideMark/>
          </w:tcPr>
          <w:p w14:paraId="583C9B75"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Возила</w:t>
            </w:r>
          </w:p>
        </w:tc>
        <w:tc>
          <w:tcPr>
            <w:tcW w:w="19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24C4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single" w:sz="8" w:space="0" w:color="auto"/>
              <w:left w:val="nil"/>
              <w:bottom w:val="single" w:sz="4" w:space="0" w:color="auto"/>
              <w:right w:val="single" w:sz="4" w:space="0" w:color="auto"/>
            </w:tcBorders>
            <w:shd w:val="clear" w:color="auto" w:fill="auto"/>
            <w:noWrap/>
            <w:vAlign w:val="center"/>
            <w:hideMark/>
          </w:tcPr>
          <w:p w14:paraId="259CCD26"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single" w:sz="8" w:space="0" w:color="auto"/>
              <w:left w:val="nil"/>
              <w:bottom w:val="single" w:sz="4" w:space="0" w:color="auto"/>
              <w:right w:val="single" w:sz="4" w:space="0" w:color="auto"/>
            </w:tcBorders>
            <w:shd w:val="clear" w:color="auto" w:fill="auto"/>
            <w:noWrap/>
            <w:vAlign w:val="center"/>
            <w:hideMark/>
          </w:tcPr>
          <w:p w14:paraId="0B76E4A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single" w:sz="8" w:space="0" w:color="auto"/>
              <w:left w:val="nil"/>
              <w:bottom w:val="single" w:sz="4" w:space="0" w:color="auto"/>
              <w:right w:val="single" w:sz="4" w:space="0" w:color="auto"/>
            </w:tcBorders>
            <w:shd w:val="clear" w:color="auto" w:fill="auto"/>
            <w:noWrap/>
            <w:vAlign w:val="center"/>
            <w:hideMark/>
          </w:tcPr>
          <w:p w14:paraId="6B2E96D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single" w:sz="8" w:space="0" w:color="auto"/>
              <w:left w:val="nil"/>
              <w:bottom w:val="single" w:sz="4" w:space="0" w:color="auto"/>
              <w:right w:val="single" w:sz="8" w:space="0" w:color="auto"/>
            </w:tcBorders>
            <w:shd w:val="clear" w:color="auto" w:fill="auto"/>
            <w:noWrap/>
            <w:vAlign w:val="center"/>
            <w:hideMark/>
          </w:tcPr>
          <w:p w14:paraId="755D641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AD67465"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303C01A9" w14:textId="77777777" w:rsidR="007D2944" w:rsidRPr="007D2944" w:rsidRDefault="007D2944" w:rsidP="007D2944">
            <w:pPr>
              <w:spacing w:after="0"/>
              <w:jc w:val="left"/>
              <w:rPr>
                <w:rFonts w:cs="Calibri"/>
                <w:b/>
                <w:bCs/>
                <w:color w:val="000000"/>
                <w:sz w:val="22"/>
                <w:szCs w:val="22"/>
                <w:lang w:val="en-US"/>
              </w:rPr>
            </w:pPr>
          </w:p>
        </w:tc>
      </w:tr>
      <w:tr w:rsidR="007D2944" w:rsidRPr="007D2944" w14:paraId="2A4A7C17" w14:textId="77777777" w:rsidTr="007D2944">
        <w:trPr>
          <w:trHeight w:val="576"/>
        </w:trPr>
        <w:tc>
          <w:tcPr>
            <w:tcW w:w="5574" w:type="dxa"/>
            <w:vMerge/>
            <w:tcBorders>
              <w:top w:val="nil"/>
              <w:left w:val="single" w:sz="8" w:space="0" w:color="C00000"/>
              <w:bottom w:val="single" w:sz="8" w:space="0" w:color="000000"/>
              <w:right w:val="nil"/>
            </w:tcBorders>
            <w:vAlign w:val="center"/>
            <w:hideMark/>
          </w:tcPr>
          <w:p w14:paraId="0D3414B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20B0AB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1CA6F9B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CC6457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D6375E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1BAE843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1114254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4CE5E336" w14:textId="77777777" w:rsidR="007D2944" w:rsidRPr="007D2944" w:rsidRDefault="007D2944" w:rsidP="007D2944">
            <w:pPr>
              <w:spacing w:after="0"/>
              <w:jc w:val="left"/>
              <w:rPr>
                <w:rFonts w:cs="Calibri"/>
                <w:b/>
                <w:bCs/>
                <w:color w:val="000000"/>
                <w:sz w:val="22"/>
                <w:szCs w:val="22"/>
                <w:lang w:val="en-US"/>
              </w:rPr>
            </w:pPr>
          </w:p>
        </w:tc>
      </w:tr>
      <w:tr w:rsidR="007D2944" w:rsidRPr="007D2944" w14:paraId="05797C42" w14:textId="77777777" w:rsidTr="007D2944">
        <w:trPr>
          <w:trHeight w:val="288"/>
        </w:trPr>
        <w:tc>
          <w:tcPr>
            <w:tcW w:w="5574" w:type="dxa"/>
            <w:vMerge/>
            <w:tcBorders>
              <w:top w:val="nil"/>
              <w:left w:val="single" w:sz="8" w:space="0" w:color="C00000"/>
              <w:bottom w:val="single" w:sz="8" w:space="0" w:color="000000"/>
              <w:right w:val="nil"/>
            </w:tcBorders>
            <w:vAlign w:val="center"/>
            <w:hideMark/>
          </w:tcPr>
          <w:p w14:paraId="0687404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0DBA511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3FC5C30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20D713E5"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76230EC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9FBF42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11D1D3EF"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39BC3CE9" w14:textId="77777777" w:rsidR="007D2944" w:rsidRPr="007D2944" w:rsidRDefault="007D2944" w:rsidP="007D2944">
            <w:pPr>
              <w:spacing w:after="0"/>
              <w:jc w:val="left"/>
              <w:rPr>
                <w:rFonts w:cs="Calibri"/>
                <w:b/>
                <w:bCs/>
                <w:color w:val="000000"/>
                <w:sz w:val="22"/>
                <w:szCs w:val="22"/>
                <w:lang w:val="en-US"/>
              </w:rPr>
            </w:pPr>
          </w:p>
        </w:tc>
      </w:tr>
      <w:tr w:rsidR="007D2944" w:rsidRPr="007D2944" w14:paraId="64C5D8DC" w14:textId="77777777" w:rsidTr="007D2944">
        <w:trPr>
          <w:trHeight w:val="300"/>
        </w:trPr>
        <w:tc>
          <w:tcPr>
            <w:tcW w:w="5574" w:type="dxa"/>
            <w:vMerge/>
            <w:tcBorders>
              <w:top w:val="nil"/>
              <w:left w:val="single" w:sz="8" w:space="0" w:color="C00000"/>
              <w:bottom w:val="single" w:sz="8" w:space="0" w:color="000000"/>
              <w:right w:val="nil"/>
            </w:tcBorders>
            <w:vAlign w:val="center"/>
            <w:hideMark/>
          </w:tcPr>
          <w:p w14:paraId="20A099A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4C32DBC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33" w:type="dxa"/>
            <w:tcBorders>
              <w:top w:val="nil"/>
              <w:left w:val="nil"/>
              <w:bottom w:val="single" w:sz="8" w:space="0" w:color="auto"/>
              <w:right w:val="single" w:sz="4" w:space="0" w:color="auto"/>
            </w:tcBorders>
            <w:shd w:val="clear" w:color="auto" w:fill="auto"/>
            <w:noWrap/>
            <w:vAlign w:val="center"/>
            <w:hideMark/>
          </w:tcPr>
          <w:p w14:paraId="5625574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4" w:type="dxa"/>
            <w:tcBorders>
              <w:top w:val="nil"/>
              <w:left w:val="nil"/>
              <w:bottom w:val="single" w:sz="8" w:space="0" w:color="auto"/>
              <w:right w:val="single" w:sz="4" w:space="0" w:color="auto"/>
            </w:tcBorders>
            <w:shd w:val="clear" w:color="auto" w:fill="auto"/>
            <w:noWrap/>
            <w:vAlign w:val="center"/>
            <w:hideMark/>
          </w:tcPr>
          <w:p w14:paraId="7192024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909" w:type="dxa"/>
            <w:tcBorders>
              <w:top w:val="nil"/>
              <w:left w:val="nil"/>
              <w:bottom w:val="single" w:sz="8" w:space="0" w:color="auto"/>
              <w:right w:val="single" w:sz="4" w:space="0" w:color="auto"/>
            </w:tcBorders>
            <w:shd w:val="clear" w:color="auto" w:fill="auto"/>
            <w:noWrap/>
            <w:vAlign w:val="center"/>
            <w:hideMark/>
          </w:tcPr>
          <w:p w14:paraId="096F371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1890" w:type="dxa"/>
            <w:tcBorders>
              <w:top w:val="nil"/>
              <w:left w:val="nil"/>
              <w:bottom w:val="single" w:sz="8" w:space="0" w:color="auto"/>
              <w:right w:val="single" w:sz="8" w:space="0" w:color="auto"/>
            </w:tcBorders>
            <w:shd w:val="clear" w:color="auto" w:fill="auto"/>
            <w:noWrap/>
            <w:vAlign w:val="center"/>
            <w:hideMark/>
          </w:tcPr>
          <w:p w14:paraId="0AA03AA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200,000.00</w:t>
            </w:r>
          </w:p>
        </w:tc>
        <w:tc>
          <w:tcPr>
            <w:tcW w:w="3163" w:type="dxa"/>
            <w:tcBorders>
              <w:top w:val="nil"/>
              <w:left w:val="nil"/>
              <w:bottom w:val="single" w:sz="8" w:space="0" w:color="auto"/>
              <w:right w:val="single" w:sz="8" w:space="0" w:color="auto"/>
            </w:tcBorders>
            <w:shd w:val="clear" w:color="auto" w:fill="auto"/>
            <w:noWrap/>
            <w:vAlign w:val="center"/>
            <w:hideMark/>
          </w:tcPr>
          <w:p w14:paraId="3FF6EA5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7E88E4FE" w14:textId="77777777" w:rsidR="007D2944" w:rsidRPr="007D2944" w:rsidRDefault="007D2944" w:rsidP="007D2944">
            <w:pPr>
              <w:spacing w:after="0"/>
              <w:jc w:val="left"/>
              <w:rPr>
                <w:rFonts w:cs="Calibri"/>
                <w:b/>
                <w:bCs/>
                <w:color w:val="000000"/>
                <w:sz w:val="22"/>
                <w:szCs w:val="22"/>
                <w:lang w:val="en-US"/>
              </w:rPr>
            </w:pPr>
          </w:p>
        </w:tc>
      </w:tr>
      <w:tr w:rsidR="007D2944" w:rsidRPr="007D2944" w14:paraId="5F9D5A56" w14:textId="77777777" w:rsidTr="007D2944">
        <w:trPr>
          <w:trHeight w:val="288"/>
        </w:trPr>
        <w:tc>
          <w:tcPr>
            <w:tcW w:w="5574" w:type="dxa"/>
            <w:vMerge w:val="restart"/>
            <w:tcBorders>
              <w:top w:val="nil"/>
              <w:left w:val="single" w:sz="8" w:space="0" w:color="C00000"/>
              <w:bottom w:val="nil"/>
              <w:right w:val="nil"/>
            </w:tcBorders>
            <w:shd w:val="clear" w:color="auto" w:fill="auto"/>
            <w:vAlign w:val="center"/>
            <w:hideMark/>
          </w:tcPr>
          <w:p w14:paraId="151D620A"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Изградња зграде Архива и Музеја</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346E59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71E3728D"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3DAE861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6B5B8F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329B203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42FDE7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3B77023B" w14:textId="77777777" w:rsidR="007D2944" w:rsidRPr="007D2944" w:rsidRDefault="007D2944" w:rsidP="007D2944">
            <w:pPr>
              <w:spacing w:after="0"/>
              <w:jc w:val="left"/>
              <w:rPr>
                <w:rFonts w:cs="Calibri"/>
                <w:b/>
                <w:bCs/>
                <w:color w:val="000000"/>
                <w:sz w:val="22"/>
                <w:szCs w:val="22"/>
                <w:lang w:val="en-US"/>
              </w:rPr>
            </w:pPr>
          </w:p>
        </w:tc>
      </w:tr>
      <w:tr w:rsidR="007D2944" w:rsidRPr="007D2944" w14:paraId="5AC599C8" w14:textId="77777777" w:rsidTr="007D2944">
        <w:trPr>
          <w:trHeight w:val="576"/>
        </w:trPr>
        <w:tc>
          <w:tcPr>
            <w:tcW w:w="5574" w:type="dxa"/>
            <w:vMerge/>
            <w:tcBorders>
              <w:top w:val="nil"/>
              <w:left w:val="single" w:sz="8" w:space="0" w:color="C00000"/>
              <w:bottom w:val="nil"/>
              <w:right w:val="nil"/>
            </w:tcBorders>
            <w:vAlign w:val="center"/>
            <w:hideMark/>
          </w:tcPr>
          <w:p w14:paraId="329F8B55"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DB0F98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33" w:type="dxa"/>
            <w:tcBorders>
              <w:top w:val="nil"/>
              <w:left w:val="nil"/>
              <w:bottom w:val="single" w:sz="4" w:space="0" w:color="auto"/>
              <w:right w:val="single" w:sz="4" w:space="0" w:color="auto"/>
            </w:tcBorders>
            <w:shd w:val="clear" w:color="auto" w:fill="auto"/>
            <w:noWrap/>
            <w:vAlign w:val="center"/>
            <w:hideMark/>
          </w:tcPr>
          <w:p w14:paraId="7962362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5,000,000.00</w:t>
            </w:r>
          </w:p>
        </w:tc>
        <w:tc>
          <w:tcPr>
            <w:tcW w:w="1904" w:type="dxa"/>
            <w:tcBorders>
              <w:top w:val="nil"/>
              <w:left w:val="nil"/>
              <w:bottom w:val="single" w:sz="4" w:space="0" w:color="auto"/>
              <w:right w:val="single" w:sz="4" w:space="0" w:color="auto"/>
            </w:tcBorders>
            <w:shd w:val="clear" w:color="auto" w:fill="auto"/>
            <w:noWrap/>
            <w:vAlign w:val="center"/>
            <w:hideMark/>
          </w:tcPr>
          <w:p w14:paraId="47C3EB7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22C9C0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446A9F0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4964556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292DBD5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B3784C7" w14:textId="77777777" w:rsidTr="007D2944">
        <w:trPr>
          <w:trHeight w:val="288"/>
        </w:trPr>
        <w:tc>
          <w:tcPr>
            <w:tcW w:w="5574" w:type="dxa"/>
            <w:vMerge/>
            <w:tcBorders>
              <w:top w:val="nil"/>
              <w:left w:val="single" w:sz="8" w:space="0" w:color="C00000"/>
              <w:bottom w:val="nil"/>
              <w:right w:val="nil"/>
            </w:tcBorders>
            <w:vAlign w:val="center"/>
            <w:hideMark/>
          </w:tcPr>
          <w:p w14:paraId="69A96C10"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23A39CE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56C7CDEB"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4A3395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37F937E4"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6EE1FAD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6E621D11"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45021048" w14:textId="77777777" w:rsidR="007D2944" w:rsidRPr="007D2944" w:rsidRDefault="007D2944" w:rsidP="007D2944">
            <w:pPr>
              <w:spacing w:after="0"/>
              <w:jc w:val="left"/>
              <w:rPr>
                <w:rFonts w:cs="Calibri"/>
                <w:b/>
                <w:bCs/>
                <w:color w:val="000000"/>
                <w:sz w:val="22"/>
                <w:szCs w:val="22"/>
                <w:lang w:val="en-US"/>
              </w:rPr>
            </w:pPr>
          </w:p>
        </w:tc>
      </w:tr>
      <w:tr w:rsidR="007D2944" w:rsidRPr="007D2944" w14:paraId="723FB2A5" w14:textId="77777777" w:rsidTr="007D2944">
        <w:trPr>
          <w:trHeight w:val="300"/>
        </w:trPr>
        <w:tc>
          <w:tcPr>
            <w:tcW w:w="5574" w:type="dxa"/>
            <w:vMerge/>
            <w:tcBorders>
              <w:top w:val="nil"/>
              <w:left w:val="single" w:sz="8" w:space="0" w:color="C00000"/>
              <w:bottom w:val="nil"/>
              <w:right w:val="nil"/>
            </w:tcBorders>
            <w:vAlign w:val="center"/>
            <w:hideMark/>
          </w:tcPr>
          <w:p w14:paraId="1BEDB258"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08DF8AC0"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8" w:space="0" w:color="auto"/>
              <w:right w:val="single" w:sz="4" w:space="0" w:color="auto"/>
            </w:tcBorders>
            <w:shd w:val="clear" w:color="auto" w:fill="auto"/>
            <w:noWrap/>
            <w:vAlign w:val="center"/>
            <w:hideMark/>
          </w:tcPr>
          <w:p w14:paraId="02DAA4BF"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8" w:space="0" w:color="auto"/>
              <w:right w:val="single" w:sz="4" w:space="0" w:color="auto"/>
            </w:tcBorders>
            <w:shd w:val="clear" w:color="auto" w:fill="auto"/>
            <w:noWrap/>
            <w:vAlign w:val="center"/>
            <w:hideMark/>
          </w:tcPr>
          <w:p w14:paraId="18EEE152"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8" w:space="0" w:color="auto"/>
              <w:right w:val="single" w:sz="4" w:space="0" w:color="auto"/>
            </w:tcBorders>
            <w:shd w:val="clear" w:color="auto" w:fill="auto"/>
            <w:noWrap/>
            <w:vAlign w:val="center"/>
            <w:hideMark/>
          </w:tcPr>
          <w:p w14:paraId="1F46C78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8" w:space="0" w:color="auto"/>
              <w:right w:val="single" w:sz="8" w:space="0" w:color="auto"/>
            </w:tcBorders>
            <w:shd w:val="clear" w:color="auto" w:fill="auto"/>
            <w:noWrap/>
            <w:vAlign w:val="center"/>
            <w:hideMark/>
          </w:tcPr>
          <w:p w14:paraId="7961747C"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8" w:space="0" w:color="auto"/>
              <w:right w:val="single" w:sz="8" w:space="0" w:color="auto"/>
            </w:tcBorders>
            <w:shd w:val="clear" w:color="auto" w:fill="auto"/>
            <w:noWrap/>
            <w:vAlign w:val="center"/>
            <w:hideMark/>
          </w:tcPr>
          <w:p w14:paraId="2ABEAF36"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70546F53" w14:textId="77777777" w:rsidR="007D2944" w:rsidRPr="007D2944" w:rsidRDefault="007D2944" w:rsidP="007D2944">
            <w:pPr>
              <w:spacing w:after="0"/>
              <w:jc w:val="left"/>
              <w:rPr>
                <w:rFonts w:cs="Calibri"/>
                <w:b/>
                <w:bCs/>
                <w:color w:val="000000"/>
                <w:sz w:val="22"/>
                <w:szCs w:val="22"/>
                <w:lang w:val="en-US"/>
              </w:rPr>
            </w:pPr>
          </w:p>
        </w:tc>
      </w:tr>
      <w:tr w:rsidR="007D2944" w:rsidRPr="007D2944" w14:paraId="0E060EC3" w14:textId="77777777" w:rsidTr="007D2944">
        <w:trPr>
          <w:trHeight w:val="288"/>
        </w:trPr>
        <w:tc>
          <w:tcPr>
            <w:tcW w:w="5574" w:type="dxa"/>
            <w:vMerge w:val="restart"/>
            <w:tcBorders>
              <w:top w:val="single" w:sz="8" w:space="0" w:color="auto"/>
              <w:left w:val="single" w:sz="8" w:space="0" w:color="C00000"/>
              <w:bottom w:val="nil"/>
              <w:right w:val="nil"/>
            </w:tcBorders>
            <w:shd w:val="clear" w:color="auto" w:fill="auto"/>
            <w:vAlign w:val="center"/>
            <w:hideMark/>
          </w:tcPr>
          <w:p w14:paraId="10B54893" w14:textId="77777777" w:rsidR="007D2944" w:rsidRPr="007D2944" w:rsidRDefault="007D2944" w:rsidP="007D2944">
            <w:pPr>
              <w:spacing w:after="0"/>
              <w:jc w:val="center"/>
              <w:rPr>
                <w:rFonts w:cs="Calibri"/>
                <w:b/>
                <w:bCs/>
                <w:color w:val="000000"/>
                <w:sz w:val="22"/>
                <w:szCs w:val="22"/>
                <w:lang w:val="en-US"/>
              </w:rPr>
            </w:pPr>
            <w:r w:rsidRPr="007D2944">
              <w:rPr>
                <w:rFonts w:cs="Calibri"/>
                <w:b/>
                <w:bCs/>
                <w:color w:val="000000"/>
                <w:sz w:val="22"/>
                <w:szCs w:val="22"/>
                <w:lang w:val="en-US"/>
              </w:rPr>
              <w:t xml:space="preserve">Модернизација, реновирање, набавка, изнајмљивање  и опремање пословних простора </w:t>
            </w: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5ADE0C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4A95270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5707379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4AECAC5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749B810E"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vAlign w:val="center"/>
            <w:hideMark/>
          </w:tcPr>
          <w:p w14:paraId="0CB2E9E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46C4FC0B" w14:textId="77777777" w:rsidR="007D2944" w:rsidRPr="007D2944" w:rsidRDefault="007D2944" w:rsidP="007D2944">
            <w:pPr>
              <w:spacing w:after="0"/>
              <w:jc w:val="left"/>
              <w:rPr>
                <w:rFonts w:cs="Calibri"/>
                <w:b/>
                <w:bCs/>
                <w:color w:val="000000"/>
                <w:sz w:val="22"/>
                <w:szCs w:val="22"/>
                <w:lang w:val="en-US"/>
              </w:rPr>
            </w:pPr>
          </w:p>
        </w:tc>
      </w:tr>
      <w:tr w:rsidR="007D2944" w:rsidRPr="007D2944" w14:paraId="2093A2FD" w14:textId="77777777" w:rsidTr="007D2944">
        <w:trPr>
          <w:trHeight w:val="576"/>
        </w:trPr>
        <w:tc>
          <w:tcPr>
            <w:tcW w:w="5574" w:type="dxa"/>
            <w:vMerge/>
            <w:tcBorders>
              <w:top w:val="single" w:sz="8" w:space="0" w:color="auto"/>
              <w:left w:val="single" w:sz="8" w:space="0" w:color="C00000"/>
              <w:bottom w:val="nil"/>
              <w:right w:val="nil"/>
            </w:tcBorders>
            <w:vAlign w:val="center"/>
            <w:hideMark/>
          </w:tcPr>
          <w:p w14:paraId="1970FD5F"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1EB4F7A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33" w:type="dxa"/>
            <w:tcBorders>
              <w:top w:val="nil"/>
              <w:left w:val="nil"/>
              <w:bottom w:val="single" w:sz="4" w:space="0" w:color="auto"/>
              <w:right w:val="single" w:sz="4" w:space="0" w:color="auto"/>
            </w:tcBorders>
            <w:shd w:val="clear" w:color="auto" w:fill="auto"/>
            <w:noWrap/>
            <w:vAlign w:val="center"/>
            <w:hideMark/>
          </w:tcPr>
          <w:p w14:paraId="1F8CDEB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04" w:type="dxa"/>
            <w:tcBorders>
              <w:top w:val="nil"/>
              <w:left w:val="nil"/>
              <w:bottom w:val="single" w:sz="4" w:space="0" w:color="auto"/>
              <w:right w:val="single" w:sz="4" w:space="0" w:color="auto"/>
            </w:tcBorders>
            <w:shd w:val="clear" w:color="auto" w:fill="auto"/>
            <w:noWrap/>
            <w:vAlign w:val="center"/>
            <w:hideMark/>
          </w:tcPr>
          <w:p w14:paraId="7A47E1C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909" w:type="dxa"/>
            <w:tcBorders>
              <w:top w:val="nil"/>
              <w:left w:val="nil"/>
              <w:bottom w:val="single" w:sz="4" w:space="0" w:color="auto"/>
              <w:right w:val="single" w:sz="4" w:space="0" w:color="auto"/>
            </w:tcBorders>
            <w:shd w:val="clear" w:color="auto" w:fill="auto"/>
            <w:noWrap/>
            <w:vAlign w:val="center"/>
            <w:hideMark/>
          </w:tcPr>
          <w:p w14:paraId="32AE437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1890" w:type="dxa"/>
            <w:tcBorders>
              <w:top w:val="nil"/>
              <w:left w:val="nil"/>
              <w:bottom w:val="single" w:sz="4" w:space="0" w:color="auto"/>
              <w:right w:val="single" w:sz="8" w:space="0" w:color="auto"/>
            </w:tcBorders>
            <w:shd w:val="clear" w:color="auto" w:fill="auto"/>
            <w:noWrap/>
            <w:vAlign w:val="center"/>
            <w:hideMark/>
          </w:tcPr>
          <w:p w14:paraId="625F563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500,000.00</w:t>
            </w:r>
          </w:p>
        </w:tc>
        <w:tc>
          <w:tcPr>
            <w:tcW w:w="3163" w:type="dxa"/>
            <w:tcBorders>
              <w:top w:val="nil"/>
              <w:left w:val="nil"/>
              <w:bottom w:val="single" w:sz="4" w:space="0" w:color="auto"/>
              <w:right w:val="single" w:sz="8" w:space="0" w:color="auto"/>
            </w:tcBorders>
            <w:shd w:val="clear" w:color="auto" w:fill="auto"/>
            <w:vAlign w:val="center"/>
            <w:hideMark/>
          </w:tcPr>
          <w:p w14:paraId="7E7C67D4"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05A83205" w14:textId="77777777" w:rsidR="007D2944" w:rsidRPr="007D2944" w:rsidRDefault="007D2944" w:rsidP="007D2944">
            <w:pPr>
              <w:spacing w:after="0"/>
              <w:jc w:val="left"/>
              <w:rPr>
                <w:rFonts w:cs="Calibri"/>
                <w:b/>
                <w:bCs/>
                <w:color w:val="000000"/>
                <w:sz w:val="22"/>
                <w:szCs w:val="22"/>
                <w:lang w:val="en-US"/>
              </w:rPr>
            </w:pPr>
          </w:p>
        </w:tc>
      </w:tr>
      <w:tr w:rsidR="007D2944" w:rsidRPr="007D2944" w14:paraId="583D8613" w14:textId="77777777" w:rsidTr="007D2944">
        <w:trPr>
          <w:trHeight w:val="288"/>
        </w:trPr>
        <w:tc>
          <w:tcPr>
            <w:tcW w:w="5574" w:type="dxa"/>
            <w:vMerge/>
            <w:tcBorders>
              <w:top w:val="single" w:sz="8" w:space="0" w:color="auto"/>
              <w:left w:val="single" w:sz="8" w:space="0" w:color="C00000"/>
              <w:bottom w:val="nil"/>
              <w:right w:val="nil"/>
            </w:tcBorders>
            <w:vAlign w:val="center"/>
            <w:hideMark/>
          </w:tcPr>
          <w:p w14:paraId="5AE08E1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single" w:sz="4" w:space="0" w:color="auto"/>
            </w:tcBorders>
            <w:shd w:val="clear" w:color="auto" w:fill="auto"/>
            <w:noWrap/>
            <w:vAlign w:val="center"/>
            <w:hideMark/>
          </w:tcPr>
          <w:p w14:paraId="73B7DB73"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33" w:type="dxa"/>
            <w:tcBorders>
              <w:top w:val="nil"/>
              <w:left w:val="nil"/>
              <w:bottom w:val="single" w:sz="4" w:space="0" w:color="auto"/>
              <w:right w:val="single" w:sz="4" w:space="0" w:color="auto"/>
            </w:tcBorders>
            <w:shd w:val="clear" w:color="auto" w:fill="auto"/>
            <w:noWrap/>
            <w:vAlign w:val="center"/>
            <w:hideMark/>
          </w:tcPr>
          <w:p w14:paraId="6F6AB579"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4" w:type="dxa"/>
            <w:tcBorders>
              <w:top w:val="nil"/>
              <w:left w:val="nil"/>
              <w:bottom w:val="single" w:sz="4" w:space="0" w:color="auto"/>
              <w:right w:val="single" w:sz="4" w:space="0" w:color="auto"/>
            </w:tcBorders>
            <w:shd w:val="clear" w:color="auto" w:fill="auto"/>
            <w:noWrap/>
            <w:vAlign w:val="center"/>
            <w:hideMark/>
          </w:tcPr>
          <w:p w14:paraId="6BC0D5F8"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909" w:type="dxa"/>
            <w:tcBorders>
              <w:top w:val="nil"/>
              <w:left w:val="nil"/>
              <w:bottom w:val="single" w:sz="4" w:space="0" w:color="auto"/>
              <w:right w:val="single" w:sz="4" w:space="0" w:color="auto"/>
            </w:tcBorders>
            <w:shd w:val="clear" w:color="auto" w:fill="auto"/>
            <w:noWrap/>
            <w:vAlign w:val="center"/>
            <w:hideMark/>
          </w:tcPr>
          <w:p w14:paraId="5FDD8467"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1890" w:type="dxa"/>
            <w:tcBorders>
              <w:top w:val="nil"/>
              <w:left w:val="nil"/>
              <w:bottom w:val="single" w:sz="4" w:space="0" w:color="auto"/>
              <w:right w:val="single" w:sz="8" w:space="0" w:color="auto"/>
            </w:tcBorders>
            <w:shd w:val="clear" w:color="auto" w:fill="auto"/>
            <w:noWrap/>
            <w:vAlign w:val="center"/>
            <w:hideMark/>
          </w:tcPr>
          <w:p w14:paraId="502D4041" w14:textId="77777777" w:rsidR="007D2944" w:rsidRPr="007D2944" w:rsidRDefault="007D2944" w:rsidP="007D2944">
            <w:pPr>
              <w:spacing w:after="0"/>
              <w:jc w:val="left"/>
              <w:rPr>
                <w:rFonts w:cs="Calibri"/>
                <w:sz w:val="22"/>
                <w:szCs w:val="22"/>
                <w:lang w:val="en-US"/>
              </w:rPr>
            </w:pPr>
            <w:r w:rsidRPr="007D2944">
              <w:rPr>
                <w:rFonts w:cs="Calibri"/>
                <w:sz w:val="22"/>
                <w:szCs w:val="22"/>
                <w:lang w:val="en-US"/>
              </w:rPr>
              <w:t> </w:t>
            </w:r>
          </w:p>
        </w:tc>
        <w:tc>
          <w:tcPr>
            <w:tcW w:w="3163" w:type="dxa"/>
            <w:tcBorders>
              <w:top w:val="nil"/>
              <w:left w:val="nil"/>
              <w:bottom w:val="single" w:sz="4" w:space="0" w:color="auto"/>
              <w:right w:val="single" w:sz="8" w:space="0" w:color="auto"/>
            </w:tcBorders>
            <w:shd w:val="clear" w:color="auto" w:fill="auto"/>
            <w:noWrap/>
            <w:vAlign w:val="center"/>
            <w:hideMark/>
          </w:tcPr>
          <w:p w14:paraId="7306D97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68D1EB52" w14:textId="77777777" w:rsidR="007D2944" w:rsidRPr="007D2944" w:rsidRDefault="007D2944" w:rsidP="007D2944">
            <w:pPr>
              <w:spacing w:after="0"/>
              <w:jc w:val="left"/>
              <w:rPr>
                <w:rFonts w:cs="Calibri"/>
                <w:b/>
                <w:bCs/>
                <w:color w:val="000000"/>
                <w:sz w:val="22"/>
                <w:szCs w:val="22"/>
                <w:lang w:val="en-US"/>
              </w:rPr>
            </w:pPr>
          </w:p>
        </w:tc>
      </w:tr>
      <w:tr w:rsidR="007D2944" w:rsidRPr="007D2944" w14:paraId="414DD057" w14:textId="77777777" w:rsidTr="007D2944">
        <w:trPr>
          <w:trHeight w:val="300"/>
        </w:trPr>
        <w:tc>
          <w:tcPr>
            <w:tcW w:w="5574" w:type="dxa"/>
            <w:vMerge/>
            <w:tcBorders>
              <w:top w:val="single" w:sz="8" w:space="0" w:color="auto"/>
              <w:left w:val="single" w:sz="8" w:space="0" w:color="C00000"/>
              <w:bottom w:val="nil"/>
              <w:right w:val="nil"/>
            </w:tcBorders>
            <w:vAlign w:val="center"/>
            <w:hideMark/>
          </w:tcPr>
          <w:p w14:paraId="4B4D6636"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8" w:space="0" w:color="auto"/>
              <w:right w:val="single" w:sz="4" w:space="0" w:color="auto"/>
            </w:tcBorders>
            <w:shd w:val="clear" w:color="auto" w:fill="auto"/>
            <w:noWrap/>
            <w:vAlign w:val="center"/>
            <w:hideMark/>
          </w:tcPr>
          <w:p w14:paraId="7357014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33" w:type="dxa"/>
            <w:tcBorders>
              <w:top w:val="nil"/>
              <w:left w:val="nil"/>
              <w:bottom w:val="single" w:sz="8" w:space="0" w:color="auto"/>
              <w:right w:val="single" w:sz="4" w:space="0" w:color="auto"/>
            </w:tcBorders>
            <w:shd w:val="clear" w:color="auto" w:fill="auto"/>
            <w:noWrap/>
            <w:vAlign w:val="center"/>
            <w:hideMark/>
          </w:tcPr>
          <w:p w14:paraId="6BD7FA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4" w:type="dxa"/>
            <w:tcBorders>
              <w:top w:val="nil"/>
              <w:left w:val="nil"/>
              <w:bottom w:val="single" w:sz="8" w:space="0" w:color="auto"/>
              <w:right w:val="single" w:sz="4" w:space="0" w:color="auto"/>
            </w:tcBorders>
            <w:shd w:val="clear" w:color="auto" w:fill="auto"/>
            <w:noWrap/>
            <w:vAlign w:val="center"/>
            <w:hideMark/>
          </w:tcPr>
          <w:p w14:paraId="57A16E4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1,000,000.00</w:t>
            </w:r>
          </w:p>
        </w:tc>
        <w:tc>
          <w:tcPr>
            <w:tcW w:w="1909" w:type="dxa"/>
            <w:tcBorders>
              <w:top w:val="nil"/>
              <w:left w:val="nil"/>
              <w:bottom w:val="single" w:sz="8" w:space="0" w:color="auto"/>
              <w:right w:val="single" w:sz="4" w:space="0" w:color="auto"/>
            </w:tcBorders>
            <w:shd w:val="clear" w:color="auto" w:fill="auto"/>
            <w:noWrap/>
            <w:vAlign w:val="center"/>
            <w:hideMark/>
          </w:tcPr>
          <w:p w14:paraId="670FE59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850,000.00</w:t>
            </w:r>
          </w:p>
        </w:tc>
        <w:tc>
          <w:tcPr>
            <w:tcW w:w="1890" w:type="dxa"/>
            <w:tcBorders>
              <w:top w:val="nil"/>
              <w:left w:val="nil"/>
              <w:bottom w:val="single" w:sz="8" w:space="0" w:color="auto"/>
              <w:right w:val="single" w:sz="8" w:space="0" w:color="auto"/>
            </w:tcBorders>
            <w:shd w:val="clear" w:color="auto" w:fill="auto"/>
            <w:noWrap/>
            <w:vAlign w:val="center"/>
            <w:hideMark/>
          </w:tcPr>
          <w:p w14:paraId="67E6D4B9"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1,150,000.00</w:t>
            </w:r>
          </w:p>
        </w:tc>
        <w:tc>
          <w:tcPr>
            <w:tcW w:w="3163" w:type="dxa"/>
            <w:tcBorders>
              <w:top w:val="nil"/>
              <w:left w:val="nil"/>
              <w:bottom w:val="single" w:sz="8" w:space="0" w:color="auto"/>
              <w:right w:val="single" w:sz="8" w:space="0" w:color="auto"/>
            </w:tcBorders>
            <w:shd w:val="clear" w:color="auto" w:fill="auto"/>
            <w:noWrap/>
            <w:vAlign w:val="center"/>
            <w:hideMark/>
          </w:tcPr>
          <w:p w14:paraId="1D7BB060"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2D2A0D52" w14:textId="77777777" w:rsidR="007D2944" w:rsidRPr="007D2944" w:rsidRDefault="007D2944" w:rsidP="007D2944">
            <w:pPr>
              <w:spacing w:after="0"/>
              <w:jc w:val="left"/>
              <w:rPr>
                <w:rFonts w:cs="Calibri"/>
                <w:b/>
                <w:bCs/>
                <w:color w:val="000000"/>
                <w:sz w:val="22"/>
                <w:szCs w:val="22"/>
                <w:lang w:val="en-US"/>
              </w:rPr>
            </w:pPr>
          </w:p>
        </w:tc>
      </w:tr>
      <w:tr w:rsidR="007D2944" w:rsidRPr="007D2944" w14:paraId="5E6FA5C1" w14:textId="77777777" w:rsidTr="007D2944">
        <w:trPr>
          <w:trHeight w:val="288"/>
        </w:trPr>
        <w:tc>
          <w:tcPr>
            <w:tcW w:w="5574" w:type="dxa"/>
            <w:vMerge w:val="restart"/>
            <w:tcBorders>
              <w:top w:val="single" w:sz="8" w:space="0" w:color="auto"/>
              <w:left w:val="single" w:sz="8" w:space="0" w:color="C00000"/>
              <w:bottom w:val="nil"/>
              <w:right w:val="single" w:sz="8" w:space="0" w:color="auto"/>
            </w:tcBorders>
            <w:shd w:val="clear" w:color="000000" w:fill="D9E1F2"/>
            <w:vAlign w:val="center"/>
            <w:hideMark/>
          </w:tcPr>
          <w:p w14:paraId="613E735E" w14:textId="70729701"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 ЗА ОБЛАСТ</w:t>
            </w:r>
          </w:p>
        </w:tc>
        <w:tc>
          <w:tcPr>
            <w:tcW w:w="1960" w:type="dxa"/>
            <w:tcBorders>
              <w:top w:val="nil"/>
              <w:left w:val="nil"/>
              <w:bottom w:val="single" w:sz="4" w:space="0" w:color="auto"/>
              <w:right w:val="single" w:sz="4" w:space="0" w:color="auto"/>
            </w:tcBorders>
            <w:shd w:val="clear" w:color="000000" w:fill="D9E1F2"/>
            <w:noWrap/>
            <w:vAlign w:val="center"/>
            <w:hideMark/>
          </w:tcPr>
          <w:p w14:paraId="33DCCE37"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nil"/>
              <w:right w:val="nil"/>
            </w:tcBorders>
            <w:shd w:val="clear" w:color="000000" w:fill="D9E1F2"/>
            <w:noWrap/>
            <w:vAlign w:val="center"/>
            <w:hideMark/>
          </w:tcPr>
          <w:p w14:paraId="38DFF17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single" w:sz="4" w:space="0" w:color="auto"/>
              <w:bottom w:val="single" w:sz="4" w:space="0" w:color="auto"/>
              <w:right w:val="nil"/>
            </w:tcBorders>
            <w:shd w:val="clear" w:color="000000" w:fill="D9E1F2"/>
            <w:noWrap/>
            <w:vAlign w:val="center"/>
            <w:hideMark/>
          </w:tcPr>
          <w:p w14:paraId="02403CA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single" w:sz="4" w:space="0" w:color="auto"/>
              <w:bottom w:val="single" w:sz="4" w:space="0" w:color="auto"/>
              <w:right w:val="single" w:sz="4" w:space="0" w:color="auto"/>
            </w:tcBorders>
            <w:shd w:val="clear" w:color="000000" w:fill="D9E1F2"/>
            <w:noWrap/>
            <w:vAlign w:val="center"/>
            <w:hideMark/>
          </w:tcPr>
          <w:p w14:paraId="7562956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nil"/>
              <w:right w:val="nil"/>
            </w:tcBorders>
            <w:shd w:val="clear" w:color="000000" w:fill="D9E1F2"/>
            <w:noWrap/>
            <w:vAlign w:val="center"/>
            <w:hideMark/>
          </w:tcPr>
          <w:p w14:paraId="620A4AA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3FDE453A"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tcBorders>
              <w:top w:val="nil"/>
              <w:left w:val="nil"/>
              <w:bottom w:val="nil"/>
              <w:right w:val="single" w:sz="8" w:space="0" w:color="C00000"/>
            </w:tcBorders>
            <w:vAlign w:val="center"/>
            <w:hideMark/>
          </w:tcPr>
          <w:p w14:paraId="4D129F21" w14:textId="77777777" w:rsidR="007D2944" w:rsidRPr="007D2944" w:rsidRDefault="007D2944" w:rsidP="007D2944">
            <w:pPr>
              <w:spacing w:after="0"/>
              <w:jc w:val="left"/>
              <w:rPr>
                <w:rFonts w:cs="Calibri"/>
                <w:b/>
                <w:bCs/>
                <w:color w:val="000000"/>
                <w:sz w:val="22"/>
                <w:szCs w:val="22"/>
                <w:lang w:val="en-US"/>
              </w:rPr>
            </w:pPr>
          </w:p>
        </w:tc>
      </w:tr>
      <w:tr w:rsidR="007D2944" w:rsidRPr="007D2944" w14:paraId="6291CA8F" w14:textId="77777777" w:rsidTr="007D2944">
        <w:trPr>
          <w:trHeight w:val="576"/>
        </w:trPr>
        <w:tc>
          <w:tcPr>
            <w:tcW w:w="5574" w:type="dxa"/>
            <w:vMerge/>
            <w:tcBorders>
              <w:top w:val="single" w:sz="8" w:space="0" w:color="auto"/>
              <w:left w:val="single" w:sz="8" w:space="0" w:color="C00000"/>
              <w:bottom w:val="nil"/>
              <w:right w:val="single" w:sz="8" w:space="0" w:color="auto"/>
            </w:tcBorders>
            <w:vAlign w:val="center"/>
            <w:hideMark/>
          </w:tcPr>
          <w:p w14:paraId="7C36C51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5C34C7D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5,620,000.00</w:t>
            </w:r>
          </w:p>
        </w:tc>
        <w:tc>
          <w:tcPr>
            <w:tcW w:w="1933" w:type="dxa"/>
            <w:tcBorders>
              <w:top w:val="single" w:sz="4" w:space="0" w:color="auto"/>
              <w:left w:val="nil"/>
              <w:bottom w:val="single" w:sz="4" w:space="0" w:color="auto"/>
              <w:right w:val="single" w:sz="4" w:space="0" w:color="auto"/>
            </w:tcBorders>
            <w:shd w:val="clear" w:color="000000" w:fill="D9E1F2"/>
            <w:noWrap/>
            <w:vAlign w:val="center"/>
            <w:hideMark/>
          </w:tcPr>
          <w:p w14:paraId="6FE483DC"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5,620,000.00</w:t>
            </w:r>
          </w:p>
        </w:tc>
        <w:tc>
          <w:tcPr>
            <w:tcW w:w="1904" w:type="dxa"/>
            <w:tcBorders>
              <w:top w:val="nil"/>
              <w:left w:val="nil"/>
              <w:bottom w:val="single" w:sz="4" w:space="0" w:color="auto"/>
              <w:right w:val="single" w:sz="4" w:space="0" w:color="auto"/>
            </w:tcBorders>
            <w:shd w:val="clear" w:color="000000" w:fill="D9E1F2"/>
            <w:noWrap/>
            <w:vAlign w:val="center"/>
            <w:hideMark/>
          </w:tcPr>
          <w:p w14:paraId="2CA38490"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909" w:type="dxa"/>
            <w:tcBorders>
              <w:top w:val="nil"/>
              <w:left w:val="nil"/>
              <w:bottom w:val="single" w:sz="4" w:space="0" w:color="auto"/>
              <w:right w:val="single" w:sz="4" w:space="0" w:color="auto"/>
            </w:tcBorders>
            <w:shd w:val="clear" w:color="000000" w:fill="D9E1F2"/>
            <w:noWrap/>
            <w:vAlign w:val="center"/>
            <w:hideMark/>
          </w:tcPr>
          <w:p w14:paraId="182142A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1890" w:type="dxa"/>
            <w:tcBorders>
              <w:top w:val="single" w:sz="4" w:space="0" w:color="auto"/>
              <w:left w:val="nil"/>
              <w:bottom w:val="single" w:sz="4" w:space="0" w:color="auto"/>
              <w:right w:val="single" w:sz="4" w:space="0" w:color="auto"/>
            </w:tcBorders>
            <w:shd w:val="clear" w:color="000000" w:fill="D9E1F2"/>
            <w:noWrap/>
            <w:vAlign w:val="center"/>
            <w:hideMark/>
          </w:tcPr>
          <w:p w14:paraId="4F07FA2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620,000.00</w:t>
            </w:r>
          </w:p>
        </w:tc>
        <w:tc>
          <w:tcPr>
            <w:tcW w:w="3163" w:type="dxa"/>
            <w:tcBorders>
              <w:top w:val="nil"/>
              <w:left w:val="single" w:sz="8" w:space="0" w:color="auto"/>
              <w:bottom w:val="single" w:sz="4" w:space="0" w:color="auto"/>
              <w:right w:val="single" w:sz="8" w:space="0" w:color="auto"/>
            </w:tcBorders>
            <w:shd w:val="clear" w:color="000000" w:fill="D9E1F2"/>
            <w:vAlign w:val="center"/>
            <w:hideMark/>
          </w:tcPr>
          <w:p w14:paraId="0014AE6C"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nil"/>
              <w:left w:val="nil"/>
              <w:bottom w:val="nil"/>
              <w:right w:val="single" w:sz="8" w:space="0" w:color="C00000"/>
            </w:tcBorders>
            <w:vAlign w:val="center"/>
            <w:hideMark/>
          </w:tcPr>
          <w:p w14:paraId="34740933" w14:textId="77777777" w:rsidR="007D2944" w:rsidRPr="007D2944" w:rsidRDefault="007D2944" w:rsidP="007D2944">
            <w:pPr>
              <w:spacing w:after="0"/>
              <w:jc w:val="left"/>
              <w:rPr>
                <w:rFonts w:cs="Calibri"/>
                <w:b/>
                <w:bCs/>
                <w:color w:val="000000"/>
                <w:sz w:val="22"/>
                <w:szCs w:val="22"/>
                <w:lang w:val="en-US"/>
              </w:rPr>
            </w:pPr>
          </w:p>
        </w:tc>
      </w:tr>
      <w:tr w:rsidR="007D2944" w:rsidRPr="007D2944" w14:paraId="794C966A" w14:textId="77777777" w:rsidTr="007D2944">
        <w:trPr>
          <w:trHeight w:val="288"/>
        </w:trPr>
        <w:tc>
          <w:tcPr>
            <w:tcW w:w="5574" w:type="dxa"/>
            <w:vMerge/>
            <w:tcBorders>
              <w:top w:val="single" w:sz="8" w:space="0" w:color="auto"/>
              <w:left w:val="single" w:sz="8" w:space="0" w:color="C00000"/>
              <w:bottom w:val="nil"/>
              <w:right w:val="single" w:sz="8" w:space="0" w:color="auto"/>
            </w:tcBorders>
            <w:vAlign w:val="center"/>
            <w:hideMark/>
          </w:tcPr>
          <w:p w14:paraId="0E14C00C"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4" w:space="0" w:color="auto"/>
              <w:bottom w:val="single" w:sz="4" w:space="0" w:color="auto"/>
              <w:right w:val="single" w:sz="4" w:space="0" w:color="auto"/>
            </w:tcBorders>
            <w:shd w:val="clear" w:color="000000" w:fill="D9E1F2"/>
            <w:noWrap/>
            <w:vAlign w:val="center"/>
            <w:hideMark/>
          </w:tcPr>
          <w:p w14:paraId="4D1835A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nil"/>
              <w:left w:val="nil"/>
              <w:bottom w:val="single" w:sz="4" w:space="0" w:color="auto"/>
              <w:right w:val="single" w:sz="4" w:space="0" w:color="auto"/>
            </w:tcBorders>
            <w:shd w:val="clear" w:color="000000" w:fill="D9E1F2"/>
            <w:noWrap/>
            <w:vAlign w:val="center"/>
            <w:hideMark/>
          </w:tcPr>
          <w:p w14:paraId="34CED80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nil"/>
              <w:left w:val="nil"/>
              <w:bottom w:val="single" w:sz="4" w:space="0" w:color="auto"/>
              <w:right w:val="single" w:sz="4" w:space="0" w:color="auto"/>
            </w:tcBorders>
            <w:shd w:val="clear" w:color="000000" w:fill="D9E1F2"/>
            <w:noWrap/>
            <w:vAlign w:val="center"/>
            <w:hideMark/>
          </w:tcPr>
          <w:p w14:paraId="7E4168C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nil"/>
              <w:left w:val="nil"/>
              <w:bottom w:val="single" w:sz="4" w:space="0" w:color="auto"/>
              <w:right w:val="single" w:sz="4" w:space="0" w:color="auto"/>
            </w:tcBorders>
            <w:shd w:val="clear" w:color="000000" w:fill="D9E1F2"/>
            <w:noWrap/>
            <w:vAlign w:val="center"/>
            <w:hideMark/>
          </w:tcPr>
          <w:p w14:paraId="2E5D0F34"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nil"/>
              <w:left w:val="nil"/>
              <w:bottom w:val="single" w:sz="4" w:space="0" w:color="auto"/>
              <w:right w:val="single" w:sz="4" w:space="0" w:color="auto"/>
            </w:tcBorders>
            <w:shd w:val="clear" w:color="000000" w:fill="D9E1F2"/>
            <w:noWrap/>
            <w:vAlign w:val="center"/>
            <w:hideMark/>
          </w:tcPr>
          <w:p w14:paraId="431D1C3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D9E1F2"/>
            <w:noWrap/>
            <w:vAlign w:val="center"/>
            <w:hideMark/>
          </w:tcPr>
          <w:p w14:paraId="4ED0AAD8"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nil"/>
              <w:left w:val="nil"/>
              <w:bottom w:val="nil"/>
              <w:right w:val="single" w:sz="8" w:space="0" w:color="C00000"/>
            </w:tcBorders>
            <w:vAlign w:val="center"/>
            <w:hideMark/>
          </w:tcPr>
          <w:p w14:paraId="36370F24" w14:textId="77777777" w:rsidR="007D2944" w:rsidRPr="007D2944" w:rsidRDefault="007D2944" w:rsidP="007D2944">
            <w:pPr>
              <w:spacing w:after="0"/>
              <w:jc w:val="left"/>
              <w:rPr>
                <w:rFonts w:cs="Calibri"/>
                <w:b/>
                <w:bCs/>
                <w:color w:val="000000"/>
                <w:sz w:val="22"/>
                <w:szCs w:val="22"/>
                <w:lang w:val="en-US"/>
              </w:rPr>
            </w:pPr>
          </w:p>
        </w:tc>
      </w:tr>
      <w:tr w:rsidR="007D2944" w:rsidRPr="007D2944" w14:paraId="4E4FCCAF" w14:textId="77777777" w:rsidTr="007D2944">
        <w:trPr>
          <w:trHeight w:val="300"/>
        </w:trPr>
        <w:tc>
          <w:tcPr>
            <w:tcW w:w="5574" w:type="dxa"/>
            <w:vMerge/>
            <w:tcBorders>
              <w:top w:val="single" w:sz="8" w:space="0" w:color="auto"/>
              <w:left w:val="single" w:sz="8" w:space="0" w:color="C00000"/>
              <w:bottom w:val="nil"/>
              <w:right w:val="single" w:sz="8" w:space="0" w:color="auto"/>
            </w:tcBorders>
            <w:vAlign w:val="center"/>
            <w:hideMark/>
          </w:tcPr>
          <w:p w14:paraId="0A336582"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nil"/>
              <w:bottom w:val="nil"/>
              <w:right w:val="single" w:sz="4" w:space="0" w:color="auto"/>
            </w:tcBorders>
            <w:shd w:val="clear" w:color="000000" w:fill="D9E1F2"/>
            <w:noWrap/>
            <w:vAlign w:val="center"/>
            <w:hideMark/>
          </w:tcPr>
          <w:p w14:paraId="70C9EF9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33" w:type="dxa"/>
            <w:tcBorders>
              <w:top w:val="nil"/>
              <w:left w:val="nil"/>
              <w:bottom w:val="nil"/>
              <w:right w:val="nil"/>
            </w:tcBorders>
            <w:shd w:val="clear" w:color="000000" w:fill="D9E1F2"/>
            <w:noWrap/>
            <w:vAlign w:val="center"/>
            <w:hideMark/>
          </w:tcPr>
          <w:p w14:paraId="0DF932A6"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04" w:type="dxa"/>
            <w:tcBorders>
              <w:top w:val="nil"/>
              <w:left w:val="single" w:sz="4" w:space="0" w:color="auto"/>
              <w:bottom w:val="nil"/>
              <w:right w:val="nil"/>
            </w:tcBorders>
            <w:shd w:val="clear" w:color="000000" w:fill="D9E1F2"/>
            <w:noWrap/>
            <w:vAlign w:val="center"/>
            <w:hideMark/>
          </w:tcPr>
          <w:p w14:paraId="2C18C62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10,750,000.00</w:t>
            </w:r>
          </w:p>
        </w:tc>
        <w:tc>
          <w:tcPr>
            <w:tcW w:w="1909" w:type="dxa"/>
            <w:tcBorders>
              <w:top w:val="nil"/>
              <w:left w:val="single" w:sz="4" w:space="0" w:color="auto"/>
              <w:bottom w:val="nil"/>
              <w:right w:val="single" w:sz="4" w:space="0" w:color="auto"/>
            </w:tcBorders>
            <w:shd w:val="clear" w:color="000000" w:fill="D9E1F2"/>
            <w:noWrap/>
            <w:vAlign w:val="center"/>
            <w:hideMark/>
          </w:tcPr>
          <w:p w14:paraId="4D7764D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10,600,000.00</w:t>
            </w:r>
          </w:p>
        </w:tc>
        <w:tc>
          <w:tcPr>
            <w:tcW w:w="1890" w:type="dxa"/>
            <w:tcBorders>
              <w:top w:val="nil"/>
              <w:left w:val="nil"/>
              <w:bottom w:val="nil"/>
              <w:right w:val="nil"/>
            </w:tcBorders>
            <w:shd w:val="clear" w:color="000000" w:fill="D9E1F2"/>
            <w:noWrap/>
            <w:vAlign w:val="center"/>
            <w:hideMark/>
          </w:tcPr>
          <w:p w14:paraId="78648AA8"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10,900,000.00</w:t>
            </w:r>
          </w:p>
        </w:tc>
        <w:tc>
          <w:tcPr>
            <w:tcW w:w="3163" w:type="dxa"/>
            <w:tcBorders>
              <w:top w:val="nil"/>
              <w:left w:val="single" w:sz="8" w:space="0" w:color="auto"/>
              <w:bottom w:val="nil"/>
              <w:right w:val="single" w:sz="8" w:space="0" w:color="auto"/>
            </w:tcBorders>
            <w:shd w:val="clear" w:color="000000" w:fill="D9E1F2"/>
            <w:noWrap/>
            <w:vAlign w:val="center"/>
            <w:hideMark/>
          </w:tcPr>
          <w:p w14:paraId="44284737"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nil"/>
              <w:left w:val="nil"/>
              <w:bottom w:val="nil"/>
              <w:right w:val="single" w:sz="8" w:space="0" w:color="C00000"/>
            </w:tcBorders>
            <w:vAlign w:val="center"/>
            <w:hideMark/>
          </w:tcPr>
          <w:p w14:paraId="5840F04E" w14:textId="77777777" w:rsidR="007D2944" w:rsidRPr="007D2944" w:rsidRDefault="007D2944" w:rsidP="007D2944">
            <w:pPr>
              <w:spacing w:after="0"/>
              <w:jc w:val="left"/>
              <w:rPr>
                <w:rFonts w:cs="Calibri"/>
                <w:b/>
                <w:bCs/>
                <w:color w:val="000000"/>
                <w:sz w:val="22"/>
                <w:szCs w:val="22"/>
                <w:lang w:val="en-US"/>
              </w:rPr>
            </w:pPr>
          </w:p>
        </w:tc>
      </w:tr>
      <w:tr w:rsidR="007D2944" w:rsidRPr="007D2944" w14:paraId="015B1DF3" w14:textId="77777777" w:rsidTr="007D2944">
        <w:trPr>
          <w:trHeight w:val="288"/>
        </w:trPr>
        <w:tc>
          <w:tcPr>
            <w:tcW w:w="5574" w:type="dxa"/>
            <w:vMerge w:val="restart"/>
            <w:tcBorders>
              <w:top w:val="single" w:sz="8" w:space="0" w:color="C00000"/>
              <w:left w:val="single" w:sz="8" w:space="0" w:color="C00000"/>
              <w:bottom w:val="single" w:sz="8" w:space="0" w:color="C00000"/>
              <w:right w:val="single" w:sz="8" w:space="0" w:color="auto"/>
            </w:tcBorders>
            <w:shd w:val="clear" w:color="000000" w:fill="FCE4D6"/>
            <w:vAlign w:val="center"/>
            <w:hideMark/>
          </w:tcPr>
          <w:p w14:paraId="666C2213" w14:textId="0F12A780" w:rsidR="007D2944" w:rsidRPr="007D2944" w:rsidRDefault="00492895" w:rsidP="007D2944">
            <w:pPr>
              <w:spacing w:after="0"/>
              <w:jc w:val="center"/>
              <w:rPr>
                <w:rFonts w:cs="Calibri"/>
                <w:b/>
                <w:bCs/>
                <w:color w:val="000000"/>
                <w:sz w:val="22"/>
                <w:szCs w:val="22"/>
                <w:lang w:val="en-US"/>
              </w:rPr>
            </w:pPr>
            <w:r>
              <w:rPr>
                <w:rFonts w:cs="Calibri"/>
                <w:b/>
                <w:bCs/>
                <w:sz w:val="22"/>
                <w:szCs w:val="22"/>
                <w:lang w:val="sr-Cyrl-BA"/>
              </w:rPr>
              <w:t>УКУПНО</w:t>
            </w:r>
          </w:p>
        </w:tc>
        <w:tc>
          <w:tcPr>
            <w:tcW w:w="1960" w:type="dxa"/>
            <w:tcBorders>
              <w:top w:val="single" w:sz="8" w:space="0" w:color="C00000"/>
              <w:left w:val="single" w:sz="8" w:space="0" w:color="auto"/>
              <w:bottom w:val="single" w:sz="4" w:space="0" w:color="auto"/>
              <w:right w:val="nil"/>
            </w:tcBorders>
            <w:shd w:val="clear" w:color="000000" w:fill="FCE4D6"/>
            <w:noWrap/>
            <w:vAlign w:val="center"/>
            <w:hideMark/>
          </w:tcPr>
          <w:p w14:paraId="5D641E33"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33" w:type="dxa"/>
            <w:tcBorders>
              <w:top w:val="single" w:sz="8" w:space="0" w:color="C00000"/>
              <w:left w:val="single" w:sz="4" w:space="0" w:color="auto"/>
              <w:bottom w:val="single" w:sz="4" w:space="0" w:color="auto"/>
              <w:right w:val="single" w:sz="4" w:space="0" w:color="auto"/>
            </w:tcBorders>
            <w:shd w:val="clear" w:color="000000" w:fill="FCE4D6"/>
            <w:noWrap/>
            <w:vAlign w:val="center"/>
            <w:hideMark/>
          </w:tcPr>
          <w:p w14:paraId="64E7688F"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4" w:type="dxa"/>
            <w:tcBorders>
              <w:top w:val="single" w:sz="8" w:space="0" w:color="C00000"/>
              <w:left w:val="nil"/>
              <w:bottom w:val="single" w:sz="4" w:space="0" w:color="auto"/>
              <w:right w:val="single" w:sz="4" w:space="0" w:color="auto"/>
            </w:tcBorders>
            <w:shd w:val="clear" w:color="000000" w:fill="FCE4D6"/>
            <w:noWrap/>
            <w:vAlign w:val="center"/>
            <w:hideMark/>
          </w:tcPr>
          <w:p w14:paraId="1CA3349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909" w:type="dxa"/>
            <w:tcBorders>
              <w:top w:val="single" w:sz="8" w:space="0" w:color="C00000"/>
              <w:left w:val="nil"/>
              <w:bottom w:val="single" w:sz="4" w:space="0" w:color="auto"/>
              <w:right w:val="single" w:sz="4" w:space="0" w:color="auto"/>
            </w:tcBorders>
            <w:shd w:val="clear" w:color="000000" w:fill="FCE4D6"/>
            <w:noWrap/>
            <w:vAlign w:val="center"/>
            <w:hideMark/>
          </w:tcPr>
          <w:p w14:paraId="3C24EA8E"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1890" w:type="dxa"/>
            <w:tcBorders>
              <w:top w:val="single" w:sz="8" w:space="0" w:color="C00000"/>
              <w:left w:val="nil"/>
              <w:bottom w:val="single" w:sz="4" w:space="0" w:color="auto"/>
              <w:right w:val="single" w:sz="8" w:space="0" w:color="auto"/>
            </w:tcBorders>
            <w:shd w:val="clear" w:color="000000" w:fill="FCE4D6"/>
            <w:noWrap/>
            <w:vAlign w:val="center"/>
            <w:hideMark/>
          </w:tcPr>
          <w:p w14:paraId="6F472CCA"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0.00</w:t>
            </w:r>
          </w:p>
        </w:tc>
        <w:tc>
          <w:tcPr>
            <w:tcW w:w="3163" w:type="dxa"/>
            <w:tcBorders>
              <w:top w:val="single" w:sz="8" w:space="0" w:color="C00000"/>
              <w:left w:val="nil"/>
              <w:bottom w:val="single" w:sz="4" w:space="0" w:color="auto"/>
              <w:right w:val="single" w:sz="8" w:space="0" w:color="auto"/>
            </w:tcBorders>
            <w:shd w:val="clear" w:color="000000" w:fill="FCE4D6"/>
            <w:vAlign w:val="center"/>
            <w:hideMark/>
          </w:tcPr>
          <w:p w14:paraId="188E2E1B"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Буџет</w:t>
            </w:r>
          </w:p>
        </w:tc>
        <w:tc>
          <w:tcPr>
            <w:tcW w:w="1067" w:type="dxa"/>
            <w:vMerge w:val="restart"/>
            <w:tcBorders>
              <w:top w:val="single" w:sz="8" w:space="0" w:color="C00000"/>
              <w:left w:val="nil"/>
              <w:bottom w:val="single" w:sz="8" w:space="0" w:color="C00000"/>
              <w:right w:val="single" w:sz="8" w:space="0" w:color="C00000"/>
            </w:tcBorders>
            <w:shd w:val="clear" w:color="000000" w:fill="FCE4D6"/>
            <w:noWrap/>
            <w:vAlign w:val="center"/>
            <w:hideMark/>
          </w:tcPr>
          <w:p w14:paraId="218B8ADE" w14:textId="77777777" w:rsidR="007D2944" w:rsidRPr="007D2944" w:rsidRDefault="007D2944" w:rsidP="007D2944">
            <w:pPr>
              <w:spacing w:after="0"/>
              <w:jc w:val="center"/>
              <w:rPr>
                <w:rFonts w:cs="Calibri"/>
                <w:color w:val="000000"/>
                <w:sz w:val="22"/>
                <w:szCs w:val="22"/>
                <w:lang w:val="en-US"/>
              </w:rPr>
            </w:pPr>
            <w:r w:rsidRPr="007D2944">
              <w:rPr>
                <w:rFonts w:cs="Calibri"/>
                <w:color w:val="000000"/>
                <w:sz w:val="22"/>
                <w:szCs w:val="22"/>
                <w:lang w:val="en-US"/>
              </w:rPr>
              <w:t> </w:t>
            </w:r>
          </w:p>
        </w:tc>
      </w:tr>
      <w:tr w:rsidR="007D2944" w:rsidRPr="007D2944" w14:paraId="5C6B2BDC" w14:textId="77777777" w:rsidTr="007D2944">
        <w:trPr>
          <w:trHeight w:val="576"/>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1F98A8B4"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single" w:sz="4" w:space="0" w:color="auto"/>
              <w:right w:val="nil"/>
            </w:tcBorders>
            <w:shd w:val="clear" w:color="000000" w:fill="FCE4D6"/>
            <w:noWrap/>
            <w:vAlign w:val="center"/>
            <w:hideMark/>
          </w:tcPr>
          <w:p w14:paraId="3E8CC86D"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20,500,667.00</w:t>
            </w:r>
          </w:p>
        </w:tc>
        <w:tc>
          <w:tcPr>
            <w:tcW w:w="1933" w:type="dxa"/>
            <w:tcBorders>
              <w:top w:val="nil"/>
              <w:left w:val="single" w:sz="4" w:space="0" w:color="auto"/>
              <w:bottom w:val="single" w:sz="4" w:space="0" w:color="auto"/>
              <w:right w:val="single" w:sz="4" w:space="0" w:color="auto"/>
            </w:tcBorders>
            <w:shd w:val="clear" w:color="000000" w:fill="FCE4D6"/>
            <w:noWrap/>
            <w:vAlign w:val="center"/>
            <w:hideMark/>
          </w:tcPr>
          <w:p w14:paraId="39F1C41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18,372,667.00</w:t>
            </w:r>
          </w:p>
        </w:tc>
        <w:tc>
          <w:tcPr>
            <w:tcW w:w="1904" w:type="dxa"/>
            <w:tcBorders>
              <w:top w:val="nil"/>
              <w:left w:val="nil"/>
              <w:bottom w:val="single" w:sz="4" w:space="0" w:color="auto"/>
              <w:right w:val="single" w:sz="4" w:space="0" w:color="auto"/>
            </w:tcBorders>
            <w:shd w:val="clear" w:color="000000" w:fill="FCE4D6"/>
            <w:noWrap/>
            <w:vAlign w:val="center"/>
            <w:hideMark/>
          </w:tcPr>
          <w:p w14:paraId="0AFBA6D5"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8,379,666.00</w:t>
            </w:r>
          </w:p>
        </w:tc>
        <w:tc>
          <w:tcPr>
            <w:tcW w:w="1909" w:type="dxa"/>
            <w:tcBorders>
              <w:top w:val="nil"/>
              <w:left w:val="nil"/>
              <w:bottom w:val="single" w:sz="4" w:space="0" w:color="auto"/>
              <w:right w:val="single" w:sz="4" w:space="0" w:color="auto"/>
            </w:tcBorders>
            <w:shd w:val="clear" w:color="000000" w:fill="FCE4D6"/>
            <w:noWrap/>
            <w:vAlign w:val="center"/>
            <w:hideMark/>
          </w:tcPr>
          <w:p w14:paraId="733BE702"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7,012,500.00</w:t>
            </w:r>
          </w:p>
        </w:tc>
        <w:tc>
          <w:tcPr>
            <w:tcW w:w="1890" w:type="dxa"/>
            <w:tcBorders>
              <w:top w:val="nil"/>
              <w:left w:val="nil"/>
              <w:bottom w:val="single" w:sz="4" w:space="0" w:color="auto"/>
              <w:right w:val="single" w:sz="8" w:space="0" w:color="auto"/>
            </w:tcBorders>
            <w:shd w:val="clear" w:color="000000" w:fill="FCE4D6"/>
            <w:noWrap/>
            <w:vAlign w:val="center"/>
            <w:hideMark/>
          </w:tcPr>
          <w:p w14:paraId="5C1A2951" w14:textId="77777777" w:rsidR="007D2944" w:rsidRPr="007D2944" w:rsidRDefault="007D2944" w:rsidP="007D2944">
            <w:pPr>
              <w:spacing w:after="0"/>
              <w:jc w:val="right"/>
              <w:rPr>
                <w:rFonts w:cs="Calibri"/>
                <w:sz w:val="22"/>
                <w:szCs w:val="22"/>
                <w:lang w:val="en-US"/>
              </w:rPr>
            </w:pPr>
            <w:r w:rsidRPr="007D2944">
              <w:rPr>
                <w:rFonts w:cs="Calibri"/>
                <w:sz w:val="22"/>
                <w:szCs w:val="22"/>
                <w:lang w:val="en-US"/>
              </w:rPr>
              <w:t>14,434,500.00</w:t>
            </w:r>
          </w:p>
        </w:tc>
        <w:tc>
          <w:tcPr>
            <w:tcW w:w="3163" w:type="dxa"/>
            <w:tcBorders>
              <w:top w:val="nil"/>
              <w:left w:val="nil"/>
              <w:bottom w:val="single" w:sz="4" w:space="0" w:color="auto"/>
              <w:right w:val="single" w:sz="8" w:space="0" w:color="auto"/>
            </w:tcBorders>
            <w:shd w:val="clear" w:color="000000" w:fill="FCE4D6"/>
            <w:vAlign w:val="center"/>
            <w:hideMark/>
          </w:tcPr>
          <w:p w14:paraId="72AFF059"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Пројекат GIVE AF -Свјетска банка</w:t>
            </w:r>
          </w:p>
        </w:tc>
        <w:tc>
          <w:tcPr>
            <w:tcW w:w="1067" w:type="dxa"/>
            <w:vMerge/>
            <w:tcBorders>
              <w:top w:val="single" w:sz="8" w:space="0" w:color="C00000"/>
              <w:left w:val="nil"/>
              <w:bottom w:val="single" w:sz="8" w:space="0" w:color="C00000"/>
              <w:right w:val="single" w:sz="8" w:space="0" w:color="C00000"/>
            </w:tcBorders>
            <w:vAlign w:val="center"/>
            <w:hideMark/>
          </w:tcPr>
          <w:p w14:paraId="62A4840F" w14:textId="77777777" w:rsidR="007D2944" w:rsidRPr="007D2944" w:rsidRDefault="007D2944" w:rsidP="007D2944">
            <w:pPr>
              <w:spacing w:after="0"/>
              <w:jc w:val="left"/>
              <w:rPr>
                <w:rFonts w:cs="Calibri"/>
                <w:color w:val="000000"/>
                <w:sz w:val="22"/>
                <w:szCs w:val="22"/>
                <w:lang w:val="en-US"/>
              </w:rPr>
            </w:pPr>
          </w:p>
        </w:tc>
      </w:tr>
      <w:tr w:rsidR="007D2944" w:rsidRPr="007D2944" w14:paraId="1230CB5A" w14:textId="77777777" w:rsidTr="007D2944">
        <w:trPr>
          <w:trHeight w:val="288"/>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167E6CCB"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nil"/>
              <w:left w:val="single" w:sz="8" w:space="0" w:color="auto"/>
              <w:bottom w:val="nil"/>
              <w:right w:val="nil"/>
            </w:tcBorders>
            <w:shd w:val="clear" w:color="000000" w:fill="FCE4D6"/>
            <w:noWrap/>
            <w:vAlign w:val="center"/>
            <w:hideMark/>
          </w:tcPr>
          <w:p w14:paraId="0B20615F"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949,522.00</w:t>
            </w:r>
          </w:p>
        </w:tc>
        <w:tc>
          <w:tcPr>
            <w:tcW w:w="1933" w:type="dxa"/>
            <w:tcBorders>
              <w:top w:val="nil"/>
              <w:left w:val="single" w:sz="4" w:space="0" w:color="auto"/>
              <w:bottom w:val="nil"/>
              <w:right w:val="single" w:sz="4" w:space="0" w:color="auto"/>
            </w:tcBorders>
            <w:shd w:val="clear" w:color="000000" w:fill="FCE4D6"/>
            <w:noWrap/>
            <w:vAlign w:val="center"/>
            <w:hideMark/>
          </w:tcPr>
          <w:p w14:paraId="744420C5"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446,117.00</w:t>
            </w:r>
          </w:p>
        </w:tc>
        <w:tc>
          <w:tcPr>
            <w:tcW w:w="1904" w:type="dxa"/>
            <w:tcBorders>
              <w:top w:val="nil"/>
              <w:left w:val="nil"/>
              <w:bottom w:val="nil"/>
              <w:right w:val="single" w:sz="4" w:space="0" w:color="auto"/>
            </w:tcBorders>
            <w:shd w:val="clear" w:color="000000" w:fill="FCE4D6"/>
            <w:noWrap/>
            <w:vAlign w:val="center"/>
            <w:hideMark/>
          </w:tcPr>
          <w:p w14:paraId="74AA2CA9"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174,957.00</w:t>
            </w:r>
          </w:p>
        </w:tc>
        <w:tc>
          <w:tcPr>
            <w:tcW w:w="1909" w:type="dxa"/>
            <w:tcBorders>
              <w:top w:val="nil"/>
              <w:left w:val="nil"/>
              <w:bottom w:val="single" w:sz="4" w:space="0" w:color="auto"/>
              <w:right w:val="single" w:sz="4" w:space="0" w:color="auto"/>
            </w:tcBorders>
            <w:shd w:val="clear" w:color="000000" w:fill="FCE4D6"/>
            <w:noWrap/>
            <w:vAlign w:val="center"/>
            <w:hideMark/>
          </w:tcPr>
          <w:p w14:paraId="3F803C6A"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0.00</w:t>
            </w:r>
          </w:p>
        </w:tc>
        <w:tc>
          <w:tcPr>
            <w:tcW w:w="1890" w:type="dxa"/>
            <w:tcBorders>
              <w:top w:val="nil"/>
              <w:left w:val="nil"/>
              <w:bottom w:val="nil"/>
              <w:right w:val="single" w:sz="4" w:space="0" w:color="auto"/>
            </w:tcBorders>
            <w:shd w:val="clear" w:color="000000" w:fill="FCE4D6"/>
            <w:noWrap/>
            <w:vAlign w:val="center"/>
            <w:hideMark/>
          </w:tcPr>
          <w:p w14:paraId="359A9370"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0.00</w:t>
            </w:r>
          </w:p>
        </w:tc>
        <w:tc>
          <w:tcPr>
            <w:tcW w:w="3163" w:type="dxa"/>
            <w:tcBorders>
              <w:top w:val="nil"/>
              <w:left w:val="single" w:sz="8" w:space="0" w:color="auto"/>
              <w:bottom w:val="single" w:sz="4" w:space="0" w:color="auto"/>
              <w:right w:val="single" w:sz="8" w:space="0" w:color="auto"/>
            </w:tcBorders>
            <w:shd w:val="clear" w:color="000000" w:fill="FCE4D6"/>
            <w:noWrap/>
            <w:vAlign w:val="center"/>
            <w:hideMark/>
          </w:tcPr>
          <w:p w14:paraId="0616FCDE"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DELEF пројекат</w:t>
            </w:r>
          </w:p>
        </w:tc>
        <w:tc>
          <w:tcPr>
            <w:tcW w:w="1067" w:type="dxa"/>
            <w:vMerge/>
            <w:tcBorders>
              <w:top w:val="single" w:sz="8" w:space="0" w:color="C00000"/>
              <w:left w:val="nil"/>
              <w:bottom w:val="single" w:sz="8" w:space="0" w:color="C00000"/>
              <w:right w:val="single" w:sz="8" w:space="0" w:color="C00000"/>
            </w:tcBorders>
            <w:vAlign w:val="center"/>
            <w:hideMark/>
          </w:tcPr>
          <w:p w14:paraId="3AEF8792" w14:textId="77777777" w:rsidR="007D2944" w:rsidRPr="007D2944" w:rsidRDefault="007D2944" w:rsidP="007D2944">
            <w:pPr>
              <w:spacing w:after="0"/>
              <w:jc w:val="left"/>
              <w:rPr>
                <w:rFonts w:cs="Calibri"/>
                <w:color w:val="000000"/>
                <w:sz w:val="22"/>
                <w:szCs w:val="22"/>
                <w:lang w:val="en-US"/>
              </w:rPr>
            </w:pPr>
          </w:p>
        </w:tc>
      </w:tr>
      <w:tr w:rsidR="007D2944" w:rsidRPr="007D2944" w14:paraId="37AE5A8E" w14:textId="77777777" w:rsidTr="007D2944">
        <w:trPr>
          <w:trHeight w:val="300"/>
        </w:trPr>
        <w:tc>
          <w:tcPr>
            <w:tcW w:w="5574" w:type="dxa"/>
            <w:vMerge/>
            <w:tcBorders>
              <w:top w:val="single" w:sz="8" w:space="0" w:color="C00000"/>
              <w:left w:val="single" w:sz="8" w:space="0" w:color="C00000"/>
              <w:bottom w:val="single" w:sz="8" w:space="0" w:color="C00000"/>
              <w:right w:val="single" w:sz="8" w:space="0" w:color="auto"/>
            </w:tcBorders>
            <w:vAlign w:val="center"/>
            <w:hideMark/>
          </w:tcPr>
          <w:p w14:paraId="74F5F0F7" w14:textId="77777777" w:rsidR="007D2944" w:rsidRPr="007D2944" w:rsidRDefault="007D2944" w:rsidP="007D2944">
            <w:pPr>
              <w:spacing w:after="0"/>
              <w:jc w:val="left"/>
              <w:rPr>
                <w:rFonts w:cs="Calibri"/>
                <w:b/>
                <w:bCs/>
                <w:color w:val="000000"/>
                <w:sz w:val="22"/>
                <w:szCs w:val="22"/>
                <w:lang w:val="en-US"/>
              </w:rPr>
            </w:pPr>
          </w:p>
        </w:tc>
        <w:tc>
          <w:tcPr>
            <w:tcW w:w="1960" w:type="dxa"/>
            <w:tcBorders>
              <w:top w:val="single" w:sz="4" w:space="0" w:color="auto"/>
              <w:left w:val="single" w:sz="8" w:space="0" w:color="auto"/>
              <w:bottom w:val="single" w:sz="8" w:space="0" w:color="C00000"/>
              <w:right w:val="single" w:sz="4" w:space="0" w:color="auto"/>
            </w:tcBorders>
            <w:shd w:val="clear" w:color="000000" w:fill="FCE4D6"/>
            <w:noWrap/>
            <w:vAlign w:val="center"/>
            <w:hideMark/>
          </w:tcPr>
          <w:p w14:paraId="1A2A398E"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28,390,000.00</w:t>
            </w:r>
          </w:p>
        </w:tc>
        <w:tc>
          <w:tcPr>
            <w:tcW w:w="1933" w:type="dxa"/>
            <w:tcBorders>
              <w:top w:val="single" w:sz="4" w:space="0" w:color="auto"/>
              <w:left w:val="nil"/>
              <w:bottom w:val="single" w:sz="8" w:space="0" w:color="C00000"/>
              <w:right w:val="single" w:sz="4" w:space="0" w:color="auto"/>
            </w:tcBorders>
            <w:shd w:val="clear" w:color="000000" w:fill="FCE4D6"/>
            <w:noWrap/>
            <w:vAlign w:val="center"/>
            <w:hideMark/>
          </w:tcPr>
          <w:p w14:paraId="60EEBFF2"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26,390,000.00</w:t>
            </w:r>
          </w:p>
        </w:tc>
        <w:tc>
          <w:tcPr>
            <w:tcW w:w="1904" w:type="dxa"/>
            <w:tcBorders>
              <w:top w:val="single" w:sz="4" w:space="0" w:color="auto"/>
              <w:left w:val="nil"/>
              <w:bottom w:val="single" w:sz="8" w:space="0" w:color="C00000"/>
              <w:right w:val="single" w:sz="4" w:space="0" w:color="auto"/>
            </w:tcBorders>
            <w:shd w:val="clear" w:color="000000" w:fill="FCE4D6"/>
            <w:noWrap/>
            <w:vAlign w:val="center"/>
            <w:hideMark/>
          </w:tcPr>
          <w:p w14:paraId="42468C11"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26,790,000.00</w:t>
            </w:r>
          </w:p>
        </w:tc>
        <w:tc>
          <w:tcPr>
            <w:tcW w:w="1909" w:type="dxa"/>
            <w:tcBorders>
              <w:top w:val="nil"/>
              <w:left w:val="nil"/>
              <w:bottom w:val="single" w:sz="8" w:space="0" w:color="C00000"/>
              <w:right w:val="nil"/>
            </w:tcBorders>
            <w:shd w:val="clear" w:color="000000" w:fill="FCE4D6"/>
            <w:noWrap/>
            <w:vAlign w:val="center"/>
            <w:hideMark/>
          </w:tcPr>
          <w:p w14:paraId="27784A42"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27,090,000.00</w:t>
            </w:r>
          </w:p>
        </w:tc>
        <w:tc>
          <w:tcPr>
            <w:tcW w:w="1890" w:type="dxa"/>
            <w:tcBorders>
              <w:top w:val="single" w:sz="4" w:space="0" w:color="auto"/>
              <w:left w:val="single" w:sz="4" w:space="0" w:color="auto"/>
              <w:bottom w:val="single" w:sz="8" w:space="0" w:color="C00000"/>
              <w:right w:val="nil"/>
            </w:tcBorders>
            <w:shd w:val="clear" w:color="000000" w:fill="FCE4D6"/>
            <w:noWrap/>
            <w:vAlign w:val="center"/>
            <w:hideMark/>
          </w:tcPr>
          <w:p w14:paraId="4CC596E6" w14:textId="77777777" w:rsidR="007D2944" w:rsidRPr="007D2944" w:rsidRDefault="007D2944" w:rsidP="007D2944">
            <w:pPr>
              <w:spacing w:after="0"/>
              <w:jc w:val="right"/>
              <w:rPr>
                <w:rFonts w:cs="Calibri"/>
                <w:color w:val="000000"/>
                <w:sz w:val="22"/>
                <w:szCs w:val="22"/>
                <w:lang w:val="en-US"/>
              </w:rPr>
            </w:pPr>
            <w:r w:rsidRPr="007D2944">
              <w:rPr>
                <w:rFonts w:cs="Calibri"/>
                <w:color w:val="000000"/>
                <w:sz w:val="22"/>
                <w:szCs w:val="22"/>
                <w:lang w:val="en-US"/>
              </w:rPr>
              <w:t>28,815,000.00</w:t>
            </w:r>
          </w:p>
        </w:tc>
        <w:tc>
          <w:tcPr>
            <w:tcW w:w="3163" w:type="dxa"/>
            <w:tcBorders>
              <w:top w:val="nil"/>
              <w:left w:val="single" w:sz="8" w:space="0" w:color="auto"/>
              <w:bottom w:val="single" w:sz="8" w:space="0" w:color="C00000"/>
              <w:right w:val="single" w:sz="8" w:space="0" w:color="auto"/>
            </w:tcBorders>
            <w:shd w:val="clear" w:color="000000" w:fill="FCE4D6"/>
            <w:noWrap/>
            <w:vAlign w:val="center"/>
            <w:hideMark/>
          </w:tcPr>
          <w:p w14:paraId="533AD5FD" w14:textId="77777777" w:rsidR="007D2944" w:rsidRPr="007D2944" w:rsidRDefault="007D2944" w:rsidP="007D2944">
            <w:pPr>
              <w:spacing w:after="0"/>
              <w:jc w:val="left"/>
              <w:rPr>
                <w:rFonts w:cs="Calibri"/>
                <w:b/>
                <w:bCs/>
                <w:color w:val="000000"/>
                <w:sz w:val="22"/>
                <w:szCs w:val="22"/>
                <w:lang w:val="en-US"/>
              </w:rPr>
            </w:pPr>
            <w:r w:rsidRPr="007D2944">
              <w:rPr>
                <w:rFonts w:cs="Calibri"/>
                <w:b/>
                <w:bCs/>
                <w:color w:val="000000"/>
                <w:sz w:val="22"/>
                <w:szCs w:val="22"/>
                <w:lang w:val="en-US"/>
              </w:rPr>
              <w:t>Намјенска средства</w:t>
            </w:r>
          </w:p>
        </w:tc>
        <w:tc>
          <w:tcPr>
            <w:tcW w:w="1067" w:type="dxa"/>
            <w:vMerge/>
            <w:tcBorders>
              <w:top w:val="single" w:sz="8" w:space="0" w:color="C00000"/>
              <w:left w:val="nil"/>
              <w:bottom w:val="single" w:sz="8" w:space="0" w:color="C00000"/>
              <w:right w:val="single" w:sz="8" w:space="0" w:color="C00000"/>
            </w:tcBorders>
            <w:vAlign w:val="center"/>
            <w:hideMark/>
          </w:tcPr>
          <w:p w14:paraId="13301BFC" w14:textId="77777777" w:rsidR="007D2944" w:rsidRPr="007D2944" w:rsidRDefault="007D2944" w:rsidP="007D2944">
            <w:pPr>
              <w:spacing w:after="0"/>
              <w:jc w:val="left"/>
              <w:rPr>
                <w:rFonts w:cs="Calibri"/>
                <w:color w:val="000000"/>
                <w:sz w:val="22"/>
                <w:szCs w:val="22"/>
                <w:lang w:val="en-US"/>
              </w:rPr>
            </w:pPr>
          </w:p>
        </w:tc>
      </w:tr>
    </w:tbl>
    <w:p w14:paraId="412407E8" w14:textId="77777777" w:rsidR="00947ACA" w:rsidRPr="00947ACA" w:rsidRDefault="00947ACA" w:rsidP="00947ACA">
      <w:pPr>
        <w:rPr>
          <w:rFonts w:cs="Calibri"/>
          <w:sz w:val="22"/>
          <w:szCs w:val="22"/>
          <w:highlight w:val="magenta"/>
          <w:lang w:val="en-US"/>
        </w:rPr>
      </w:pPr>
    </w:p>
    <w:p w14:paraId="64519BBA" w14:textId="3B9D641E" w:rsidR="00035427" w:rsidRPr="00947ACA" w:rsidRDefault="00035427" w:rsidP="00947ACA">
      <w:pPr>
        <w:tabs>
          <w:tab w:val="left" w:pos="4956"/>
        </w:tabs>
        <w:rPr>
          <w:rFonts w:cs="Calibri"/>
          <w:sz w:val="22"/>
          <w:szCs w:val="22"/>
          <w:highlight w:val="magenta"/>
          <w:lang w:val="en-US"/>
        </w:rPr>
        <w:sectPr w:rsidR="00035427" w:rsidRPr="00947ACA" w:rsidSect="003716C6">
          <w:pgSz w:w="23811" w:h="16838" w:orient="landscape" w:code="8"/>
          <w:pgMar w:top="1411" w:right="1195" w:bottom="1138" w:left="1138" w:header="720" w:footer="720" w:gutter="0"/>
          <w:cols w:space="720"/>
          <w:titlePg/>
          <w:docGrid w:linePitch="360"/>
        </w:sectPr>
      </w:pPr>
    </w:p>
    <w:p w14:paraId="0D590EDD" w14:textId="6B9C6E38" w:rsidR="00A6052B" w:rsidRPr="000D6124" w:rsidRDefault="000D6124" w:rsidP="000D6124">
      <w:pPr>
        <w:pStyle w:val="Heading1"/>
        <w:numPr>
          <w:ilvl w:val="0"/>
          <w:numId w:val="0"/>
        </w:numPr>
        <w:ind w:left="432"/>
        <w:rPr>
          <w:sz w:val="24"/>
          <w:szCs w:val="24"/>
        </w:rPr>
      </w:pPr>
      <w:bookmarkStart w:id="528" w:name="_Toc213239436"/>
      <w:r>
        <w:rPr>
          <w:sz w:val="24"/>
          <w:szCs w:val="24"/>
          <w:lang w:val="sr-Latn-BA"/>
        </w:rPr>
        <w:lastRenderedPageBreak/>
        <w:t xml:space="preserve">8. </w:t>
      </w:r>
      <w:r w:rsidR="00CC3A83" w:rsidRPr="000D6124">
        <w:rPr>
          <w:sz w:val="24"/>
          <w:szCs w:val="24"/>
        </w:rPr>
        <w:t>ДРУШТВЕНО-ЕКОНОМСКИ ЕФЕКТИ</w:t>
      </w:r>
      <w:bookmarkEnd w:id="444"/>
      <w:bookmarkEnd w:id="445"/>
      <w:bookmarkEnd w:id="528"/>
    </w:p>
    <w:p w14:paraId="08661B61" w14:textId="77777777" w:rsidR="00043CA3" w:rsidRPr="00043CA3" w:rsidRDefault="00043CA3" w:rsidP="00043CA3">
      <w:pPr>
        <w:spacing w:after="0"/>
        <w:ind w:firstLine="720"/>
        <w:rPr>
          <w:rFonts w:cs="Calibri"/>
          <w:szCs w:val="24"/>
          <w:lang w:val="sr-Cyrl-BA"/>
        </w:rPr>
      </w:pPr>
      <w:r w:rsidRPr="00043CA3">
        <w:rPr>
          <w:rFonts w:cs="Calibri"/>
          <w:szCs w:val="24"/>
          <w:lang w:val="sr-Cyrl-BA"/>
        </w:rPr>
        <w:t>На основу анализе потреба корисника (идентификација постојећих и потенцијалних корисника), изводљивости и динамике радова (која се односила на образложење физичке изводљивости програма и предвиђених техничко-технолошких рјешења, сагледавања организационе форме вођења и управљања пројектима премјера), израде основног терминског плана и др., израђена је финанијско-тржишна и друштвено - економска оцјена Програма.</w:t>
      </w:r>
    </w:p>
    <w:p w14:paraId="503502B9" w14:textId="77777777" w:rsidR="00043CA3" w:rsidRPr="00043CA3" w:rsidRDefault="00043CA3" w:rsidP="00043CA3">
      <w:pPr>
        <w:spacing w:after="0"/>
        <w:ind w:firstLine="720"/>
        <w:rPr>
          <w:rFonts w:cs="Calibri"/>
          <w:szCs w:val="24"/>
          <w:lang w:val="sr-Cyrl-BA"/>
        </w:rPr>
      </w:pPr>
      <w:r w:rsidRPr="00043CA3">
        <w:rPr>
          <w:rFonts w:cs="Calibri"/>
          <w:szCs w:val="24"/>
          <w:lang w:val="sr-Cyrl-BA"/>
        </w:rPr>
        <w:t>Друштвено-економске користи (ефекти) који се дефинишу као позитивни учинци горе наведених припадајућих програма (примарни, секундарни и немјерљиви) на процесу укупног друштвено-економског развоја Републике Српске као и очекивани резултати реализације Програма који ће директно утицати и на РУГИПП при имплементацији секторских стратегија Републике Српске су:</w:t>
      </w:r>
    </w:p>
    <w:p w14:paraId="1CB64CAD" w14:textId="77777777" w:rsidR="00043CA3" w:rsidRPr="00043CA3" w:rsidRDefault="00043CA3" w:rsidP="00043CA3">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Формираће се </w:t>
      </w:r>
      <w:r w:rsidRPr="00043CA3">
        <w:rPr>
          <w:rFonts w:cs="Calibri"/>
          <w:bCs/>
          <w:noProof/>
          <w:szCs w:val="24"/>
          <w:lang w:val="es-ES_tradnl"/>
        </w:rPr>
        <w:t>јединствена дигитална база просторних и алфанумеричких података катастра не</w:t>
      </w:r>
      <w:r w:rsidRPr="00043CA3">
        <w:rPr>
          <w:rFonts w:cs="Calibri"/>
          <w:bCs/>
          <w:noProof/>
          <w:szCs w:val="24"/>
        </w:rPr>
        <w:t xml:space="preserve">покретности  </w:t>
      </w:r>
      <w:r w:rsidRPr="00043CA3">
        <w:rPr>
          <w:rFonts w:cs="Calibri"/>
          <w:bCs/>
          <w:noProof/>
          <w:szCs w:val="24"/>
          <w:lang w:val="sr-Cyrl-RS"/>
        </w:rPr>
        <w:t xml:space="preserve">и катастра водова </w:t>
      </w:r>
      <w:r w:rsidRPr="00043CA3">
        <w:rPr>
          <w:rFonts w:cs="Calibri"/>
          <w:bCs/>
          <w:noProof/>
          <w:szCs w:val="24"/>
          <w:lang w:val="es-ES_tradnl"/>
        </w:rPr>
        <w:t>Републике Српск</w:t>
      </w:r>
      <w:r w:rsidRPr="00043CA3">
        <w:rPr>
          <w:rFonts w:cs="Calibri"/>
          <w:bCs/>
          <w:noProof/>
          <w:szCs w:val="24"/>
        </w:rPr>
        <w:t>е</w:t>
      </w:r>
      <w:r w:rsidRPr="00043CA3">
        <w:rPr>
          <w:rFonts w:cs="Calibri"/>
          <w:bCs/>
          <w:noProof/>
          <w:szCs w:val="24"/>
          <w:lang w:val="sr-Cyrl-RS"/>
        </w:rPr>
        <w:t>,</w:t>
      </w:r>
    </w:p>
    <w:p w14:paraId="18A837AE" w14:textId="77777777" w:rsidR="00043CA3" w:rsidRPr="00043CA3" w:rsidRDefault="00043CA3" w:rsidP="00043CA3">
      <w:pPr>
        <w:numPr>
          <w:ilvl w:val="0"/>
          <w:numId w:val="55"/>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es-ES_tradnl"/>
        </w:rPr>
        <w:t xml:space="preserve">Омогућиће се </w:t>
      </w:r>
      <w:r w:rsidRPr="00043CA3">
        <w:rPr>
          <w:rFonts w:cs="Calibri"/>
          <w:bCs/>
          <w:noProof/>
          <w:szCs w:val="24"/>
          <w:lang w:val="es-ES_tradnl"/>
        </w:rPr>
        <w:t xml:space="preserve">аутоматско управљање катастарским подацима </w:t>
      </w:r>
      <w:r w:rsidRPr="00043CA3">
        <w:rPr>
          <w:rFonts w:cs="Calibri"/>
          <w:noProof/>
          <w:szCs w:val="24"/>
          <w:lang w:val="es-ES_tradnl"/>
        </w:rPr>
        <w:t>у свим јединицама локалн</w:t>
      </w:r>
      <w:r w:rsidRPr="00043CA3">
        <w:rPr>
          <w:rFonts w:cs="Calibri"/>
          <w:noProof/>
          <w:szCs w:val="24"/>
        </w:rPr>
        <w:t>е самоуправе</w:t>
      </w:r>
      <w:r w:rsidRPr="00043CA3">
        <w:rPr>
          <w:rFonts w:cs="Calibri"/>
          <w:noProof/>
          <w:szCs w:val="24"/>
          <w:lang w:val="sr-Cyrl-RS"/>
        </w:rPr>
        <w:t xml:space="preserve"> </w:t>
      </w:r>
      <w:r w:rsidRPr="00043CA3">
        <w:rPr>
          <w:rFonts w:cs="Calibri"/>
          <w:noProof/>
          <w:szCs w:val="24"/>
          <w:lang w:val="es-ES_tradnl"/>
        </w:rPr>
        <w:t>и са нивоа централног сервера Републике</w:t>
      </w:r>
      <w:r w:rsidRPr="00043CA3">
        <w:rPr>
          <w:rFonts w:cs="Calibri"/>
          <w:noProof/>
          <w:szCs w:val="24"/>
        </w:rPr>
        <w:t xml:space="preserve"> Српске</w:t>
      </w:r>
      <w:r w:rsidRPr="00043CA3">
        <w:rPr>
          <w:rFonts w:cs="Calibri"/>
          <w:noProof/>
          <w:szCs w:val="24"/>
          <w:lang w:val="es-ES_tradnl"/>
        </w:rPr>
        <w:t xml:space="preserve"> чиме ће се обезбиједити с</w:t>
      </w:r>
      <w:r w:rsidRPr="00043CA3">
        <w:rPr>
          <w:rFonts w:cs="Calibri"/>
          <w:noProof/>
          <w:szCs w:val="24"/>
        </w:rPr>
        <w:t>љ</w:t>
      </w:r>
      <w:r w:rsidRPr="00043CA3">
        <w:rPr>
          <w:rFonts w:cs="Calibri"/>
          <w:noProof/>
          <w:szCs w:val="24"/>
          <w:lang w:val="es-ES_tradnl"/>
        </w:rPr>
        <w:t>едеће:</w:t>
      </w:r>
    </w:p>
    <w:p w14:paraId="086CD5D9"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Ф</w:t>
      </w:r>
      <w:r w:rsidRPr="00043CA3">
        <w:rPr>
          <w:rFonts w:cs="Calibri"/>
          <w:noProof/>
          <w:szCs w:val="24"/>
        </w:rPr>
        <w:t xml:space="preserve">ормираће се дигитална база просторних и алфанумеричких података за </w:t>
      </w:r>
      <w:r w:rsidRPr="00043CA3">
        <w:rPr>
          <w:rFonts w:cs="Calibri"/>
          <w:bCs/>
          <w:noProof/>
          <w:szCs w:val="24"/>
        </w:rPr>
        <w:t>израду и презентацију урбанистичких планова</w:t>
      </w:r>
      <w:r w:rsidRPr="00043CA3">
        <w:rPr>
          <w:rFonts w:cs="Calibri"/>
          <w:noProof/>
          <w:szCs w:val="24"/>
        </w:rPr>
        <w:t xml:space="preserve"> у дигиталном облику</w:t>
      </w:r>
      <w:r w:rsidRPr="00043CA3">
        <w:rPr>
          <w:rFonts w:cs="Calibri"/>
          <w:noProof/>
          <w:szCs w:val="24"/>
          <w:lang w:val="sr-Cyrl-BA"/>
        </w:rPr>
        <w:t>,</w:t>
      </w:r>
    </w:p>
    <w:p w14:paraId="52548BD2"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И</w:t>
      </w:r>
      <w:r w:rsidRPr="00043CA3">
        <w:rPr>
          <w:rFonts w:cs="Calibri"/>
          <w:noProof/>
          <w:szCs w:val="24"/>
        </w:rPr>
        <w:t xml:space="preserve">дентификоваће се </w:t>
      </w:r>
      <w:r w:rsidRPr="00043CA3">
        <w:rPr>
          <w:rFonts w:cs="Calibri"/>
          <w:bCs/>
          <w:noProof/>
          <w:szCs w:val="24"/>
        </w:rPr>
        <w:t>бесправно изграђени објекти</w:t>
      </w:r>
      <w:r w:rsidRPr="00043CA3">
        <w:rPr>
          <w:rFonts w:cs="Calibri"/>
          <w:noProof/>
          <w:szCs w:val="24"/>
        </w:rPr>
        <w:t xml:space="preserve"> и држаоци тих непокретности</w:t>
      </w:r>
      <w:r w:rsidRPr="00043CA3">
        <w:rPr>
          <w:rFonts w:cs="Calibri"/>
          <w:noProof/>
          <w:szCs w:val="24"/>
          <w:lang w:val="sr-Cyrl-BA"/>
        </w:rPr>
        <w:t>,</w:t>
      </w:r>
    </w:p>
    <w:p w14:paraId="1084D4A7"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rPr>
      </w:pPr>
      <w:r w:rsidRPr="00043CA3">
        <w:rPr>
          <w:rFonts w:cs="Calibri"/>
          <w:noProof/>
          <w:szCs w:val="24"/>
          <w:lang w:val="sr-Cyrl-RS"/>
        </w:rPr>
        <w:t>И</w:t>
      </w:r>
      <w:r w:rsidRPr="00043CA3">
        <w:rPr>
          <w:rFonts w:cs="Calibri"/>
          <w:noProof/>
          <w:szCs w:val="24"/>
        </w:rPr>
        <w:t xml:space="preserve">зрадиће се базе података о свим објектима (становима и пословним просторијама) и омогућиће се израда и реконструкција постојећих критеријума за </w:t>
      </w:r>
      <w:r w:rsidRPr="00043CA3">
        <w:rPr>
          <w:rFonts w:cs="Calibri"/>
          <w:bCs/>
          <w:noProof/>
          <w:szCs w:val="24"/>
        </w:rPr>
        <w:t>обрачун накнаде за коришћење грађевинског земљишта</w:t>
      </w:r>
      <w:r w:rsidRPr="00043CA3">
        <w:rPr>
          <w:rFonts w:cs="Calibri"/>
          <w:noProof/>
          <w:szCs w:val="24"/>
        </w:rPr>
        <w:t xml:space="preserve"> у складу са законом</w:t>
      </w:r>
      <w:r w:rsidRPr="00043CA3">
        <w:rPr>
          <w:rFonts w:cs="Calibri"/>
          <w:noProof/>
          <w:szCs w:val="24"/>
          <w:lang w:val="sr-Cyrl-BA"/>
        </w:rPr>
        <w:t>,</w:t>
      </w:r>
    </w:p>
    <w:p w14:paraId="52DECA95"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Ф</w:t>
      </w:r>
      <w:r w:rsidRPr="00043CA3">
        <w:rPr>
          <w:rFonts w:cs="Calibri"/>
          <w:noProof/>
          <w:szCs w:val="24"/>
        </w:rPr>
        <w:t xml:space="preserve">ормираће се база података за потребе </w:t>
      </w:r>
      <w:r w:rsidRPr="00043CA3">
        <w:rPr>
          <w:rFonts w:cs="Calibri"/>
          <w:bCs/>
          <w:noProof/>
          <w:szCs w:val="24"/>
        </w:rPr>
        <w:t>уређења, заштите и коришћења пољопривредног земљишта</w:t>
      </w:r>
      <w:r w:rsidRPr="00043CA3">
        <w:rPr>
          <w:rFonts w:cs="Calibri"/>
          <w:noProof/>
          <w:szCs w:val="24"/>
          <w:lang w:val="sr-Cyrl-BA"/>
        </w:rPr>
        <w:t>,</w:t>
      </w:r>
    </w:p>
    <w:p w14:paraId="480E8DA5"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bCs/>
          <w:noProof/>
          <w:szCs w:val="24"/>
          <w:lang w:val="sr-Cyrl-RS"/>
        </w:rPr>
        <w:t>С</w:t>
      </w:r>
      <w:r w:rsidRPr="00043CA3">
        <w:rPr>
          <w:rFonts w:cs="Calibri"/>
          <w:bCs/>
          <w:noProof/>
          <w:szCs w:val="24"/>
          <w:lang w:val="es-ES_tradnl"/>
        </w:rPr>
        <w:t>мањиће се судски спорови у вези са не</w:t>
      </w:r>
      <w:r w:rsidRPr="00043CA3">
        <w:rPr>
          <w:rFonts w:cs="Calibri"/>
          <w:bCs/>
          <w:noProof/>
          <w:szCs w:val="24"/>
        </w:rPr>
        <w:t>покретностим</w:t>
      </w:r>
      <w:r w:rsidRPr="00043CA3">
        <w:rPr>
          <w:rFonts w:cs="Calibri"/>
          <w:bCs/>
          <w:noProof/>
          <w:szCs w:val="24"/>
          <w:lang w:val="es-ES_tradnl"/>
        </w:rPr>
        <w:t>а</w:t>
      </w:r>
      <w:r w:rsidRPr="00043CA3">
        <w:rPr>
          <w:rFonts w:cs="Calibri"/>
          <w:noProof/>
          <w:szCs w:val="24"/>
          <w:lang w:val="sr-Cyrl-BA"/>
        </w:rPr>
        <w:t>,</w:t>
      </w:r>
    </w:p>
    <w:p w14:paraId="715CD2C6"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П</w:t>
      </w:r>
      <w:r w:rsidRPr="00043CA3">
        <w:rPr>
          <w:rFonts w:cs="Calibri"/>
          <w:noProof/>
          <w:szCs w:val="24"/>
          <w:lang w:val="es-ES_tradnl"/>
        </w:rPr>
        <w:t xml:space="preserve">овећаће се </w:t>
      </w:r>
      <w:r w:rsidRPr="00043CA3">
        <w:rPr>
          <w:rFonts w:cs="Calibri"/>
          <w:bCs/>
          <w:noProof/>
          <w:szCs w:val="24"/>
          <w:lang w:val="es-ES_tradnl"/>
        </w:rPr>
        <w:t>продаја геодетских података</w:t>
      </w:r>
      <w:r w:rsidRPr="00043CA3">
        <w:rPr>
          <w:rFonts w:cs="Calibri"/>
          <w:bCs/>
          <w:noProof/>
          <w:szCs w:val="24"/>
          <w:lang w:val="sr-Cyrl-BA"/>
        </w:rPr>
        <w:t xml:space="preserve"> и</w:t>
      </w:r>
    </w:p>
    <w:p w14:paraId="110EDBFC"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sr-Cyrl-RS"/>
        </w:rPr>
        <w:t>С</w:t>
      </w:r>
      <w:r w:rsidRPr="00043CA3">
        <w:rPr>
          <w:rFonts w:cs="Calibri"/>
          <w:noProof/>
          <w:szCs w:val="24"/>
          <w:lang w:val="es-ES_tradnl"/>
        </w:rPr>
        <w:t xml:space="preserve">мањиће се </w:t>
      </w:r>
      <w:r w:rsidRPr="00043CA3">
        <w:rPr>
          <w:rFonts w:cs="Calibri"/>
          <w:bCs/>
          <w:noProof/>
          <w:szCs w:val="24"/>
          <w:lang w:val="es-ES_tradnl"/>
        </w:rPr>
        <w:t xml:space="preserve">трошкови досадашњег рада </w:t>
      </w:r>
      <w:r w:rsidRPr="00043CA3">
        <w:rPr>
          <w:rFonts w:cs="Calibri"/>
          <w:noProof/>
          <w:szCs w:val="24"/>
        </w:rPr>
        <w:t xml:space="preserve">подручних јединица </w:t>
      </w:r>
      <w:r w:rsidRPr="00043CA3">
        <w:rPr>
          <w:rFonts w:cs="Calibri"/>
          <w:noProof/>
          <w:szCs w:val="24"/>
          <w:lang w:val="sr-Cyrl-BA"/>
        </w:rPr>
        <w:t xml:space="preserve">РУГИПП </w:t>
      </w:r>
      <w:r w:rsidRPr="00043CA3">
        <w:rPr>
          <w:rFonts w:cs="Calibri"/>
          <w:noProof/>
          <w:szCs w:val="24"/>
        </w:rPr>
        <w:t xml:space="preserve"> </w:t>
      </w:r>
      <w:r w:rsidRPr="00043CA3">
        <w:rPr>
          <w:rFonts w:cs="Calibri"/>
          <w:noProof/>
          <w:szCs w:val="24"/>
          <w:lang w:val="es-ES_tradnl"/>
        </w:rPr>
        <w:t>за око 20%, јер ће се постојећи пословни процеси изводити</w:t>
      </w:r>
      <w:r w:rsidRPr="00043CA3">
        <w:rPr>
          <w:rFonts w:cs="Calibri"/>
          <w:noProof/>
          <w:szCs w:val="24"/>
        </w:rPr>
        <w:t xml:space="preserve"> </w:t>
      </w:r>
      <w:r w:rsidRPr="00043CA3">
        <w:rPr>
          <w:rFonts w:cs="Calibri"/>
          <w:noProof/>
          <w:szCs w:val="24"/>
          <w:lang w:val="es-ES_tradnl"/>
        </w:rPr>
        <w:t>у властитим пословним просторима, савременом опремом и технологијом</w:t>
      </w:r>
      <w:r w:rsidRPr="00043CA3">
        <w:rPr>
          <w:rFonts w:cs="Calibri"/>
          <w:noProof/>
          <w:szCs w:val="24"/>
        </w:rPr>
        <w:t>.</w:t>
      </w:r>
    </w:p>
    <w:p w14:paraId="021A1550" w14:textId="77777777" w:rsidR="00043CA3" w:rsidRPr="00043CA3" w:rsidRDefault="00043CA3" w:rsidP="00043CA3">
      <w:pPr>
        <w:numPr>
          <w:ilvl w:val="0"/>
          <w:numId w:val="56"/>
        </w:numPr>
        <w:overflowPunct w:val="0"/>
        <w:autoSpaceDE w:val="0"/>
        <w:autoSpaceDN w:val="0"/>
        <w:adjustRightInd w:val="0"/>
        <w:spacing w:after="0"/>
        <w:textAlignment w:val="baseline"/>
        <w:rPr>
          <w:rFonts w:cs="Calibri"/>
          <w:noProof/>
          <w:szCs w:val="24"/>
          <w:lang w:val="es-ES_tradnl"/>
        </w:rPr>
      </w:pPr>
      <w:r w:rsidRPr="00043CA3">
        <w:rPr>
          <w:lang w:val="sr-Cyrl-RS"/>
        </w:rPr>
        <w:t>П</w:t>
      </w:r>
      <w:r w:rsidRPr="00043CA3">
        <w:t>овећа</w:t>
      </w:r>
      <w:r w:rsidRPr="00043CA3">
        <w:rPr>
          <w:lang w:val="sr-Cyrl-RS"/>
        </w:rPr>
        <w:t>ће се</w:t>
      </w:r>
      <w:r w:rsidRPr="00043CA3">
        <w:t xml:space="preserve"> пов</w:t>
      </w:r>
      <w:r w:rsidRPr="00043CA3">
        <w:rPr>
          <w:lang w:val="sr-Cyrl-RS"/>
        </w:rPr>
        <w:t>ј</w:t>
      </w:r>
      <w:r w:rsidRPr="00043CA3">
        <w:t>ерење јавности у управу</w:t>
      </w:r>
      <w:r w:rsidRPr="00043CA3">
        <w:rPr>
          <w:lang w:val="sr-Cyrl-RS"/>
        </w:rPr>
        <w:t xml:space="preserve"> јер ће </w:t>
      </w:r>
      <w:r w:rsidRPr="00043CA3">
        <w:t>власнички и просторни подаци</w:t>
      </w:r>
      <w:r w:rsidRPr="00043CA3">
        <w:rPr>
          <w:lang w:val="sr-Cyrl-RS"/>
        </w:rPr>
        <w:t xml:space="preserve"> бити </w:t>
      </w:r>
      <w:r w:rsidRPr="00043CA3">
        <w:t xml:space="preserve"> уређ</w:t>
      </w:r>
      <w:r w:rsidRPr="00043CA3">
        <w:rPr>
          <w:lang w:val="sr-Cyrl-RS"/>
        </w:rPr>
        <w:t>ени</w:t>
      </w:r>
      <w:r w:rsidRPr="00043CA3">
        <w:t xml:space="preserve"> и </w:t>
      </w:r>
      <w:r w:rsidRPr="00043CA3">
        <w:rPr>
          <w:lang w:val="sr-Cyrl-RS"/>
        </w:rPr>
        <w:t xml:space="preserve"> свима </w:t>
      </w:r>
      <w:r w:rsidRPr="00043CA3">
        <w:t>доступни на транспарентан начин</w:t>
      </w:r>
      <w:r w:rsidRPr="00043CA3">
        <w:rPr>
          <w:lang w:val="sr-Cyrl-RS"/>
        </w:rPr>
        <w:t>,</w:t>
      </w:r>
    </w:p>
    <w:p w14:paraId="3DB04B78" w14:textId="77777777" w:rsidR="00043CA3" w:rsidRPr="00043CA3" w:rsidRDefault="00043CA3" w:rsidP="00043CA3">
      <w:pPr>
        <w:numPr>
          <w:ilvl w:val="0"/>
          <w:numId w:val="56"/>
        </w:numPr>
        <w:overflowPunct w:val="0"/>
        <w:autoSpaceDE w:val="0"/>
        <w:autoSpaceDN w:val="0"/>
        <w:adjustRightInd w:val="0"/>
        <w:spacing w:after="0"/>
        <w:textAlignment w:val="baseline"/>
        <w:rPr>
          <w:rFonts w:cs="Calibri"/>
          <w:noProof/>
          <w:szCs w:val="24"/>
          <w:lang w:val="es-ES_tradnl"/>
        </w:rPr>
      </w:pPr>
      <w:r w:rsidRPr="00043CA3">
        <w:rPr>
          <w:rFonts w:cs="Calibri"/>
          <w:noProof/>
          <w:szCs w:val="24"/>
          <w:lang w:val="sr-Cyrl-BA"/>
        </w:rPr>
        <w:t>Транспарентно и ефикасно тржиште непокретности довешће до праведнијег опорезивања, боље инвестиционе климе и лакшег приступа кредитима,</w:t>
      </w:r>
      <w:r w:rsidRPr="00043CA3">
        <w:rPr>
          <w:rFonts w:cs="Calibri"/>
          <w:noProof/>
          <w:szCs w:val="24"/>
          <w:lang w:val="es-ES_tradnl"/>
        </w:rPr>
        <w:t xml:space="preserve"> </w:t>
      </w:r>
    </w:p>
    <w:p w14:paraId="2F4C1749" w14:textId="77777777" w:rsidR="00043CA3" w:rsidRPr="00043CA3" w:rsidRDefault="00043CA3" w:rsidP="00043CA3">
      <w:pPr>
        <w:numPr>
          <w:ilvl w:val="0"/>
          <w:numId w:val="56"/>
        </w:numPr>
        <w:overflowPunct w:val="0"/>
        <w:autoSpaceDE w:val="0"/>
        <w:autoSpaceDN w:val="0"/>
        <w:adjustRightInd w:val="0"/>
        <w:spacing w:after="0"/>
        <w:contextualSpacing/>
        <w:textAlignment w:val="baseline"/>
        <w:rPr>
          <w:rFonts w:cs="Calibri"/>
          <w:noProof/>
          <w:szCs w:val="24"/>
          <w:lang w:val="es-ES_tradnl"/>
        </w:rPr>
      </w:pPr>
      <w:r w:rsidRPr="00043CA3">
        <w:rPr>
          <w:rFonts w:cs="Calibri"/>
          <w:noProof/>
          <w:szCs w:val="24"/>
          <w:lang w:val="es-ES_tradnl"/>
        </w:rPr>
        <w:t>Стварање политичке стабилности јер права на не</w:t>
      </w:r>
      <w:r w:rsidRPr="00043CA3">
        <w:rPr>
          <w:rFonts w:cs="Calibri"/>
          <w:noProof/>
          <w:szCs w:val="24"/>
        </w:rPr>
        <w:t xml:space="preserve">покретностима </w:t>
      </w:r>
      <w:r w:rsidRPr="00043CA3">
        <w:rPr>
          <w:rFonts w:cs="Calibri"/>
          <w:noProof/>
          <w:szCs w:val="24"/>
          <w:lang w:val="es-ES_tradnl"/>
        </w:rPr>
        <w:t>су била и опет су јаки социјални и политички аргументи које користе појединци и заједнице</w:t>
      </w:r>
      <w:r w:rsidRPr="00043CA3">
        <w:rPr>
          <w:rFonts w:cs="Calibri"/>
          <w:noProof/>
          <w:szCs w:val="24"/>
          <w:lang w:val="sr-Cyrl-BA"/>
        </w:rPr>
        <w:t>,</w:t>
      </w:r>
    </w:p>
    <w:p w14:paraId="15260A16"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Унапређене јавне услуге и администрација, захваљујући дигитализацији и лакшем приступу подацима,</w:t>
      </w:r>
    </w:p>
    <w:p w14:paraId="6F5DBB2A"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Већи приходи за буџете локалних заједница, кроз прецизније и свеобухватније опорезивање имовине,</w:t>
      </w:r>
    </w:p>
    <w:p w14:paraId="79E23DE7"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Подршка политици одрживог развоја и заштити животне средине кроз боље планирање простора,</w:t>
      </w:r>
    </w:p>
    <w:p w14:paraId="776DCCA9" w14:textId="77777777" w:rsidR="00043CA3" w:rsidRPr="00043CA3" w:rsidRDefault="00043CA3" w:rsidP="00043CA3">
      <w:pPr>
        <w:numPr>
          <w:ilvl w:val="0"/>
          <w:numId w:val="59"/>
        </w:numPr>
        <w:spacing w:after="0"/>
        <w:contextualSpacing/>
        <w:rPr>
          <w:szCs w:val="24"/>
          <w:lang w:val="sr-Cyrl-BA"/>
        </w:rPr>
      </w:pPr>
      <w:r w:rsidRPr="00043CA3">
        <w:rPr>
          <w:szCs w:val="24"/>
          <w:lang w:val="sr-Cyrl-BA"/>
        </w:rPr>
        <w:t>Повећање запошљавања и стручног усавршавања, посебно у области геодезије, ИТ и јавне управе,</w:t>
      </w:r>
    </w:p>
    <w:p w14:paraId="4A517870"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 xml:space="preserve">Омогућавање развоја геопросторне инфраструктуре </w:t>
      </w:r>
      <w:r w:rsidRPr="00043CA3">
        <w:rPr>
          <w:rFonts w:cs="Calibri"/>
          <w:noProof/>
          <w:szCs w:val="24"/>
          <w:lang w:val="sr-Cyrl-RS"/>
        </w:rPr>
        <w:t>(к</w:t>
      </w:r>
      <w:r w:rsidRPr="00043CA3">
        <w:rPr>
          <w:rFonts w:cs="Calibri"/>
          <w:noProof/>
          <w:szCs w:val="24"/>
        </w:rPr>
        <w:t>валитетне топографске карте и геодетске контроле омогућавају једнак приступ геопросторним информацијама за јавну управу, образовање, и заједницу</w:t>
      </w:r>
      <w:r w:rsidRPr="00043CA3">
        <w:rPr>
          <w:rFonts w:cs="Calibri"/>
          <w:noProof/>
          <w:szCs w:val="24"/>
          <w:lang w:val="sr-Cyrl-RS"/>
        </w:rPr>
        <w:t>),</w:t>
      </w:r>
    </w:p>
    <w:p w14:paraId="32864312"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lastRenderedPageBreak/>
        <w:t>Подршка управљању ризицима и заштити животне средине</w:t>
      </w:r>
      <w:r w:rsidRPr="00043CA3">
        <w:rPr>
          <w:rFonts w:cs="Calibri"/>
          <w:noProof/>
          <w:szCs w:val="24"/>
          <w:lang w:val="sr-Cyrl-RS"/>
        </w:rPr>
        <w:t xml:space="preserve"> (т</w:t>
      </w:r>
      <w:r w:rsidRPr="00043CA3">
        <w:rPr>
          <w:rFonts w:cs="Calibri"/>
          <w:noProof/>
          <w:szCs w:val="24"/>
        </w:rPr>
        <w:t>опографски подаци омогућавају анализу терена, управљање природним ризицима (нпр. клизишта, поплаве) и планирање заштитних м</w:t>
      </w:r>
      <w:r w:rsidRPr="00043CA3">
        <w:rPr>
          <w:rFonts w:cs="Calibri"/>
          <w:noProof/>
          <w:szCs w:val="24"/>
          <w:lang w:val="sr-Cyrl-RS"/>
        </w:rPr>
        <w:t>ј</w:t>
      </w:r>
      <w:r w:rsidRPr="00043CA3">
        <w:rPr>
          <w:rFonts w:cs="Calibri"/>
          <w:noProof/>
          <w:szCs w:val="24"/>
        </w:rPr>
        <w:t>ера</w:t>
      </w:r>
      <w:r w:rsidRPr="00043CA3">
        <w:rPr>
          <w:rFonts w:cs="Calibri"/>
          <w:noProof/>
          <w:szCs w:val="24"/>
          <w:lang w:val="sr-Cyrl-RS"/>
        </w:rPr>
        <w:t>),</w:t>
      </w:r>
    </w:p>
    <w:p w14:paraId="63C7CFF8"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Подстицање иновација и услуга заснованих на геопросторним подацима</w:t>
      </w:r>
      <w:r w:rsidRPr="00043CA3">
        <w:rPr>
          <w:rFonts w:cs="Calibri"/>
          <w:noProof/>
          <w:szCs w:val="24"/>
          <w:lang w:val="sr-Cyrl-RS"/>
        </w:rPr>
        <w:t xml:space="preserve"> (ј</w:t>
      </w:r>
      <w:r w:rsidRPr="00043CA3">
        <w:rPr>
          <w:rFonts w:cs="Calibri"/>
          <w:noProof/>
          <w:szCs w:val="24"/>
        </w:rPr>
        <w:t>авни и приватни субјекти могу користити топографске и картографске податке за развој апликација, навигације, инжењеринга и других услуга</w:t>
      </w:r>
      <w:r w:rsidRPr="00043CA3">
        <w:rPr>
          <w:rFonts w:cs="Calibri"/>
          <w:noProof/>
          <w:szCs w:val="24"/>
          <w:lang w:val="sr-Cyrl-RS"/>
        </w:rPr>
        <w:t>),</w:t>
      </w:r>
    </w:p>
    <w:p w14:paraId="03825369"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Подршка инфраструктурним пројектима и развоју</w:t>
      </w:r>
      <w:r w:rsidRPr="00043CA3">
        <w:rPr>
          <w:rFonts w:cs="Calibri"/>
          <w:noProof/>
          <w:szCs w:val="24"/>
          <w:lang w:val="sr-Cyrl-RS"/>
        </w:rPr>
        <w:t>(</w:t>
      </w:r>
      <w:r w:rsidRPr="00043CA3">
        <w:rPr>
          <w:rFonts w:cs="Calibri"/>
          <w:noProof/>
          <w:szCs w:val="24"/>
        </w:rPr>
        <w:t>плански и инжењерски пројекти могу се изводити брже, са мање грешака и већом сигурношћу</w:t>
      </w:r>
      <w:r w:rsidRPr="00043CA3">
        <w:rPr>
          <w:rFonts w:cs="Calibri"/>
          <w:noProof/>
          <w:szCs w:val="24"/>
          <w:lang w:val="sr-Cyrl-RS"/>
        </w:rPr>
        <w:t xml:space="preserve"> када су ови подаци доступни и квалитетни),</w:t>
      </w:r>
    </w:p>
    <w:p w14:paraId="39C68F5A" w14:textId="77777777" w:rsidR="00043CA3" w:rsidRPr="00043CA3" w:rsidRDefault="00043CA3" w:rsidP="00043CA3">
      <w:pPr>
        <w:numPr>
          <w:ilvl w:val="0"/>
          <w:numId w:val="59"/>
        </w:numPr>
        <w:spacing w:after="0"/>
        <w:contextualSpacing/>
        <w:rPr>
          <w:szCs w:val="24"/>
          <w:lang w:val="sr-Cyrl-BA"/>
        </w:rPr>
      </w:pPr>
      <w:r w:rsidRPr="00043CA3">
        <w:rPr>
          <w:rFonts w:cs="Calibri"/>
          <w:noProof/>
          <w:szCs w:val="24"/>
        </w:rPr>
        <w:t>Подршка дигитализацији и модерним технолошким р</w:t>
      </w:r>
      <w:r w:rsidRPr="00043CA3">
        <w:rPr>
          <w:rFonts w:cs="Calibri"/>
          <w:noProof/>
          <w:szCs w:val="24"/>
          <w:lang w:val="sr-Cyrl-RS"/>
        </w:rPr>
        <w:t>ј</w:t>
      </w:r>
      <w:r w:rsidRPr="00043CA3">
        <w:rPr>
          <w:rFonts w:cs="Calibri"/>
          <w:noProof/>
          <w:szCs w:val="24"/>
        </w:rPr>
        <w:t>ешењима</w:t>
      </w:r>
      <w:r w:rsidRPr="00043CA3">
        <w:rPr>
          <w:rFonts w:cs="Calibri"/>
          <w:noProof/>
          <w:szCs w:val="24"/>
          <w:lang w:val="sr-Cyrl-RS"/>
        </w:rPr>
        <w:t xml:space="preserve"> (т</w:t>
      </w:r>
      <w:r w:rsidRPr="00043CA3">
        <w:rPr>
          <w:rFonts w:cs="Calibri"/>
          <w:noProof/>
          <w:szCs w:val="24"/>
        </w:rPr>
        <w:t>опографски и картографски радови су база за ГИС платформе, Smart City пројекте и друге модерне инфраструктуре</w:t>
      </w:r>
      <w:r w:rsidRPr="00043CA3">
        <w:rPr>
          <w:rFonts w:cs="Calibri"/>
          <w:noProof/>
          <w:szCs w:val="24"/>
          <w:lang w:val="sr-Cyrl-RS"/>
        </w:rPr>
        <w:t>),</w:t>
      </w:r>
    </w:p>
    <w:p w14:paraId="11764FFB" w14:textId="77777777" w:rsidR="00043CA3" w:rsidRPr="00043CA3" w:rsidRDefault="00043CA3" w:rsidP="00043CA3">
      <w:pPr>
        <w:numPr>
          <w:ilvl w:val="0"/>
          <w:numId w:val="59"/>
        </w:numPr>
        <w:spacing w:after="0"/>
        <w:contextualSpacing/>
        <w:rPr>
          <w:szCs w:val="24"/>
          <w:lang w:val="sr-Cyrl-BA"/>
        </w:rPr>
      </w:pPr>
      <w:r w:rsidRPr="00043CA3">
        <w:rPr>
          <w:lang w:eastAsia="ja-JP"/>
        </w:rPr>
        <w:t>Подршка урбаном планирању и развоју комуналне инфраструктуре</w:t>
      </w:r>
      <w:r w:rsidRPr="00043CA3">
        <w:rPr>
          <w:lang w:val="sr-Cyrl-RS" w:eastAsia="ja-JP"/>
        </w:rPr>
        <w:t xml:space="preserve"> (п</w:t>
      </w:r>
      <w:r w:rsidRPr="00043CA3">
        <w:rPr>
          <w:lang w:eastAsia="ja-JP"/>
        </w:rPr>
        <w:t xml:space="preserve">одатке из катастра водова користе </w:t>
      </w:r>
      <w:r w:rsidRPr="00043CA3">
        <w:rPr>
          <w:lang w:val="sr-Cyrl-RS" w:eastAsia="ja-JP"/>
        </w:rPr>
        <w:t>јединице локалне самоуправе</w:t>
      </w:r>
      <w:r w:rsidRPr="00043CA3">
        <w:rPr>
          <w:lang w:eastAsia="ja-JP"/>
        </w:rPr>
        <w:t xml:space="preserve"> и јавна предузећа за планирање и одржавање мрежа, те пружање услуга становништву</w:t>
      </w:r>
      <w:r w:rsidRPr="00043CA3">
        <w:rPr>
          <w:lang w:val="sr-Cyrl-RS" w:eastAsia="ja-JP"/>
        </w:rPr>
        <w:t>),</w:t>
      </w:r>
    </w:p>
    <w:p w14:paraId="02E71353" w14:textId="77777777" w:rsidR="00043CA3" w:rsidRPr="00043CA3" w:rsidRDefault="00043CA3" w:rsidP="00043CA3">
      <w:pPr>
        <w:numPr>
          <w:ilvl w:val="0"/>
          <w:numId w:val="59"/>
        </w:numPr>
        <w:spacing w:after="0"/>
        <w:contextualSpacing/>
        <w:rPr>
          <w:szCs w:val="24"/>
          <w:lang w:val="sr-Cyrl-BA"/>
        </w:rPr>
      </w:pPr>
      <w:r w:rsidRPr="00043CA3">
        <w:rPr>
          <w:lang w:val="sr-Cyrl-RS" w:eastAsia="ja-JP"/>
        </w:rPr>
        <w:t>Ажурна база к</w:t>
      </w:r>
      <w:r w:rsidRPr="00043CA3">
        <w:rPr>
          <w:lang w:eastAsia="ja-JP"/>
        </w:rPr>
        <w:t>атаст</w:t>
      </w:r>
      <w:r w:rsidRPr="00043CA3">
        <w:rPr>
          <w:lang w:val="sr-Cyrl-RS" w:eastAsia="ja-JP"/>
        </w:rPr>
        <w:t>ра</w:t>
      </w:r>
      <w:r w:rsidRPr="00043CA3">
        <w:rPr>
          <w:lang w:eastAsia="ja-JP"/>
        </w:rPr>
        <w:t xml:space="preserve"> водова омогућава да и јавни и приватни оператери имају доступ</w:t>
      </w:r>
      <w:r w:rsidRPr="00043CA3">
        <w:rPr>
          <w:lang w:val="sr-Cyrl-RS" w:eastAsia="ja-JP"/>
        </w:rPr>
        <w:t>ност</w:t>
      </w:r>
      <w:r w:rsidRPr="00043CA3">
        <w:rPr>
          <w:lang w:eastAsia="ja-JP"/>
        </w:rPr>
        <w:t xml:space="preserve"> пода</w:t>
      </w:r>
      <w:r w:rsidRPr="00043CA3">
        <w:rPr>
          <w:lang w:val="sr-Cyrl-RS" w:eastAsia="ja-JP"/>
        </w:rPr>
        <w:t>цима, те да</w:t>
      </w:r>
      <w:r w:rsidRPr="00043CA3">
        <w:rPr>
          <w:lang w:eastAsia="ja-JP"/>
        </w:rPr>
        <w:t xml:space="preserve">  могу планирати интервенције и развој</w:t>
      </w:r>
      <w:r w:rsidRPr="00043CA3">
        <w:rPr>
          <w:lang w:val="sr-Cyrl-RS" w:eastAsia="ja-JP"/>
        </w:rPr>
        <w:t>, те се с</w:t>
      </w:r>
      <w:r w:rsidRPr="00043CA3">
        <w:rPr>
          <w:lang w:eastAsia="ja-JP"/>
        </w:rPr>
        <w:t>мањ</w:t>
      </w:r>
      <w:r w:rsidRPr="00043CA3">
        <w:rPr>
          <w:lang w:val="sr-Cyrl-RS" w:eastAsia="ja-JP"/>
        </w:rPr>
        <w:t>ују</w:t>
      </w:r>
      <w:r w:rsidRPr="00043CA3">
        <w:rPr>
          <w:lang w:eastAsia="ja-JP"/>
        </w:rPr>
        <w:t xml:space="preserve"> трошков</w:t>
      </w:r>
      <w:r w:rsidRPr="00043CA3">
        <w:rPr>
          <w:lang w:val="sr-Cyrl-RS" w:eastAsia="ja-JP"/>
        </w:rPr>
        <w:t>и</w:t>
      </w:r>
      <w:r w:rsidRPr="00043CA3">
        <w:rPr>
          <w:lang w:eastAsia="ja-JP"/>
        </w:rPr>
        <w:t xml:space="preserve"> радова и ризика</w:t>
      </w:r>
      <w:r w:rsidRPr="00043CA3">
        <w:rPr>
          <w:lang w:val="sr-Cyrl-RS" w:eastAsia="ja-JP"/>
        </w:rPr>
        <w:t>,</w:t>
      </w:r>
    </w:p>
    <w:p w14:paraId="75DD0109" w14:textId="77777777" w:rsidR="00043CA3" w:rsidRPr="00043CA3" w:rsidRDefault="00043CA3" w:rsidP="00043CA3">
      <w:pPr>
        <w:numPr>
          <w:ilvl w:val="0"/>
          <w:numId w:val="59"/>
        </w:numPr>
        <w:spacing w:after="0"/>
        <w:contextualSpacing/>
        <w:rPr>
          <w:szCs w:val="24"/>
          <w:lang w:val="sr-Cyrl-BA"/>
        </w:rPr>
      </w:pPr>
      <w:r w:rsidRPr="00043CA3">
        <w:rPr>
          <w:lang w:val="sr-Cyrl-RS" w:eastAsia="ja-JP"/>
        </w:rPr>
        <w:t xml:space="preserve">Интеграцијом </w:t>
      </w:r>
      <w:r w:rsidRPr="00043CA3">
        <w:rPr>
          <w:lang w:eastAsia="ja-JP"/>
        </w:rPr>
        <w:t>катастар водова са катастром непокретности и картографско-топографским подацима</w:t>
      </w:r>
      <w:r w:rsidRPr="00043CA3">
        <w:rPr>
          <w:lang w:val="sr-Cyrl-RS" w:eastAsia="ja-JP"/>
        </w:rPr>
        <w:t xml:space="preserve"> пружају се боља рјешења</w:t>
      </w:r>
      <w:r w:rsidRPr="00043CA3">
        <w:rPr>
          <w:lang w:eastAsia="ja-JP"/>
        </w:rPr>
        <w:t xml:space="preserve"> што доводи до</w:t>
      </w:r>
      <w:r w:rsidRPr="00043CA3">
        <w:rPr>
          <w:lang w:val="sr-Cyrl-RS" w:eastAsia="ja-JP"/>
        </w:rPr>
        <w:t xml:space="preserve"> веће</w:t>
      </w:r>
      <w:r w:rsidRPr="00043CA3">
        <w:rPr>
          <w:lang w:eastAsia="ja-JP"/>
        </w:rPr>
        <w:t xml:space="preserve"> ефикасности и економске користи.</w:t>
      </w:r>
    </w:p>
    <w:p w14:paraId="3A7DA4B8" w14:textId="77777777" w:rsidR="00043CA3" w:rsidRPr="00043CA3" w:rsidRDefault="00043CA3" w:rsidP="00043CA3">
      <w:pPr>
        <w:numPr>
          <w:ilvl w:val="0"/>
          <w:numId w:val="59"/>
        </w:numPr>
        <w:spacing w:after="0"/>
        <w:contextualSpacing/>
        <w:rPr>
          <w:szCs w:val="24"/>
          <w:lang w:val="sr-Cyrl-BA"/>
        </w:rPr>
      </w:pPr>
      <w:r w:rsidRPr="00043CA3">
        <w:rPr>
          <w:lang w:val="sr-Cyrl-RS"/>
        </w:rPr>
        <w:t>Успостављањем система масовне процјене вриједности непокретности постиће се: повећање обухвата пореза на непокретности, стабилност фискалног прихода од опорезивања имовине, правичнија расподјела пореза и већи приходи, кредитно тржиште са нижим каматама за домаћинства, осигурање са нижим накнадама, осигурана улагања итд.,</w:t>
      </w:r>
    </w:p>
    <w:p w14:paraId="0124E75C" w14:textId="77777777" w:rsidR="00043CA3" w:rsidRPr="00043CA3" w:rsidRDefault="00043CA3" w:rsidP="00043CA3">
      <w:pPr>
        <w:spacing w:after="0"/>
        <w:ind w:firstLine="720"/>
        <w:rPr>
          <w:rFonts w:cs="Calibri"/>
          <w:szCs w:val="24"/>
          <w:lang w:val="sr-Cyrl-BA"/>
        </w:rPr>
      </w:pPr>
      <w:r w:rsidRPr="00043CA3">
        <w:rPr>
          <w:rFonts w:cs="Calibri"/>
          <w:szCs w:val="24"/>
          <w:lang w:val="sr-Cyrl-BA"/>
        </w:rPr>
        <w:t>За реалузацију циљева утврђених овим Програмом  планирано је доношење и пет оперативних (годишњих) планова.</w:t>
      </w:r>
    </w:p>
    <w:p w14:paraId="7FCC76F4"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У досадашњем периоду прикупљања извјештаја и информација о проведеним активностима неупитно је да је РУГИПП изградила систем извјештавања и да он функционише. На основу прикупљених извјештаја и информација проводи се и њихова аналитичка обрада, те се обрађене информације систематизују, најчешће ограничене на врсту информација или извјештаја. Недостатак успостављеног јединственог система релизације Плана и Програма је да систем дубинске анализе прикупљених информација није довољно развијен, односно да се не користе сви потенцијали који су садржани у прикупљеним подацима. Зато се као додатни стратешко-оперативни циљ и новог Програма РУГИПП намеће потреба да се детаљније разради, унаприједи, опише и имплементира систем електронског праћења, извјештавања и анализе свих активности у РУГИПП. </w:t>
      </w:r>
    </w:p>
    <w:p w14:paraId="61FC7A3B" w14:textId="77777777" w:rsidR="00043CA3" w:rsidRPr="00043CA3" w:rsidRDefault="00043CA3" w:rsidP="00043CA3">
      <w:pPr>
        <w:spacing w:after="0"/>
        <w:ind w:firstLine="720"/>
        <w:rPr>
          <w:rFonts w:eastAsia="Calibri" w:cs="Calibri"/>
          <w:szCs w:val="24"/>
          <w:lang w:val="sr-Cyrl-BA"/>
        </w:rPr>
      </w:pPr>
      <w:r w:rsidRPr="00043CA3">
        <w:rPr>
          <w:rFonts w:cs="Calibri"/>
          <w:szCs w:val="24"/>
          <w:lang w:val="sr-Cyrl-BA"/>
        </w:rPr>
        <w:t>Успостава електронског система праћења, извјештавања и анализе активности РУГИПП кроз реализацију три сукцесивне активности које имају</w:t>
      </w:r>
      <w:r w:rsidRPr="00043CA3">
        <w:rPr>
          <w:rFonts w:eastAsia="Calibri" w:cs="Calibri"/>
          <w:szCs w:val="24"/>
          <w:lang w:val="sr-Cyrl-BA"/>
        </w:rPr>
        <w:t xml:space="preserve"> за циљ да се</w:t>
      </w:r>
      <w:r w:rsidRPr="00043CA3">
        <w:rPr>
          <w:rFonts w:eastAsia="Calibri" w:cs="Calibri"/>
          <w:szCs w:val="24"/>
        </w:rPr>
        <w:t>:</w:t>
      </w:r>
    </w:p>
    <w:p w14:paraId="2DEA1E19"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Пише и систематизује (садржајно, временски и организационо) постојећи систем извјештавања у РУГИПП, те имлементацији Плана и Програма у смислу обезбјеђења ИКТ у јединственом геодетско-катастарском систему Републике Српске – те разради Стандард извјештавања,</w:t>
      </w:r>
    </w:p>
    <w:p w14:paraId="099177CE"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Опише и систематизује начин обраде и анализе прикупљених извјештаја и информација (шта се, како и када анализира) – изради Стандард аналитичке обраде информација,</w:t>
      </w:r>
    </w:p>
    <w:p w14:paraId="2CADE1B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lastRenderedPageBreak/>
        <w:t xml:space="preserve">Имплементира и аутоматизује (компјутеризује) систем извјештавања у РУГИПП и обезбједи ИКТ у јединственом геодетско-катастарском систему Републике Српске. </w:t>
      </w:r>
    </w:p>
    <w:p w14:paraId="25B8248F" w14:textId="77777777" w:rsidR="00043CA3" w:rsidRPr="00043CA3" w:rsidRDefault="00043CA3" w:rsidP="00043CA3">
      <w:pPr>
        <w:spacing w:after="0"/>
        <w:ind w:firstLine="720"/>
        <w:rPr>
          <w:lang w:val="sr-Cyrl-RS"/>
        </w:rPr>
      </w:pPr>
      <w:r w:rsidRPr="00043CA3">
        <w:t>Идентифи</w:t>
      </w:r>
      <w:r w:rsidRPr="00043CA3">
        <w:rPr>
          <w:lang w:val="sr-Cyrl-RS"/>
        </w:rPr>
        <w:t xml:space="preserve">ковани су сљедећи стратешки ризици </w:t>
      </w:r>
      <w:r w:rsidRPr="00043CA3">
        <w:t>који се разлажу у низ пословних ризика најви</w:t>
      </w:r>
      <w:r w:rsidRPr="00043CA3">
        <w:rPr>
          <w:lang w:val="sr-Cyrl-BA"/>
        </w:rPr>
        <w:t>шег значаја</w:t>
      </w:r>
      <w:r w:rsidRPr="00043CA3">
        <w:rPr>
          <w:lang w:val="sr-Cyrl-RS"/>
        </w:rPr>
        <w:t>:</w:t>
      </w:r>
    </w:p>
    <w:p w14:paraId="245F52F3" w14:textId="77777777" w:rsidR="00043CA3" w:rsidRPr="00043CA3" w:rsidRDefault="00043CA3" w:rsidP="00043CA3">
      <w:pPr>
        <w:numPr>
          <w:ilvl w:val="0"/>
          <w:numId w:val="60"/>
        </w:numPr>
        <w:spacing w:after="0"/>
        <w:contextualSpacing/>
        <w:rPr>
          <w:b/>
          <w:bCs/>
          <w:lang w:val="en-US"/>
        </w:rPr>
      </w:pPr>
      <w:r w:rsidRPr="00043CA3">
        <w:rPr>
          <w:b/>
          <w:bCs/>
          <w:lang w:val="en-US"/>
        </w:rPr>
        <w:t>Институционални и организациони ризици</w:t>
      </w:r>
    </w:p>
    <w:p w14:paraId="77FDF550" w14:textId="77777777" w:rsidR="00043CA3" w:rsidRPr="00043CA3" w:rsidRDefault="00043CA3" w:rsidP="00043CA3">
      <w:pPr>
        <w:numPr>
          <w:ilvl w:val="0"/>
          <w:numId w:val="63"/>
        </w:numPr>
        <w:spacing w:after="0"/>
        <w:contextualSpacing/>
        <w:rPr>
          <w:b/>
          <w:bCs/>
          <w:lang w:val="en-US"/>
        </w:rPr>
      </w:pPr>
      <w:r w:rsidRPr="00043CA3">
        <w:rPr>
          <w:lang w:val="en-US"/>
        </w:rPr>
        <w:t>Недовољан број стручног кадра, посебно геодета и ИКТ стручњака</w:t>
      </w:r>
      <w:r w:rsidRPr="00043CA3">
        <w:rPr>
          <w:lang w:val="sr-Cyrl-RS"/>
        </w:rPr>
        <w:t>,</w:t>
      </w:r>
    </w:p>
    <w:p w14:paraId="64B8F160" w14:textId="77777777" w:rsidR="00043CA3" w:rsidRPr="00043CA3" w:rsidRDefault="00043CA3" w:rsidP="00043CA3">
      <w:pPr>
        <w:numPr>
          <w:ilvl w:val="0"/>
          <w:numId w:val="63"/>
        </w:numPr>
        <w:spacing w:after="0"/>
        <w:contextualSpacing/>
        <w:rPr>
          <w:b/>
          <w:bCs/>
          <w:lang w:val="en-US"/>
        </w:rPr>
      </w:pPr>
      <w:r w:rsidRPr="00043CA3">
        <w:rPr>
          <w:lang w:val="en-US"/>
        </w:rPr>
        <w:t>Недовољна обученост запослених за рад у новим технолошким системима и софтверима</w:t>
      </w:r>
      <w:r w:rsidRPr="00043CA3">
        <w:rPr>
          <w:lang w:val="sr-Cyrl-RS"/>
        </w:rPr>
        <w:t>,</w:t>
      </w:r>
    </w:p>
    <w:p w14:paraId="2610DEB2" w14:textId="77777777" w:rsidR="00043CA3" w:rsidRPr="00043CA3" w:rsidRDefault="00043CA3" w:rsidP="00043CA3">
      <w:pPr>
        <w:numPr>
          <w:ilvl w:val="0"/>
          <w:numId w:val="63"/>
        </w:numPr>
        <w:spacing w:after="0"/>
        <w:contextualSpacing/>
        <w:rPr>
          <w:b/>
          <w:bCs/>
          <w:lang w:val="en-US"/>
        </w:rPr>
      </w:pPr>
      <w:r w:rsidRPr="00043CA3">
        <w:rPr>
          <w:lang w:val="en-US"/>
        </w:rPr>
        <w:t>Неусаглашеност или спорост у доношењу подзаконских аката неопходних за примјену закона и стратешких докумената</w:t>
      </w:r>
      <w:r w:rsidRPr="00043CA3">
        <w:rPr>
          <w:lang w:val="sr-Cyrl-RS"/>
        </w:rPr>
        <w:t>,</w:t>
      </w:r>
    </w:p>
    <w:p w14:paraId="703C1EF0" w14:textId="77777777" w:rsidR="00043CA3" w:rsidRPr="00043CA3" w:rsidRDefault="00043CA3" w:rsidP="00043CA3">
      <w:pPr>
        <w:numPr>
          <w:ilvl w:val="0"/>
          <w:numId w:val="63"/>
        </w:numPr>
        <w:spacing w:after="0"/>
        <w:contextualSpacing/>
        <w:rPr>
          <w:b/>
          <w:bCs/>
          <w:lang w:val="en-US"/>
        </w:rPr>
      </w:pPr>
      <w:r w:rsidRPr="00043CA3">
        <w:rPr>
          <w:lang w:val="en-US"/>
        </w:rPr>
        <w:t>Недовољна координација између централне управе и подручних јединица РУГИПП.</w:t>
      </w:r>
    </w:p>
    <w:p w14:paraId="4D7BD9F1" w14:textId="77777777" w:rsidR="00043CA3" w:rsidRPr="00043CA3" w:rsidRDefault="00043CA3" w:rsidP="00043CA3">
      <w:pPr>
        <w:numPr>
          <w:ilvl w:val="0"/>
          <w:numId w:val="60"/>
        </w:numPr>
        <w:spacing w:after="0"/>
        <w:contextualSpacing/>
        <w:rPr>
          <w:b/>
          <w:bCs/>
          <w:lang w:val="en-US"/>
        </w:rPr>
      </w:pPr>
      <w:r w:rsidRPr="00043CA3">
        <w:rPr>
          <w:b/>
        </w:rPr>
        <w:t xml:space="preserve"> Технички и технолошки ризици</w:t>
      </w:r>
    </w:p>
    <w:p w14:paraId="2364DD07"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Проблеми у миграцији података при преласку на нови референтни систем,</w:t>
      </w:r>
    </w:p>
    <w:p w14:paraId="6F800D49"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Ризик од техничких грешака у процесу дигитализације планова и оснивања дигиталног архива и катастра водова.</w:t>
      </w:r>
    </w:p>
    <w:p w14:paraId="1E8AAF1E" w14:textId="77777777" w:rsidR="00043CA3" w:rsidRPr="00043CA3" w:rsidRDefault="00043CA3" w:rsidP="00043CA3">
      <w:pPr>
        <w:keepNext/>
        <w:numPr>
          <w:ilvl w:val="0"/>
          <w:numId w:val="61"/>
        </w:numPr>
        <w:spacing w:before="120"/>
        <w:outlineLvl w:val="3"/>
        <w:rPr>
          <w:rFonts w:ascii="Times New Roman" w:hAnsi="Times New Roman"/>
          <w:b/>
          <w:lang w:val="en-US"/>
        </w:rPr>
      </w:pPr>
      <w:r w:rsidRPr="00043CA3">
        <w:rPr>
          <w:b/>
        </w:rPr>
        <w:t>Финансијски ризици</w:t>
      </w:r>
    </w:p>
    <w:p w14:paraId="496CE6A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Неусклађеност годишњег обима радова са расположивим финансијским средствима, што може довести до застоја у имплементацији.</w:t>
      </w:r>
    </w:p>
    <w:p w14:paraId="71D90C20" w14:textId="77777777" w:rsidR="00043CA3" w:rsidRPr="00043CA3" w:rsidRDefault="00043CA3" w:rsidP="00043CA3">
      <w:pPr>
        <w:numPr>
          <w:ilvl w:val="0"/>
          <w:numId w:val="60"/>
        </w:numPr>
        <w:spacing w:before="100" w:beforeAutospacing="1" w:after="100" w:afterAutospacing="1"/>
        <w:contextualSpacing/>
        <w:jc w:val="left"/>
        <w:outlineLvl w:val="3"/>
        <w:rPr>
          <w:rFonts w:asciiTheme="minorHAnsi" w:hAnsiTheme="minorHAnsi" w:cstheme="minorHAnsi"/>
          <w:b/>
          <w:bCs/>
          <w:szCs w:val="24"/>
          <w:lang w:val="en-US"/>
        </w:rPr>
      </w:pPr>
      <w:r w:rsidRPr="00043CA3">
        <w:rPr>
          <w:rFonts w:asciiTheme="minorHAnsi" w:hAnsiTheme="minorHAnsi" w:cstheme="minorHAnsi"/>
          <w:b/>
          <w:bCs/>
          <w:szCs w:val="24"/>
          <w:lang w:val="en-US"/>
        </w:rPr>
        <w:t>Правни и регулаторни ризици</w:t>
      </w:r>
    </w:p>
    <w:p w14:paraId="2EB30CB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Кашњење у доношењу или измјенама законске регулативе из области премјера и катастра;</w:t>
      </w:r>
    </w:p>
    <w:p w14:paraId="25FB309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Потенцијалне жалбе и судски спорови у процесима рјешавања имовинско-правних питања.</w:t>
      </w:r>
    </w:p>
    <w:p w14:paraId="308379C7"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повезани са квалитетом података</w:t>
      </w:r>
    </w:p>
    <w:p w14:paraId="3EE3A33B"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тачност или непотпуност података о непокретностима и инфраструктури при премјеру;</w:t>
      </w:r>
    </w:p>
    <w:p w14:paraId="3DF9E367"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Проблеми у интеграцији података из различитих извора (катастар, топографски премјер, катастар водова);</w:t>
      </w:r>
    </w:p>
    <w:p w14:paraId="3695BF8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Неусклађеност нових дигиталних база са постојећим информационим системима.</w:t>
      </w:r>
    </w:p>
    <w:p w14:paraId="29E0B6F1"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имплементацији система масовне процјене вриједности</w:t>
      </w:r>
    </w:p>
    <w:p w14:paraId="2CD717CA"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доступност поузданих тржишних података о цијенама непокретности;</w:t>
      </w:r>
    </w:p>
    <w:p w14:paraId="52B86ADC"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Отпор јавности или локалних заједница према увођењу новог система опорезивања на основу масовне процјене;</w:t>
      </w:r>
    </w:p>
    <w:p w14:paraId="07E868E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Недостатак стручњака за економску анализу и моделирање тржишта непокретности.</w:t>
      </w:r>
    </w:p>
    <w:p w14:paraId="7A0CCD0A"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области дигитализације и е-управе</w:t>
      </w:r>
    </w:p>
    <w:p w14:paraId="5822ED25"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Недовољна техничка опремљеност подручних канцеларија за дигитални рад.</w:t>
      </w:r>
    </w:p>
    <w:p w14:paraId="4EF08FAA"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Проблеми у континуираној функционалности Геопортала Републике Српске.</w:t>
      </w:r>
    </w:p>
    <w:p w14:paraId="7DC443D2"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 xml:space="preserve"> Недостатак интеграције између система РУГИПП и других јавних институција (е-управа, пореска, урбанизам итд.).</w:t>
      </w:r>
    </w:p>
    <w:p w14:paraId="6D6AD209" w14:textId="77777777" w:rsidR="00043CA3" w:rsidRPr="00043CA3" w:rsidRDefault="00043CA3" w:rsidP="00043CA3">
      <w:pPr>
        <w:numPr>
          <w:ilvl w:val="0"/>
          <w:numId w:val="60"/>
        </w:numPr>
        <w:tabs>
          <w:tab w:val="left" w:pos="810"/>
        </w:tabs>
        <w:spacing w:before="100" w:beforeAutospacing="1" w:after="100" w:afterAutospacing="1"/>
        <w:contextualSpacing/>
        <w:jc w:val="left"/>
        <w:rPr>
          <w:rFonts w:cs="Calibri"/>
          <w:szCs w:val="24"/>
          <w:lang w:val="en-US"/>
        </w:rPr>
      </w:pPr>
      <w:r w:rsidRPr="00043CA3">
        <w:rPr>
          <w:rFonts w:cs="Calibri"/>
          <w:b/>
          <w:bCs/>
          <w:szCs w:val="24"/>
          <w:lang w:val="en-US"/>
        </w:rPr>
        <w:t>Ризици безбједности и заштите података</w:t>
      </w:r>
    </w:p>
    <w:p w14:paraId="3608A220"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Потенцијални сајбер напади, злоупотреба података или губитак дигиталне архиве.</w:t>
      </w:r>
    </w:p>
    <w:p w14:paraId="04406D09" w14:textId="77777777" w:rsidR="00043CA3" w:rsidRPr="00043CA3" w:rsidRDefault="00043CA3" w:rsidP="00043CA3">
      <w:pPr>
        <w:spacing w:before="100" w:beforeAutospacing="1" w:after="100" w:afterAutospacing="1"/>
        <w:ind w:left="1170"/>
        <w:contextualSpacing/>
        <w:jc w:val="left"/>
        <w:rPr>
          <w:rFonts w:cs="Calibri"/>
          <w:szCs w:val="24"/>
          <w:lang w:val="en-US"/>
        </w:rPr>
      </w:pPr>
    </w:p>
    <w:p w14:paraId="36A3A9B8"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Соци</w:t>
      </w:r>
      <w:r w:rsidRPr="00043CA3">
        <w:rPr>
          <w:rFonts w:cs="Calibri"/>
          <w:b/>
          <w:bCs/>
          <w:szCs w:val="24"/>
          <w:lang w:val="sr-Cyrl-RS"/>
        </w:rPr>
        <w:t>јалн</w:t>
      </w:r>
      <w:r w:rsidRPr="00043CA3">
        <w:rPr>
          <w:rFonts w:cs="Calibri"/>
          <w:b/>
          <w:bCs/>
          <w:szCs w:val="24"/>
          <w:lang w:val="en-US"/>
        </w:rPr>
        <w:t>о-економски ризици</w:t>
      </w:r>
    </w:p>
    <w:p w14:paraId="3FB2BB34"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подршка локалних заједница и јавности у процесу оснивања катастра.</w:t>
      </w:r>
    </w:p>
    <w:p w14:paraId="46C49F0B"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lastRenderedPageBreak/>
        <w:t>Економске кризе које могу утицати на смањење улагања у инфраструктурне пројекте и катастарске активности.</w:t>
      </w:r>
    </w:p>
    <w:p w14:paraId="00164B15" w14:textId="77777777" w:rsidR="00043CA3" w:rsidRPr="00043CA3" w:rsidRDefault="00043CA3" w:rsidP="00043CA3">
      <w:pPr>
        <w:numPr>
          <w:ilvl w:val="0"/>
          <w:numId w:val="60"/>
        </w:numPr>
        <w:spacing w:before="100" w:beforeAutospacing="1" w:after="100" w:afterAutospacing="1"/>
        <w:contextualSpacing/>
        <w:jc w:val="left"/>
        <w:outlineLvl w:val="3"/>
        <w:rPr>
          <w:rFonts w:cs="Calibri"/>
          <w:b/>
          <w:bCs/>
          <w:szCs w:val="24"/>
          <w:lang w:val="en-US"/>
        </w:rPr>
      </w:pPr>
      <w:r w:rsidRPr="00043CA3">
        <w:rPr>
          <w:rFonts w:cs="Calibri"/>
          <w:b/>
          <w:bCs/>
          <w:szCs w:val="24"/>
          <w:lang w:val="en-US"/>
        </w:rPr>
        <w:t>Ризици у области транспарентности и интегритета</w:t>
      </w:r>
    </w:p>
    <w:p w14:paraId="724B0F2F"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примјена антикорупцијских мјера и надзорних механизама.</w:t>
      </w:r>
    </w:p>
    <w:p w14:paraId="449284DF" w14:textId="77777777" w:rsidR="00043CA3" w:rsidRPr="00043CA3" w:rsidRDefault="00043CA3" w:rsidP="00043CA3">
      <w:pPr>
        <w:numPr>
          <w:ilvl w:val="0"/>
          <w:numId w:val="62"/>
        </w:numPr>
        <w:spacing w:after="0"/>
        <w:contextualSpacing/>
        <w:rPr>
          <w:rFonts w:cs="Calibri"/>
          <w:szCs w:val="24"/>
          <w:lang w:val="sr-Cyrl-BA"/>
        </w:rPr>
      </w:pPr>
      <w:r w:rsidRPr="00043CA3">
        <w:rPr>
          <w:rFonts w:cs="Calibri"/>
          <w:szCs w:val="24"/>
          <w:lang w:val="sr-Cyrl-BA"/>
        </w:rPr>
        <w:t>Недовољна транспарентност у поступцима јавних набавки.</w:t>
      </w:r>
    </w:p>
    <w:p w14:paraId="584F8C55"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Управљање ризицима за реализацију овог средњорочног Програма за период. 2026-2030. године реформских пројеката и годишњих акционих планова присутно је на одређени начин одувијек у раду РУГИПП кроз испитивање да ли су наши циљеви оствариви, планови реални и проведбене мјере примјерене, односно да ли располажемо потребним ресурсима (финансијским, технолошким и људским) да их релизујемо.  </w:t>
      </w:r>
    </w:p>
    <w:p w14:paraId="7EC76ED1" w14:textId="77777777" w:rsidR="00043CA3" w:rsidRPr="00043CA3" w:rsidRDefault="00043CA3" w:rsidP="00043CA3">
      <w:pPr>
        <w:spacing w:after="0"/>
        <w:ind w:firstLine="720"/>
        <w:rPr>
          <w:rFonts w:cs="Calibri"/>
          <w:szCs w:val="24"/>
          <w:lang w:val="sr-Cyrl-BA"/>
        </w:rPr>
      </w:pPr>
      <w:r w:rsidRPr="00043CA3">
        <w:rPr>
          <w:rFonts w:cs="Calibri"/>
          <w:szCs w:val="24"/>
          <w:lang w:val="sr-Cyrl-BA"/>
        </w:rPr>
        <w:t xml:space="preserve">Модерне теорије интегрисале су управљање ризицима као континуирану активност у саму реализацију свих активности неке организације или пројекта као саставни дио управљања. Управљање ризицима тако је постало саставни дио управљања процесима и догађајима и помаже смањивању ризика од нежељених ситуација, односно минимизирању посљедица те у доношењу одлука. </w:t>
      </w:r>
    </w:p>
    <w:p w14:paraId="43F3553E" w14:textId="77777777" w:rsidR="00043CA3" w:rsidRPr="00043CA3" w:rsidRDefault="00043CA3" w:rsidP="00C52AFA">
      <w:pPr>
        <w:spacing w:after="0"/>
        <w:ind w:firstLine="720"/>
        <w:rPr>
          <w:rFonts w:cs="Calibri"/>
          <w:szCs w:val="24"/>
          <w:lang w:val="sr-Cyrl-BA"/>
        </w:rPr>
      </w:pPr>
      <w:r w:rsidRPr="00043CA3">
        <w:rPr>
          <w:rFonts w:cs="Calibri"/>
          <w:szCs w:val="24"/>
          <w:lang w:val="sr-Cyrl-BA"/>
        </w:rPr>
        <w:t xml:space="preserve">Зато је овим пословним планом придружена процјена - анализа ризика која се односи на имплементацију Програма и реализацију стратешких документа. </w:t>
      </w:r>
    </w:p>
    <w:p w14:paraId="4A9A2DB3" w14:textId="77777777" w:rsidR="00C52AFA" w:rsidRDefault="00043CA3" w:rsidP="00C52AFA">
      <w:pPr>
        <w:spacing w:after="200" w:line="276" w:lineRule="auto"/>
        <w:ind w:firstLine="720"/>
        <w:rPr>
          <w:rFonts w:cs="Calibri"/>
          <w:szCs w:val="24"/>
          <w:lang w:val="sr-Cyrl-BA"/>
        </w:rPr>
      </w:pPr>
      <w:r w:rsidRPr="00043CA3">
        <w:rPr>
          <w:rFonts w:cs="Calibri"/>
          <w:szCs w:val="24"/>
          <w:lang w:val="sr-Cyrl-BA"/>
        </w:rPr>
        <w:t>Анализа ризика проведена је на више нивоа. Процијењени су стратешки и пословни ризици и њихов утицај на укупну реализацију  Програма РУГИПП и стратешких докумената.</w:t>
      </w:r>
    </w:p>
    <w:p w14:paraId="2FBC772B" w14:textId="77777777" w:rsidR="00C52AFA" w:rsidRDefault="00C52AFA" w:rsidP="00C52AFA">
      <w:pPr>
        <w:rPr>
          <w:rFonts w:asciiTheme="minorHAnsi" w:hAnsiTheme="minorHAnsi" w:cstheme="minorHAnsi"/>
          <w:b/>
          <w:szCs w:val="24"/>
          <w:lang w:val="sr-Cyrl-BA"/>
        </w:rPr>
      </w:pPr>
    </w:p>
    <w:p w14:paraId="12B27F13" w14:textId="4D6B7D8D" w:rsidR="00C52AFA" w:rsidRPr="00C52AFA" w:rsidRDefault="00C52AFA" w:rsidP="00C52AFA">
      <w:pPr>
        <w:spacing w:after="0"/>
        <w:rPr>
          <w:rFonts w:cs="Calibri"/>
          <w:szCs w:val="24"/>
          <w:lang w:val="sr-Cyrl-BA"/>
        </w:rPr>
      </w:pPr>
      <w:r w:rsidRPr="00C52AFA">
        <w:rPr>
          <w:rFonts w:cs="Calibri"/>
          <w:szCs w:val="24"/>
          <w:lang w:val="sr-Cyrl-BA"/>
        </w:rPr>
        <w:t>Број:</w:t>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en-US"/>
        </w:rPr>
        <w:t xml:space="preserve">                                        </w:t>
      </w:r>
      <w:r w:rsidRPr="00C52AFA">
        <w:rPr>
          <w:rFonts w:cs="Calibri"/>
          <w:szCs w:val="24"/>
          <w:lang w:val="sr-Cyrl-BA"/>
        </w:rPr>
        <w:t>Предсједник Народне Скупштине</w:t>
      </w:r>
    </w:p>
    <w:p w14:paraId="64C1C268" w14:textId="77777777" w:rsidR="00C52AFA" w:rsidRPr="00C52AFA" w:rsidRDefault="00C52AFA" w:rsidP="00C52AFA">
      <w:pPr>
        <w:spacing w:after="0"/>
        <w:rPr>
          <w:rFonts w:cs="Calibri"/>
          <w:szCs w:val="24"/>
          <w:lang w:val="sr-Cyrl-BA"/>
        </w:rPr>
      </w:pPr>
    </w:p>
    <w:p w14:paraId="784C0D0F" w14:textId="25A736DB" w:rsidR="00C52AFA" w:rsidRPr="00C52AFA" w:rsidRDefault="00C52AFA" w:rsidP="00C52AFA">
      <w:pPr>
        <w:spacing w:after="0"/>
        <w:rPr>
          <w:rFonts w:cs="Calibri"/>
          <w:szCs w:val="24"/>
          <w:lang w:val="sr-Cyrl-BA"/>
        </w:rPr>
      </w:pPr>
      <w:r w:rsidRPr="00C52AFA">
        <w:rPr>
          <w:rFonts w:cs="Calibri"/>
          <w:szCs w:val="24"/>
          <w:lang w:val="sr-Cyrl-BA"/>
        </w:rPr>
        <w:t>Датум:</w:t>
      </w:r>
      <w:r w:rsidRPr="00C52AFA">
        <w:rPr>
          <w:rFonts w:cs="Calibri"/>
          <w:b/>
          <w:szCs w:val="24"/>
          <w:lang w:val="sr-Cyrl-BA"/>
        </w:rPr>
        <w:tab/>
      </w:r>
      <w:r w:rsidRPr="00C52AFA">
        <w:rPr>
          <w:rFonts w:cs="Calibri"/>
          <w:szCs w:val="24"/>
          <w:lang w:val="sr-Cyrl-BA"/>
        </w:rPr>
        <w:tab/>
        <w:t xml:space="preserve">                                                                                   </w:t>
      </w:r>
      <w:r w:rsidR="006A6019">
        <w:rPr>
          <w:rFonts w:cs="Calibri"/>
          <w:szCs w:val="24"/>
          <w:lang w:val="sr-Cyrl-BA"/>
        </w:rPr>
        <w:t xml:space="preserve">           </w:t>
      </w:r>
      <w:r w:rsidRPr="00C52AFA">
        <w:rPr>
          <w:rFonts w:cs="Calibri"/>
          <w:szCs w:val="24"/>
          <w:lang w:val="sr-Cyrl-BA"/>
        </w:rPr>
        <w:t>Ненад Стевандић</w:t>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sr-Cyrl-BA"/>
        </w:rPr>
        <w:tab/>
      </w:r>
      <w:r w:rsidRPr="00C52AFA">
        <w:rPr>
          <w:rFonts w:cs="Calibri"/>
          <w:szCs w:val="24"/>
          <w:lang w:val="sr-Cyrl-BA"/>
        </w:rPr>
        <w:tab/>
      </w:r>
    </w:p>
    <w:p w14:paraId="3A7524C7" w14:textId="68EF97A9" w:rsidR="00CD0BE5" w:rsidRDefault="00CD0BE5" w:rsidP="00C52AFA">
      <w:pPr>
        <w:spacing w:after="200" w:line="276" w:lineRule="auto"/>
        <w:ind w:firstLine="720"/>
        <w:jc w:val="left"/>
        <w:rPr>
          <w:rFonts w:cs="Calibri"/>
          <w:szCs w:val="24"/>
          <w:lang w:val="sr-Cyrl-BA"/>
        </w:rPr>
      </w:pPr>
      <w:r w:rsidRPr="00C52AFA">
        <w:rPr>
          <w:rFonts w:cs="Calibri"/>
          <w:szCs w:val="24"/>
          <w:lang w:val="sr-Cyrl-BA"/>
        </w:rPr>
        <w:br w:type="page"/>
      </w:r>
    </w:p>
    <w:p w14:paraId="614C93CD" w14:textId="77777777" w:rsidR="00427FED" w:rsidRPr="00427FED" w:rsidRDefault="00427FED" w:rsidP="00427FED">
      <w:pPr>
        <w:keepNext/>
        <w:spacing w:after="0"/>
        <w:ind w:left="360"/>
        <w:jc w:val="center"/>
        <w:outlineLvl w:val="0"/>
        <w:rPr>
          <w:rFonts w:asciiTheme="majorHAnsi" w:hAnsiTheme="majorHAnsi" w:cstheme="minorHAnsi"/>
          <w:bCs/>
          <w:kern w:val="32"/>
          <w:sz w:val="26"/>
          <w:szCs w:val="26"/>
          <w:lang w:val="sr-Cyrl-CS" w:eastAsia="ja-JP"/>
        </w:rPr>
      </w:pPr>
      <w:bookmarkStart w:id="529" w:name="_Toc55471018"/>
      <w:bookmarkStart w:id="530" w:name="_Toc213239437"/>
      <w:r w:rsidRPr="00427FED">
        <w:rPr>
          <w:rFonts w:asciiTheme="majorHAnsi" w:hAnsiTheme="majorHAnsi" w:cstheme="minorHAnsi"/>
          <w:b/>
          <w:bCs/>
          <w:kern w:val="32"/>
          <w:sz w:val="26"/>
          <w:szCs w:val="26"/>
          <w:lang w:val="sr-Cyrl-CS" w:eastAsia="ja-JP"/>
        </w:rPr>
        <w:lastRenderedPageBreak/>
        <w:t>ОБРАЗЛОЖЕЊ</w:t>
      </w:r>
      <w:r w:rsidRPr="00427FED">
        <w:rPr>
          <w:rFonts w:asciiTheme="majorHAnsi" w:hAnsiTheme="majorHAnsi" w:cstheme="minorHAnsi"/>
          <w:b/>
          <w:bCs/>
          <w:kern w:val="32"/>
          <w:sz w:val="26"/>
          <w:szCs w:val="26"/>
          <w:lang w:eastAsia="ja-JP"/>
        </w:rPr>
        <w:t>E</w:t>
      </w:r>
      <w:bookmarkEnd w:id="529"/>
      <w:bookmarkEnd w:id="530"/>
    </w:p>
    <w:p w14:paraId="51CF0E84" w14:textId="77777777" w:rsidR="00427FED" w:rsidRPr="00427FED" w:rsidRDefault="00427FED" w:rsidP="00427FED">
      <w:pPr>
        <w:keepNext/>
        <w:spacing w:after="0"/>
        <w:ind w:left="360"/>
        <w:jc w:val="center"/>
        <w:outlineLvl w:val="0"/>
        <w:rPr>
          <w:rFonts w:asciiTheme="majorHAnsi" w:hAnsiTheme="majorHAnsi" w:cstheme="minorHAnsi"/>
          <w:bCs/>
          <w:kern w:val="32"/>
          <w:sz w:val="26"/>
          <w:szCs w:val="26"/>
          <w:lang w:val="en-US" w:eastAsia="ja-JP"/>
        </w:rPr>
      </w:pPr>
      <w:bookmarkStart w:id="531" w:name="_Toc55471019"/>
      <w:bookmarkStart w:id="532" w:name="_Toc213239438"/>
      <w:r w:rsidRPr="00427FED">
        <w:rPr>
          <w:rFonts w:asciiTheme="majorHAnsi" w:hAnsiTheme="majorHAnsi" w:cstheme="minorHAnsi"/>
          <w:b/>
          <w:bCs/>
          <w:kern w:val="32"/>
          <w:sz w:val="26"/>
          <w:szCs w:val="26"/>
          <w:lang w:val="sr-Cyrl-BA" w:eastAsia="ja-JP"/>
        </w:rPr>
        <w:t>ПРОГРАМА</w:t>
      </w:r>
      <w:r w:rsidRPr="00427FED">
        <w:rPr>
          <w:rFonts w:asciiTheme="majorHAnsi" w:hAnsiTheme="majorHAnsi" w:cstheme="minorHAnsi"/>
          <w:b/>
          <w:bCs/>
          <w:kern w:val="32"/>
          <w:sz w:val="26"/>
          <w:szCs w:val="26"/>
          <w:lang w:val="sr-Cyrl-CS" w:eastAsia="ja-JP"/>
        </w:rPr>
        <w:t xml:space="preserve"> ПОСЛОВА ПРЕМЈЕРА И ОСНИВАЊА КАТАСТРА НЕПОКРЕТНОСТИ</w:t>
      </w:r>
      <w:r w:rsidRPr="00427FED">
        <w:rPr>
          <w:rFonts w:asciiTheme="majorHAnsi" w:hAnsiTheme="majorHAnsi" w:cstheme="minorHAnsi"/>
          <w:bCs/>
          <w:kern w:val="32"/>
          <w:sz w:val="26"/>
          <w:szCs w:val="26"/>
          <w:lang w:val="en-US" w:eastAsia="ja-JP"/>
        </w:rPr>
        <w:t xml:space="preserve"> </w:t>
      </w:r>
      <w:r w:rsidRPr="00427FED">
        <w:rPr>
          <w:rFonts w:asciiTheme="majorHAnsi" w:hAnsiTheme="majorHAnsi" w:cstheme="minorHAnsi"/>
          <w:b/>
          <w:bCs/>
          <w:kern w:val="32"/>
          <w:sz w:val="26"/>
          <w:szCs w:val="26"/>
          <w:lang w:eastAsia="ja-JP"/>
        </w:rPr>
        <w:t xml:space="preserve">ЗА </w:t>
      </w:r>
      <w:r w:rsidRPr="00427FED">
        <w:rPr>
          <w:rFonts w:asciiTheme="majorHAnsi" w:hAnsiTheme="majorHAnsi" w:cstheme="minorHAnsi"/>
          <w:b/>
          <w:bCs/>
          <w:kern w:val="32"/>
          <w:sz w:val="26"/>
          <w:szCs w:val="26"/>
          <w:lang w:val="sr-Cyrl-BA" w:eastAsia="ja-JP"/>
        </w:rPr>
        <w:t>ПЕРИОД 2026.-2030.</w:t>
      </w:r>
      <w:r w:rsidRPr="00427FED">
        <w:rPr>
          <w:rFonts w:asciiTheme="majorHAnsi" w:hAnsiTheme="majorHAnsi" w:cstheme="minorHAnsi"/>
          <w:b/>
          <w:bCs/>
          <w:kern w:val="32"/>
          <w:sz w:val="26"/>
          <w:szCs w:val="26"/>
          <w:lang w:val="sr-Cyrl-CS" w:eastAsia="ja-JP"/>
        </w:rPr>
        <w:t xml:space="preserve"> ГОДИН</w:t>
      </w:r>
      <w:r w:rsidRPr="00427FED">
        <w:rPr>
          <w:rFonts w:asciiTheme="majorHAnsi" w:hAnsiTheme="majorHAnsi" w:cstheme="minorHAnsi"/>
          <w:b/>
          <w:bCs/>
          <w:kern w:val="32"/>
          <w:sz w:val="26"/>
          <w:szCs w:val="26"/>
          <w:lang w:val="sr-Cyrl-BA" w:eastAsia="ja-JP"/>
        </w:rPr>
        <w:t>Е</w:t>
      </w:r>
      <w:bookmarkEnd w:id="531"/>
      <w:bookmarkEnd w:id="532"/>
    </w:p>
    <w:p w14:paraId="0F6CBF23" w14:textId="77777777" w:rsidR="00427FED" w:rsidRPr="00427FED" w:rsidRDefault="00427FED" w:rsidP="00427FED">
      <w:pPr>
        <w:ind w:left="720"/>
        <w:contextualSpacing/>
        <w:rPr>
          <w:rFonts w:asciiTheme="minorHAnsi" w:hAnsiTheme="minorHAnsi" w:cstheme="minorHAnsi"/>
          <w:bCs/>
          <w:iCs/>
          <w:sz w:val="26"/>
          <w:szCs w:val="26"/>
          <w:lang w:val="sr-Latn-CS"/>
        </w:rPr>
      </w:pPr>
    </w:p>
    <w:p w14:paraId="59ED6BBE" w14:textId="77777777" w:rsidR="00427FED" w:rsidRPr="00427FED" w:rsidRDefault="00427FED" w:rsidP="00427FED">
      <w:pPr>
        <w:rPr>
          <w:rFonts w:asciiTheme="majorHAnsi" w:hAnsiTheme="majorHAnsi" w:cstheme="minorHAnsi"/>
          <w:b/>
          <w:sz w:val="26"/>
          <w:szCs w:val="26"/>
          <w:lang w:val="en-US"/>
        </w:rPr>
      </w:pPr>
      <w:r w:rsidRPr="00427FED">
        <w:rPr>
          <w:rFonts w:asciiTheme="majorHAnsi" w:hAnsiTheme="majorHAnsi" w:cstheme="minorHAnsi"/>
          <w:b/>
          <w:sz w:val="26"/>
          <w:szCs w:val="26"/>
          <w:lang w:val="en-US"/>
        </w:rPr>
        <w:t xml:space="preserve">I    </w:t>
      </w:r>
      <w:r w:rsidRPr="00427FED">
        <w:rPr>
          <w:rFonts w:asciiTheme="majorHAnsi" w:hAnsiTheme="majorHAnsi" w:cstheme="minorHAnsi"/>
          <w:b/>
          <w:sz w:val="26"/>
          <w:szCs w:val="26"/>
          <w:lang w:val="sr-Cyrl-CS"/>
        </w:rPr>
        <w:t xml:space="preserve">ЗАКОНСКИ ОСНОВ ЗА ИЗРАДУ ПРОГРАМА ПОСЛОВА ПРЕМЈЕРА И </w:t>
      </w:r>
      <w:r w:rsidRPr="00427FED">
        <w:rPr>
          <w:rFonts w:asciiTheme="majorHAnsi" w:hAnsiTheme="majorHAnsi" w:cstheme="minorHAnsi"/>
          <w:b/>
          <w:sz w:val="26"/>
          <w:szCs w:val="26"/>
          <w:lang w:val="en-US"/>
        </w:rPr>
        <w:t xml:space="preserve">  </w:t>
      </w:r>
    </w:p>
    <w:p w14:paraId="044B438D" w14:textId="77777777" w:rsidR="00427FED" w:rsidRPr="00427FED" w:rsidRDefault="00427FED" w:rsidP="00427FED">
      <w:pPr>
        <w:rPr>
          <w:rFonts w:asciiTheme="majorHAnsi" w:hAnsiTheme="majorHAnsi" w:cstheme="minorHAnsi"/>
          <w:b/>
          <w:sz w:val="26"/>
          <w:szCs w:val="26"/>
          <w:lang w:val="en-US"/>
        </w:rPr>
      </w:pPr>
      <w:r w:rsidRPr="00427FED">
        <w:rPr>
          <w:rFonts w:asciiTheme="majorHAnsi" w:hAnsiTheme="majorHAnsi" w:cstheme="minorHAnsi"/>
          <w:b/>
          <w:sz w:val="26"/>
          <w:szCs w:val="26"/>
          <w:lang w:val="en-US"/>
        </w:rPr>
        <w:t xml:space="preserve">     </w:t>
      </w:r>
      <w:r w:rsidRPr="00427FED">
        <w:rPr>
          <w:rFonts w:asciiTheme="majorHAnsi" w:hAnsiTheme="majorHAnsi" w:cstheme="minorHAnsi"/>
          <w:b/>
          <w:sz w:val="26"/>
          <w:szCs w:val="26"/>
          <w:lang w:val="sr-Cyrl-CS"/>
        </w:rPr>
        <w:t xml:space="preserve">ОСНИВАЊА КАТАСТРА НЕПОКРЕТНОСТИ ЗА ПЕРИОД 2026.-2030. </w:t>
      </w:r>
      <w:r w:rsidRPr="00427FED">
        <w:rPr>
          <w:rFonts w:asciiTheme="majorHAnsi" w:hAnsiTheme="majorHAnsi" w:cstheme="minorHAnsi"/>
          <w:b/>
          <w:sz w:val="26"/>
          <w:szCs w:val="26"/>
          <w:lang w:val="en-US"/>
        </w:rPr>
        <w:t xml:space="preserve">  </w:t>
      </w:r>
    </w:p>
    <w:p w14:paraId="566B1E6F" w14:textId="77777777" w:rsidR="00427FED" w:rsidRPr="00427FED" w:rsidRDefault="00427FED" w:rsidP="00427FED">
      <w:pPr>
        <w:rPr>
          <w:rFonts w:asciiTheme="majorHAnsi" w:hAnsiTheme="majorHAnsi" w:cstheme="minorHAnsi"/>
          <w:b/>
          <w:sz w:val="26"/>
          <w:szCs w:val="26"/>
          <w:lang w:val="en-US"/>
        </w:rPr>
      </w:pPr>
      <w:r w:rsidRPr="00427FED">
        <w:rPr>
          <w:rFonts w:asciiTheme="majorHAnsi" w:hAnsiTheme="majorHAnsi" w:cstheme="minorHAnsi"/>
          <w:b/>
          <w:sz w:val="26"/>
          <w:szCs w:val="26"/>
          <w:lang w:val="en-US"/>
        </w:rPr>
        <w:t xml:space="preserve">     </w:t>
      </w:r>
      <w:r w:rsidRPr="00427FED">
        <w:rPr>
          <w:rFonts w:asciiTheme="majorHAnsi" w:hAnsiTheme="majorHAnsi" w:cstheme="minorHAnsi"/>
          <w:b/>
          <w:sz w:val="26"/>
          <w:szCs w:val="26"/>
          <w:lang w:val="sr-Cyrl-CS"/>
        </w:rPr>
        <w:t>ГОДИНЕ</w:t>
      </w:r>
    </w:p>
    <w:p w14:paraId="667B7A96" w14:textId="77777777" w:rsidR="00427FED" w:rsidRPr="00427FED" w:rsidRDefault="00427FED" w:rsidP="00427FED">
      <w:pPr>
        <w:autoSpaceDE w:val="0"/>
        <w:autoSpaceDN w:val="0"/>
        <w:adjustRightInd w:val="0"/>
        <w:ind w:firstLine="720"/>
        <w:rPr>
          <w:rFonts w:asciiTheme="minorHAnsi" w:hAnsiTheme="minorHAnsi" w:cstheme="minorHAnsi"/>
          <w:szCs w:val="24"/>
          <w:lang w:val="sr-Latn-BA"/>
        </w:rPr>
      </w:pPr>
      <w:r w:rsidRPr="00427FED">
        <w:rPr>
          <w:rFonts w:asciiTheme="minorHAnsi" w:hAnsiTheme="minorHAnsi" w:cstheme="minorHAnsi"/>
          <w:szCs w:val="24"/>
          <w:lang w:val="sr-Cyrl-CS"/>
        </w:rPr>
        <w:t xml:space="preserve">Законски основ за израду </w:t>
      </w:r>
      <w:r w:rsidRPr="00427FED">
        <w:rPr>
          <w:rFonts w:asciiTheme="minorHAnsi" w:hAnsiTheme="minorHAnsi" w:cstheme="minorHAnsi"/>
          <w:szCs w:val="24"/>
          <w:lang w:val="sr-Cyrl-BA"/>
        </w:rPr>
        <w:t>Програма</w:t>
      </w:r>
      <w:r w:rsidRPr="00427FED">
        <w:rPr>
          <w:rFonts w:asciiTheme="minorHAnsi" w:hAnsiTheme="minorHAnsi" w:cstheme="minorHAnsi"/>
          <w:szCs w:val="24"/>
          <w:lang w:val="sr-Cyrl-CS"/>
        </w:rPr>
        <w:t xml:space="preserve"> послова премјера и оснивања катастра непокретности за период 2026.-2030. године (у даљем тексту: Програм)</w:t>
      </w:r>
      <w:r w:rsidRPr="00427FED">
        <w:rPr>
          <w:rFonts w:asciiTheme="minorHAnsi" w:hAnsiTheme="minorHAnsi" w:cstheme="minorHAnsi"/>
          <w:color w:val="000000"/>
          <w:szCs w:val="24"/>
          <w:lang w:val="sr-Cyrl-BA"/>
        </w:rPr>
        <w:t xml:space="preserve"> садржан је у ч</w:t>
      </w:r>
      <w:r w:rsidRPr="00427FED">
        <w:rPr>
          <w:rFonts w:asciiTheme="minorHAnsi" w:hAnsiTheme="minorHAnsi" w:cstheme="minorHAnsi"/>
          <w:szCs w:val="24"/>
          <w:lang w:val="sr-Cyrl-BA"/>
        </w:rPr>
        <w:t>лану 5. Закона о премјеру и катастру Републике Српске („Службени гласник Републике Српске“, бр</w:t>
      </w:r>
      <w:r w:rsidRPr="00427FED">
        <w:rPr>
          <w:rFonts w:asciiTheme="minorHAnsi" w:hAnsiTheme="minorHAnsi" w:cstheme="minorHAnsi"/>
          <w:szCs w:val="24"/>
          <w:lang w:val="en-US"/>
        </w:rPr>
        <w:t xml:space="preserve">. </w:t>
      </w:r>
      <w:r w:rsidRPr="00427FED">
        <w:rPr>
          <w:rFonts w:asciiTheme="minorHAnsi" w:hAnsiTheme="minorHAnsi" w:cstheme="minorHAnsi"/>
          <w:szCs w:val="24"/>
          <w:lang w:val="sr-Cyrl-BA"/>
        </w:rPr>
        <w:t>6/12, 110/16, 62/18 и 90/23), којим је прописано да се послови премјера Републике Српске, оснивања и обнове катастра непокретности, праћење и обезбјеђивање ажурности катастра непокретности, основних геодетских радова, Централног адресног регистра, регистра просторних јединица,</w:t>
      </w:r>
      <w:r w:rsidRPr="00427FED">
        <w:rPr>
          <w:rFonts w:asciiTheme="minorHAnsi" w:hAnsiTheme="minorHAnsi" w:cstheme="minorHAnsi"/>
          <w:szCs w:val="24"/>
          <w:lang w:val="sr-Latn-RS"/>
        </w:rPr>
        <w:t xml:space="preserve"> </w:t>
      </w:r>
      <w:r w:rsidRPr="00427FED">
        <w:rPr>
          <w:rFonts w:asciiTheme="minorHAnsi" w:hAnsiTheme="minorHAnsi" w:cstheme="minorHAnsi"/>
          <w:szCs w:val="24"/>
          <w:lang w:val="sr-Cyrl-RS"/>
        </w:rPr>
        <w:t>регистра цијена непокретности, дигиталног архива,</w:t>
      </w:r>
      <w:r w:rsidRPr="00427FED">
        <w:rPr>
          <w:rFonts w:asciiTheme="minorHAnsi" w:hAnsiTheme="minorHAnsi" w:cstheme="minorHAnsi"/>
          <w:szCs w:val="24"/>
          <w:lang w:val="sr-Cyrl-BA"/>
        </w:rPr>
        <w:t xml:space="preserve"> оснивања катастра водова, топографско-картографске дјелатности, Геоинформационог система Републичке управе за геодетске и имовинско-правне послове и инфраструктуре геопросторних података Републике Српске из надлежности РУГИПП обављају на основу Средњорочног програма који доноси Народна скупштина Републике Српске на приједлог Владе Републике Српске и којим се утврђују врста и обим радова као и извори финансирања и обим средстава за њихову реализацију, те у </w:t>
      </w:r>
      <w:r w:rsidRPr="00427FED">
        <w:rPr>
          <w:rFonts w:asciiTheme="minorHAnsi" w:hAnsiTheme="minorHAnsi" w:cstheme="minorHAnsi"/>
          <w:color w:val="000000"/>
          <w:szCs w:val="24"/>
          <w:lang w:val="sr-Cyrl-BA"/>
        </w:rPr>
        <w:t>члану 1. Закона о финансирању послова премјера и успостављања катастра непокретности („Службени гласник Републике Српске“, бр. 20/07 и 92/09) којим је прописано да се тим</w:t>
      </w:r>
      <w:r w:rsidRPr="00427FED">
        <w:rPr>
          <w:rFonts w:asciiTheme="minorHAnsi" w:hAnsiTheme="minorHAnsi" w:cstheme="minorHAnsi"/>
          <w:szCs w:val="24"/>
          <w:lang w:val="sr-Cyrl-BA"/>
        </w:rPr>
        <w:t xml:space="preserve"> законом уређују извори и начин обезбјеђивања средстава потребних за финансирање послова премјера и успостављања катастра непокретности из Програма послова премјера и успостављања катастра непокретности, за период од пет година. </w:t>
      </w:r>
    </w:p>
    <w:p w14:paraId="2A1ACCC5" w14:textId="77777777" w:rsidR="00427FED" w:rsidRPr="00427FED" w:rsidRDefault="00427FED" w:rsidP="00427FED">
      <w:pPr>
        <w:autoSpaceDE w:val="0"/>
        <w:autoSpaceDN w:val="0"/>
        <w:adjustRightInd w:val="0"/>
        <w:ind w:firstLine="720"/>
        <w:rPr>
          <w:rFonts w:asciiTheme="minorHAnsi" w:hAnsiTheme="minorHAnsi" w:cstheme="minorHAnsi"/>
          <w:szCs w:val="24"/>
          <w:lang w:val="sr-Latn-BA"/>
        </w:rPr>
      </w:pPr>
    </w:p>
    <w:p w14:paraId="612E7A34" w14:textId="77777777" w:rsidR="00427FED" w:rsidRPr="00427FED" w:rsidRDefault="00427FED" w:rsidP="00427FED">
      <w:pPr>
        <w:rPr>
          <w:rFonts w:asciiTheme="majorHAnsi" w:hAnsiTheme="majorHAnsi" w:cstheme="minorHAnsi"/>
          <w:b/>
          <w:sz w:val="26"/>
          <w:szCs w:val="26"/>
          <w:lang w:val="en-US"/>
        </w:rPr>
      </w:pPr>
      <w:r w:rsidRPr="00427FED">
        <w:rPr>
          <w:rFonts w:asciiTheme="majorHAnsi" w:hAnsiTheme="majorHAnsi" w:cstheme="minorHAnsi"/>
          <w:b/>
          <w:sz w:val="26"/>
          <w:szCs w:val="26"/>
          <w:lang w:val="en-US"/>
        </w:rPr>
        <w:t xml:space="preserve">II   </w:t>
      </w:r>
      <w:r w:rsidRPr="00427FED">
        <w:rPr>
          <w:rFonts w:asciiTheme="majorHAnsi" w:hAnsiTheme="majorHAnsi" w:cstheme="minorHAnsi"/>
          <w:b/>
          <w:sz w:val="26"/>
          <w:szCs w:val="26"/>
          <w:lang w:val="sr-Cyrl-CS"/>
        </w:rPr>
        <w:t xml:space="preserve">ПОЛАЗНЕ ОСНОВЕ ЗА ИЗРАДУ </w:t>
      </w:r>
      <w:r w:rsidRPr="00427FED">
        <w:rPr>
          <w:rFonts w:asciiTheme="majorHAnsi" w:hAnsiTheme="majorHAnsi" w:cstheme="minorHAnsi"/>
          <w:b/>
          <w:sz w:val="26"/>
          <w:szCs w:val="26"/>
          <w:lang w:val="sr-Cyrl-BA"/>
        </w:rPr>
        <w:t xml:space="preserve">И ДОНОШЕЊЕ </w:t>
      </w:r>
      <w:r w:rsidRPr="00427FED">
        <w:rPr>
          <w:rFonts w:asciiTheme="majorHAnsi" w:hAnsiTheme="majorHAnsi" w:cstheme="minorHAnsi"/>
          <w:b/>
          <w:sz w:val="26"/>
          <w:szCs w:val="26"/>
          <w:lang w:val="sr-Cyrl-CS"/>
        </w:rPr>
        <w:t xml:space="preserve">ПРОГРАМА ПОСЛОВА </w:t>
      </w:r>
      <w:r w:rsidRPr="00427FED">
        <w:rPr>
          <w:rFonts w:asciiTheme="majorHAnsi" w:hAnsiTheme="majorHAnsi" w:cstheme="minorHAnsi"/>
          <w:b/>
          <w:sz w:val="26"/>
          <w:szCs w:val="26"/>
          <w:lang w:val="en-US"/>
        </w:rPr>
        <w:t xml:space="preserve">   </w:t>
      </w:r>
    </w:p>
    <w:p w14:paraId="4F131886" w14:textId="77777777" w:rsidR="00427FED" w:rsidRPr="00427FED" w:rsidRDefault="00427FED" w:rsidP="00427FED">
      <w:pPr>
        <w:rPr>
          <w:rFonts w:asciiTheme="majorHAnsi" w:hAnsiTheme="majorHAnsi" w:cstheme="minorHAnsi"/>
          <w:b/>
          <w:sz w:val="26"/>
          <w:szCs w:val="26"/>
          <w:lang w:val="sr-Cyrl-CS"/>
        </w:rPr>
      </w:pPr>
      <w:r w:rsidRPr="00427FED">
        <w:rPr>
          <w:rFonts w:asciiTheme="majorHAnsi" w:hAnsiTheme="majorHAnsi" w:cstheme="minorHAnsi"/>
          <w:b/>
          <w:sz w:val="26"/>
          <w:szCs w:val="26"/>
          <w:lang w:val="en-US"/>
        </w:rPr>
        <w:t xml:space="preserve">       </w:t>
      </w:r>
      <w:r w:rsidRPr="00427FED">
        <w:rPr>
          <w:rFonts w:asciiTheme="majorHAnsi" w:hAnsiTheme="majorHAnsi" w:cstheme="minorHAnsi"/>
          <w:b/>
          <w:sz w:val="26"/>
          <w:szCs w:val="26"/>
          <w:lang w:val="sr-Cyrl-CS"/>
        </w:rPr>
        <w:t xml:space="preserve">ПРЕМЈЕРА И ОСНИВАЊА КАТАСТРА НЕПОКРЕТНОСТИ ЗА ПЕРИОД 2026.-2030. </w:t>
      </w:r>
      <w:r w:rsidRPr="00427FED">
        <w:rPr>
          <w:rFonts w:asciiTheme="majorHAnsi" w:hAnsiTheme="majorHAnsi" w:cstheme="minorHAnsi"/>
          <w:b/>
          <w:sz w:val="26"/>
          <w:szCs w:val="26"/>
          <w:lang w:val="en-US"/>
        </w:rPr>
        <w:t xml:space="preserve">  </w:t>
      </w:r>
      <w:r w:rsidRPr="00427FED">
        <w:rPr>
          <w:rFonts w:asciiTheme="majorHAnsi" w:hAnsiTheme="majorHAnsi" w:cstheme="minorHAnsi"/>
          <w:b/>
          <w:sz w:val="26"/>
          <w:szCs w:val="26"/>
          <w:lang w:val="sr-Cyrl-CS"/>
        </w:rPr>
        <w:t xml:space="preserve"> ГОДИНЕ</w:t>
      </w:r>
    </w:p>
    <w:p w14:paraId="2AA09B48" w14:textId="77777777" w:rsidR="00427FED" w:rsidRPr="00427FED" w:rsidRDefault="00427FED" w:rsidP="00427FED">
      <w:pPr>
        <w:ind w:firstLine="720"/>
        <w:rPr>
          <w:rFonts w:asciiTheme="minorHAnsi" w:hAnsiTheme="minorHAnsi" w:cstheme="minorHAnsi"/>
          <w:szCs w:val="24"/>
          <w:lang w:val="sr-Cyrl-BA"/>
        </w:rPr>
      </w:pPr>
      <w:r w:rsidRPr="00427FED">
        <w:rPr>
          <w:rFonts w:asciiTheme="minorHAnsi" w:hAnsiTheme="minorHAnsi" w:cstheme="minorHAnsi"/>
          <w:color w:val="000000"/>
          <w:szCs w:val="24"/>
          <w:lang w:val="sr-Cyrl-BA"/>
        </w:rPr>
        <w:t xml:space="preserve">Послови из надлежности РУГИПП утврђени су одредбама закона који, поред горенаведених закона, уједно одређују и полазне основе за израду Програма, и то: Закон о одржавању премјера и катастра земљишта („Службени гласник Републике Српске“, бр. 19/96 и 15/10), Закон о накнадама за вршење услуга премјера и коришћење података катастра непокретности и катастра земљишта („Службени гласник Републике Српске“, број 92/09), Закон о стварним правима („Службени гласник Републике Српске“, бр. 124/08, 58/09, 95/11, 60/15 и 107/19), Закон о експропријацији („Службени гласник Републике Српске“, бр. </w:t>
      </w:r>
      <w:r w:rsidRPr="00427FED">
        <w:rPr>
          <w:rFonts w:asciiTheme="minorHAnsi" w:hAnsiTheme="minorHAnsi" w:cstheme="minorHAnsi"/>
          <w:szCs w:val="24"/>
          <w:lang w:val="sr-Cyrl-BA"/>
        </w:rPr>
        <w:t>112/06, 37/07, 110/08 и 79/15), Закон о посебном поступку експропријације ради изградње ауто-пута коридор Vc кроз Републику Српску и изградње дионице ауто-пута „9. Јануар“ Бања Лука-Добој („Службени гласник Републике Српске“, бр. 61/18 и 42/20), Закон о посебном поступку експропријације ради изградње ауто-пута и гасовода дионице Вукосавље-Брчко и Брчко-Рача („Службени гласник Републике Српске“, бр. 18/20 и 42/20)</w:t>
      </w:r>
      <w:r w:rsidRPr="00427FED">
        <w:rPr>
          <w:rFonts w:asciiTheme="minorHAnsi" w:hAnsiTheme="minorHAnsi" w:cstheme="minorHAnsi"/>
          <w:color w:val="000000"/>
          <w:szCs w:val="24"/>
          <w:lang w:val="sr-Cyrl-BA"/>
        </w:rPr>
        <w:t xml:space="preserve">, Закон о посебном поступку експропријације ради изградње аеродрома у Требињу („Службени гласник Републике Српске“, број 99/20 и 98/24 ), Закон о приватизацији државног капитала у предузећима („Службени гласник Републике Српске“, бр. 51/06, 1/07, </w:t>
      </w:r>
      <w:r w:rsidRPr="00427FED">
        <w:rPr>
          <w:rFonts w:asciiTheme="minorHAnsi" w:hAnsiTheme="minorHAnsi" w:cstheme="minorHAnsi"/>
          <w:color w:val="000000"/>
          <w:szCs w:val="24"/>
          <w:lang w:val="sr-Cyrl-BA"/>
        </w:rPr>
        <w:lastRenderedPageBreak/>
        <w:t xml:space="preserve">53/07, 41/08, 58/09, 79/11 и 28/13), Закон о приватизацији државних станова („Службени гласник Републике Српске“, бр. 72/07, 59/08 и 71/10), Закон о приватизацији пословних зграда, пословних простора и гаража („Службени гласник Републике Српске“, бр. 98/04, 71/10, </w:t>
      </w:r>
      <w:r w:rsidRPr="00427FED">
        <w:rPr>
          <w:rFonts w:asciiTheme="minorHAnsi" w:hAnsiTheme="minorHAnsi" w:cstheme="minorHAnsi"/>
          <w:szCs w:val="24"/>
          <w:lang w:val="sr-Cyrl-BA"/>
        </w:rPr>
        <w:t>30/12 и 67/13</w:t>
      </w:r>
      <w:r w:rsidRPr="00427FED">
        <w:rPr>
          <w:rFonts w:asciiTheme="minorHAnsi" w:hAnsiTheme="minorHAnsi" w:cstheme="minorHAnsi"/>
          <w:color w:val="000000"/>
          <w:szCs w:val="24"/>
          <w:lang w:val="sr-Cyrl-BA"/>
        </w:rPr>
        <w:t xml:space="preserve">), Закон о пољопривредним задругама („Службени гласник Републике Српске“, бр. 73/08, 106/09 и 78/11), Закон о шумама („Службени гласник Републике Српске“, бр. 75/08, 60/13 и 70/20), Закон о грађевинском земљишту (примјењује се само члан 44.) („Службени гласник Републике Српске“, број 112/06) и други прописи из имовинско-правне области, као и програми донесени у Републици из којих проистичу услови или ограничења за израду овог програма. </w:t>
      </w:r>
    </w:p>
    <w:p w14:paraId="6E71E162" w14:textId="77777777" w:rsidR="00427FED" w:rsidRPr="00427FED" w:rsidRDefault="00427FED" w:rsidP="00427FED">
      <w:pPr>
        <w:ind w:firstLine="720"/>
        <w:rPr>
          <w:rFonts w:asciiTheme="minorHAnsi" w:hAnsiTheme="minorHAnsi" w:cstheme="minorHAnsi"/>
          <w:color w:val="000000"/>
          <w:szCs w:val="24"/>
          <w:lang w:val="sr-Cyrl-BA"/>
        </w:rPr>
      </w:pPr>
      <w:r w:rsidRPr="00427FED">
        <w:rPr>
          <w:rFonts w:asciiTheme="minorHAnsi" w:hAnsiTheme="minorHAnsi" w:cstheme="minorHAnsi"/>
          <w:color w:val="000000"/>
          <w:szCs w:val="24"/>
          <w:lang w:val="sr-Cyrl-BA"/>
        </w:rPr>
        <w:t>Као полазна основа за израду овог програма коришћена је с једне стране, анализа тренутног стања у РУГИПП, а са друге стране,  визије РУГИПП као ефикасне, брзе, модерне, сигурне организације и поузданог јавног сервиса, односно институције за квалитетно пружање услуга својим корисницима, као и органа управе који је лидер за све геодетске и катастарске операције и чувар сигурности геопросторних података и података о непокретностима у Републици Српској.</w:t>
      </w:r>
    </w:p>
    <w:p w14:paraId="21E070B4" w14:textId="77777777" w:rsidR="00427FED" w:rsidRPr="00427FED" w:rsidRDefault="00427FED" w:rsidP="00427FED">
      <w:pPr>
        <w:ind w:firstLine="720"/>
        <w:rPr>
          <w:rFonts w:asciiTheme="minorHAnsi" w:hAnsiTheme="minorHAnsi" w:cstheme="minorHAnsi"/>
          <w:color w:val="000000"/>
          <w:szCs w:val="24"/>
          <w:lang w:val="sr-Cyrl-BA"/>
        </w:rPr>
      </w:pPr>
      <w:r w:rsidRPr="00427FED">
        <w:rPr>
          <w:rFonts w:asciiTheme="minorHAnsi" w:hAnsiTheme="minorHAnsi" w:cstheme="minorHAnsi"/>
          <w:color w:val="000000"/>
          <w:szCs w:val="24"/>
          <w:lang w:val="sr-Cyrl-BA"/>
        </w:rPr>
        <w:t>Програм је заснован на фактичком стању премјера и оснивања катастра непокретности као јединствене евиденције о непокретностима у Републици Српској и на најновијим искуствима у области катастра и геодетске дјелатности.</w:t>
      </w:r>
    </w:p>
    <w:p w14:paraId="3A5065DC" w14:textId="77777777" w:rsidR="00427FED" w:rsidRPr="00427FED" w:rsidRDefault="00427FED" w:rsidP="00427FED">
      <w:pPr>
        <w:ind w:firstLine="720"/>
        <w:rPr>
          <w:rFonts w:asciiTheme="minorHAnsi" w:hAnsiTheme="minorHAnsi" w:cstheme="minorHAnsi"/>
          <w:color w:val="000000"/>
          <w:szCs w:val="24"/>
          <w:lang w:val="sr-Cyrl-BA"/>
        </w:rPr>
      </w:pPr>
      <w:r w:rsidRPr="00427FED">
        <w:rPr>
          <w:rFonts w:asciiTheme="minorHAnsi" w:hAnsiTheme="minorHAnsi" w:cstheme="minorHAnsi"/>
          <w:color w:val="000000"/>
          <w:szCs w:val="24"/>
          <w:lang w:val="sr-Cyrl-BA"/>
        </w:rPr>
        <w:t>Такође, Програм се заснива и на претпоставци да су потпуне информације о непокретностима које се воде и одржавају у информационим базама стратешки ресурси Републике Српске са којима се мора управљати организовано и домаћински.</w:t>
      </w:r>
    </w:p>
    <w:p w14:paraId="396072CD" w14:textId="77777777" w:rsidR="00427FED" w:rsidRPr="00427FED" w:rsidRDefault="00427FED" w:rsidP="00427FED">
      <w:pPr>
        <w:rPr>
          <w:rFonts w:asciiTheme="minorHAnsi" w:hAnsiTheme="minorHAnsi" w:cstheme="minorHAnsi"/>
          <w:color w:val="000000"/>
          <w:szCs w:val="24"/>
          <w:lang w:val="en-US"/>
        </w:rPr>
      </w:pPr>
    </w:p>
    <w:p w14:paraId="4421000F" w14:textId="77777777" w:rsidR="00427FED" w:rsidRPr="00427FED" w:rsidRDefault="00427FED" w:rsidP="00427FED">
      <w:pPr>
        <w:rPr>
          <w:rFonts w:asciiTheme="majorHAnsi" w:hAnsiTheme="majorHAnsi" w:cstheme="minorHAnsi"/>
          <w:b/>
          <w:color w:val="000000"/>
          <w:szCs w:val="24"/>
          <w:lang w:val="sr-Cyrl-BA"/>
        </w:rPr>
      </w:pPr>
      <w:r w:rsidRPr="00427FED">
        <w:rPr>
          <w:rFonts w:asciiTheme="majorHAnsi" w:hAnsiTheme="majorHAnsi" w:cstheme="minorHAnsi"/>
          <w:b/>
          <w:color w:val="000000"/>
          <w:szCs w:val="24"/>
          <w:lang w:val="en-US"/>
        </w:rPr>
        <w:t xml:space="preserve">III   </w:t>
      </w:r>
      <w:r w:rsidRPr="00427FED">
        <w:rPr>
          <w:rFonts w:asciiTheme="majorHAnsi" w:hAnsiTheme="majorHAnsi" w:cstheme="minorHAnsi"/>
          <w:b/>
          <w:color w:val="000000"/>
          <w:szCs w:val="24"/>
          <w:lang w:val="sr-Cyrl-BA"/>
        </w:rPr>
        <w:t>ПРЕДМЕТ ПРОГРАМА</w:t>
      </w:r>
    </w:p>
    <w:p w14:paraId="410C1445" w14:textId="77777777" w:rsidR="00427FED" w:rsidRPr="00427FED" w:rsidRDefault="00427FED" w:rsidP="00427FED">
      <w:pPr>
        <w:rPr>
          <w:rFonts w:asciiTheme="minorHAnsi" w:hAnsiTheme="minorHAnsi" w:cstheme="minorHAnsi"/>
          <w:szCs w:val="24"/>
          <w:lang w:val="sr-Latn-CS"/>
        </w:rPr>
      </w:pPr>
    </w:p>
    <w:p w14:paraId="07726639" w14:textId="77777777" w:rsidR="00427FED" w:rsidRPr="00427FED" w:rsidRDefault="00427FED" w:rsidP="00427FED">
      <w:pPr>
        <w:autoSpaceDE w:val="0"/>
        <w:autoSpaceDN w:val="0"/>
        <w:adjustRightInd w:val="0"/>
        <w:ind w:firstLine="720"/>
        <w:rPr>
          <w:rFonts w:asciiTheme="minorHAnsi" w:hAnsiTheme="minorHAnsi" w:cstheme="minorHAnsi"/>
          <w:szCs w:val="24"/>
          <w:lang w:val="sr-Cyrl-BA"/>
        </w:rPr>
      </w:pPr>
      <w:r w:rsidRPr="00427FED">
        <w:rPr>
          <w:rFonts w:asciiTheme="minorHAnsi" w:hAnsiTheme="minorHAnsi" w:cstheme="minorHAnsi"/>
          <w:szCs w:val="24"/>
          <w:lang w:val="sr-Cyrl-BA"/>
        </w:rPr>
        <w:t>Овим програмом утврђује се врста и обим послова премјера и катастра непокретности у Републици Српској за период 2026.-2030. година, као и извори и обим средстава за реализацију тих послова.</w:t>
      </w:r>
    </w:p>
    <w:p w14:paraId="4AC8534D" w14:textId="77777777" w:rsidR="00427FED" w:rsidRPr="00427FED" w:rsidRDefault="00427FED" w:rsidP="00427FED">
      <w:pPr>
        <w:widowControl w:val="0"/>
        <w:shd w:val="clear" w:color="auto" w:fill="FFFFFF"/>
        <w:ind w:firstLine="720"/>
        <w:rPr>
          <w:rFonts w:asciiTheme="minorHAnsi" w:hAnsiTheme="minorHAnsi" w:cstheme="minorHAnsi"/>
          <w:szCs w:val="24"/>
          <w:lang w:val="sr-Cyrl-BA"/>
        </w:rPr>
      </w:pPr>
      <w:r w:rsidRPr="00427FED">
        <w:rPr>
          <w:rFonts w:asciiTheme="minorHAnsi" w:hAnsiTheme="minorHAnsi" w:cstheme="minorHAnsi"/>
          <w:szCs w:val="24"/>
          <w:lang w:val="sr-Cyrl-BA"/>
        </w:rPr>
        <w:t xml:space="preserve"> Важно је истаћи да је Програм сачињен након извршене анализе, а у складу са потребама</w:t>
      </w:r>
      <w:r w:rsidRPr="00427FED">
        <w:rPr>
          <w:rFonts w:asciiTheme="minorHAnsi" w:hAnsiTheme="minorHAnsi" w:cstheme="minorHAnsi"/>
          <w:szCs w:val="24"/>
          <w:lang w:val="en-US"/>
        </w:rPr>
        <w:t xml:space="preserve"> </w:t>
      </w:r>
      <w:r w:rsidRPr="00427FED">
        <w:rPr>
          <w:rFonts w:asciiTheme="minorHAnsi" w:hAnsiTheme="minorHAnsi" w:cstheme="minorHAnsi"/>
          <w:szCs w:val="24"/>
          <w:lang w:val="sr-Cyrl-BA"/>
        </w:rPr>
        <w:t xml:space="preserve">корисника за оснивањем катастра непокретности као јединственом евиденцијом о непокретностима, потребама Владе Републике Српске и других институција Републике Српске, као и многих корисника података катастра непокретности, а узимајући у обзир законску регулативу, развој технологија приликом  обављања послова извођења геодетских радова, као и испуњавање општеприхваћених међународних стандарда. </w:t>
      </w:r>
    </w:p>
    <w:p w14:paraId="02308C77" w14:textId="77777777" w:rsidR="00427FED" w:rsidRPr="00427FED" w:rsidRDefault="00427FED" w:rsidP="00427FED">
      <w:pPr>
        <w:widowControl w:val="0"/>
        <w:ind w:firstLine="720"/>
        <w:rPr>
          <w:rFonts w:asciiTheme="minorHAnsi" w:hAnsiTheme="minorHAnsi" w:cstheme="minorHAnsi"/>
          <w:szCs w:val="24"/>
          <w:lang w:val="sr-Cyrl-BA"/>
        </w:rPr>
      </w:pPr>
      <w:r w:rsidRPr="00427FED">
        <w:rPr>
          <w:rFonts w:asciiTheme="minorHAnsi" w:hAnsiTheme="minorHAnsi" w:cstheme="minorHAnsi"/>
          <w:szCs w:val="24"/>
          <w:lang w:val="sr-Cyrl-BA"/>
        </w:rPr>
        <w:t>Такође, при изради Програма узета су у обзир искуства земаља у окружењу, те других европских држава, при чему се водило рачуна о властитим потребама, интересима и могућностима за његову реализацију.</w:t>
      </w:r>
    </w:p>
    <w:p w14:paraId="1B895C64" w14:textId="77777777" w:rsidR="00427FED" w:rsidRPr="00427FED" w:rsidRDefault="00427FED" w:rsidP="00427FED">
      <w:pPr>
        <w:ind w:firstLine="720"/>
        <w:rPr>
          <w:rFonts w:asciiTheme="minorHAnsi" w:eastAsia="Calibri" w:hAnsiTheme="minorHAnsi" w:cstheme="minorHAnsi"/>
          <w:szCs w:val="24"/>
          <w:lang w:val="sr-Cyrl-BA"/>
        </w:rPr>
      </w:pPr>
      <w:r w:rsidRPr="00427FED">
        <w:rPr>
          <w:rFonts w:asciiTheme="minorHAnsi" w:eastAsia="Calibri" w:hAnsiTheme="minorHAnsi" w:cstheme="minorHAnsi"/>
          <w:szCs w:val="24"/>
          <w:lang w:val="sr-Cyrl-BA"/>
        </w:rPr>
        <w:t>Важно је препознати да ефикасна реализација Програма ствара темељ за економски развој и друштвени просперитет Републике Српске.</w:t>
      </w:r>
    </w:p>
    <w:p w14:paraId="7FAA33C8"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 xml:space="preserve">Овај програм садржи осам поглавља. </w:t>
      </w:r>
    </w:p>
    <w:p w14:paraId="3F916D20"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У Првом поглављу детаљно је описан предмет Програма.</w:t>
      </w:r>
    </w:p>
    <w:p w14:paraId="49144D00"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en-US"/>
        </w:rPr>
      </w:pPr>
      <w:r w:rsidRPr="00427FED">
        <w:rPr>
          <w:rFonts w:asciiTheme="minorHAnsi" w:hAnsiTheme="minorHAnsi" w:cstheme="minorHAnsi"/>
          <w:szCs w:val="24"/>
          <w:lang w:val="sr-Cyrl-BA"/>
        </w:rPr>
        <w:tab/>
        <w:t xml:space="preserve">У Другом поглављу образложене су законске и полазне основе за израду и доношење Програма. </w:t>
      </w:r>
    </w:p>
    <w:p w14:paraId="2ADAD3D1"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lastRenderedPageBreak/>
        <w:tab/>
        <w:t>У Трећем поглављу наведени су стратешки циљеви Програма.</w:t>
      </w:r>
    </w:p>
    <w:p w14:paraId="27FCB219"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 xml:space="preserve">У Четвртом поглављу дата је анализа постојећег стања у сљедећим областима и то: </w:t>
      </w:r>
    </w:p>
    <w:p w14:paraId="24493343"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 xml:space="preserve">основних геодетских радова (просторни, хоризонтални и вертикални референтни систем, гравиметријски референтни систем и одређивање геоида), </w:t>
      </w:r>
    </w:p>
    <w:p w14:paraId="27406470"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премјера Републике Српске (катастарски премјер Републике Српске и премјер катастра водова),</w:t>
      </w:r>
    </w:p>
    <w:p w14:paraId="6C59E105"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Успостава катастра водова и инфраструктуре (стање катастра водова и стање катастарских планова и потребе за катастром инфраструктуре),</w:t>
      </w:r>
    </w:p>
    <w:p w14:paraId="4F1A6FD5"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оснивања катастра непокретности (постојеће катастарске евиденције, стање постојећих евиденција о непокретностима),</w:t>
      </w:r>
    </w:p>
    <w:p w14:paraId="44411153"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топографски премјер,</w:t>
      </w:r>
    </w:p>
    <w:p w14:paraId="0F4279EB"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топографско-картографска дјелатност,</w:t>
      </w:r>
    </w:p>
    <w:p w14:paraId="044BDAE8"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израда базе података катастра и диготалног катастарског плана, архив документације и дигиталног архива,</w:t>
      </w:r>
    </w:p>
    <w:p w14:paraId="6D19A209"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катастарско класирање, бонитирање и комасациона процјена земљишта,</w:t>
      </w:r>
    </w:p>
    <w:p w14:paraId="0B6A3679"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анализе стања информационо-комуникационих технологија катастра непокретности (развој и одржавање информационог система, модернизација ИТ инфраструктуре, безбједност података и заштита информација, развој ИГПРС-а, телекомуникационе  и комуникационе услуге),</w:t>
      </w:r>
    </w:p>
    <w:p w14:paraId="04B87589"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масовна процјена вриједности (регистар цијена непокретности, пилот пројекат масовне процјене вриједности непокретности, основа за наставак и планирање активности, међународна сарадња на успостављају масовне процјене вриједности непокретности),</w:t>
      </w:r>
    </w:p>
    <w:p w14:paraId="3381B760"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 xml:space="preserve">пословни надзора, </w:t>
      </w:r>
    </w:p>
    <w:p w14:paraId="1264B6F8"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 xml:space="preserve">услови рада и </w:t>
      </w:r>
    </w:p>
    <w:p w14:paraId="3CCBFA72" w14:textId="77777777" w:rsidR="00427FED" w:rsidRPr="00427FED" w:rsidRDefault="00427FED" w:rsidP="00427FED">
      <w:pPr>
        <w:numPr>
          <w:ilvl w:val="0"/>
          <w:numId w:val="64"/>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contextualSpacing/>
        <w:rPr>
          <w:rFonts w:asciiTheme="minorHAnsi" w:hAnsiTheme="minorHAnsi" w:cstheme="minorHAnsi"/>
          <w:szCs w:val="24"/>
          <w:lang w:val="sr-Cyrl-BA"/>
        </w:rPr>
      </w:pPr>
      <w:r w:rsidRPr="00427FED">
        <w:rPr>
          <w:rFonts w:asciiTheme="minorHAnsi" w:hAnsiTheme="minorHAnsi" w:cstheme="minorHAnsi"/>
          <w:szCs w:val="24"/>
          <w:lang w:val="sr-Cyrl-BA"/>
        </w:rPr>
        <w:t>правни оквир РУГИПП.</w:t>
      </w:r>
    </w:p>
    <w:p w14:paraId="7853C3A6"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У Петом поглављу обрађени су планирани послови који се односе на: основне геодетске радове, програм катастарског премјера, премјера водова, топографског премјера, успоставу и одржавања постојећих катастарских евиденција и катастра водова, програм топографско-картографске дјелатности, развој информационо-комуникационих технологија и ИГПРС-а, успостава масовне процјене вриједности непокретности, међународни пројекти и донације, програм унапређења прописа и увођења катастра инфраструктуре и 3Д катастра, просторно-техничке модернизације РУГИПП.</w:t>
      </w:r>
    </w:p>
    <w:p w14:paraId="4085A826"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tab/>
      </w:r>
      <w:r w:rsidRPr="00427FED">
        <w:rPr>
          <w:rFonts w:asciiTheme="minorHAnsi" w:hAnsiTheme="minorHAnsi" w:cstheme="minorHAnsi"/>
          <w:szCs w:val="24"/>
          <w:lang w:val="sr-Cyrl-BA"/>
        </w:rPr>
        <w:t xml:space="preserve">   У Шестом поглављу детаљно је разрађена структура запослени и кадровски ресурси.</w:t>
      </w:r>
    </w:p>
    <w:p w14:paraId="6290828F"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У Седмом поглављу разрађена су средства за реализацију пројекта по годинама и областима у којима су планирана средства, са изворима финасирања и планираним приходима за реализацију овог програма.</w:t>
      </w:r>
    </w:p>
    <w:p w14:paraId="5CED9019" w14:textId="77777777" w:rsidR="00427FED" w:rsidRPr="00427FED" w:rsidRDefault="00427FED" w:rsidP="00427FED">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Theme="minorHAnsi" w:hAnsiTheme="minorHAnsi" w:cstheme="minorHAnsi"/>
          <w:szCs w:val="24"/>
          <w:lang w:val="sr-Cyrl-BA"/>
        </w:rPr>
      </w:pPr>
      <w:r w:rsidRPr="00427FED">
        <w:rPr>
          <w:rFonts w:asciiTheme="minorHAnsi" w:hAnsiTheme="minorHAnsi" w:cstheme="minorHAnsi"/>
          <w:szCs w:val="24"/>
          <w:lang w:val="sr-Cyrl-BA"/>
        </w:rPr>
        <w:tab/>
        <w:t>У Осмом поглављу назначени су друштвено-економски ефекти Програма и ризици.</w:t>
      </w:r>
    </w:p>
    <w:p w14:paraId="20BDFB5B" w14:textId="77777777" w:rsidR="00427FED" w:rsidRPr="00427FED" w:rsidRDefault="00427FED" w:rsidP="00427FED">
      <w:pPr>
        <w:keepNext/>
        <w:spacing w:before="240"/>
        <w:ind w:left="360"/>
        <w:outlineLvl w:val="0"/>
        <w:rPr>
          <w:rFonts w:asciiTheme="majorHAnsi" w:hAnsiTheme="majorHAnsi" w:cstheme="minorHAnsi"/>
          <w:bCs/>
          <w:kern w:val="32"/>
          <w:sz w:val="26"/>
          <w:szCs w:val="26"/>
          <w:lang w:val="sr-Cyrl-BA" w:eastAsia="ja-JP"/>
        </w:rPr>
      </w:pPr>
      <w:bookmarkStart w:id="533" w:name="_Toc213239439"/>
      <w:r w:rsidRPr="00427FED">
        <w:rPr>
          <w:rFonts w:asciiTheme="majorHAnsi" w:hAnsiTheme="majorHAnsi" w:cstheme="minorHAnsi"/>
          <w:b/>
          <w:bCs/>
          <w:kern w:val="32"/>
          <w:sz w:val="26"/>
          <w:szCs w:val="26"/>
          <w:lang w:val="en-US" w:eastAsia="ja-JP"/>
        </w:rPr>
        <w:t xml:space="preserve">IV   </w:t>
      </w:r>
      <w:r w:rsidRPr="00427FED">
        <w:rPr>
          <w:rFonts w:asciiTheme="majorHAnsi" w:hAnsiTheme="majorHAnsi" w:cstheme="minorHAnsi"/>
          <w:b/>
          <w:bCs/>
          <w:kern w:val="32"/>
          <w:sz w:val="26"/>
          <w:szCs w:val="26"/>
          <w:lang w:val="sr-Cyrl-CS" w:eastAsia="ja-JP"/>
        </w:rPr>
        <w:t>СТРАТЕШКИ ЦИЉЕВИ П</w:t>
      </w:r>
      <w:r w:rsidRPr="00427FED">
        <w:rPr>
          <w:rFonts w:asciiTheme="majorHAnsi" w:hAnsiTheme="majorHAnsi" w:cstheme="minorHAnsi"/>
          <w:b/>
          <w:bCs/>
          <w:kern w:val="32"/>
          <w:sz w:val="26"/>
          <w:szCs w:val="26"/>
          <w:lang w:val="sr-Cyrl-BA" w:eastAsia="ja-JP"/>
        </w:rPr>
        <w:t>РОГРАМА</w:t>
      </w:r>
      <w:bookmarkEnd w:id="533"/>
    </w:p>
    <w:p w14:paraId="33609798" w14:textId="77777777" w:rsidR="00427FED" w:rsidRPr="00427FED" w:rsidRDefault="00427FED" w:rsidP="00427FED">
      <w:pPr>
        <w:rPr>
          <w:rFonts w:asciiTheme="minorHAnsi" w:hAnsiTheme="minorHAnsi" w:cstheme="minorHAnsi"/>
          <w:szCs w:val="24"/>
          <w:lang w:val="en-US"/>
        </w:rPr>
      </w:pPr>
    </w:p>
    <w:p w14:paraId="1BA46B47" w14:textId="77777777" w:rsidR="00427FED" w:rsidRPr="00427FED" w:rsidRDefault="00427FED" w:rsidP="00427FED">
      <w:pPr>
        <w:ind w:firstLine="720"/>
        <w:rPr>
          <w:rFonts w:asciiTheme="minorHAnsi" w:hAnsiTheme="minorHAnsi" w:cstheme="minorHAnsi"/>
          <w:szCs w:val="24"/>
          <w:lang w:val="sr-Cyrl-RS"/>
        </w:rPr>
      </w:pPr>
      <w:r w:rsidRPr="00427FED">
        <w:rPr>
          <w:rFonts w:asciiTheme="minorHAnsi" w:hAnsiTheme="minorHAnsi" w:cstheme="minorHAnsi"/>
          <w:szCs w:val="24"/>
        </w:rPr>
        <w:t>Главни циљеви Програма су фокусирани на квалитет, ефикасност, ефективност, транспарентност</w:t>
      </w:r>
      <w:r w:rsidRPr="00427FED">
        <w:rPr>
          <w:rFonts w:asciiTheme="minorHAnsi" w:hAnsiTheme="minorHAnsi" w:cstheme="minorHAnsi"/>
          <w:szCs w:val="24"/>
          <w:lang w:val="sr-Cyrl-BA"/>
        </w:rPr>
        <w:t xml:space="preserve"> </w:t>
      </w:r>
      <w:r w:rsidRPr="00427FED">
        <w:rPr>
          <w:rFonts w:asciiTheme="minorHAnsi" w:hAnsiTheme="minorHAnsi" w:cstheme="minorHAnsi"/>
          <w:szCs w:val="24"/>
        </w:rPr>
        <w:t xml:space="preserve">и одговорност у </w:t>
      </w:r>
      <w:r w:rsidRPr="00427FED">
        <w:rPr>
          <w:rFonts w:asciiTheme="minorHAnsi" w:hAnsiTheme="minorHAnsi" w:cstheme="minorHAnsi"/>
          <w:szCs w:val="24"/>
          <w:lang w:val="sr-Cyrl-BA"/>
        </w:rPr>
        <w:t>РУГИПП</w:t>
      </w:r>
      <w:r w:rsidRPr="00427FED">
        <w:rPr>
          <w:rFonts w:asciiTheme="minorHAnsi" w:hAnsiTheme="minorHAnsi" w:cstheme="minorHAnsi"/>
          <w:szCs w:val="24"/>
        </w:rPr>
        <w:t>.</w:t>
      </w:r>
    </w:p>
    <w:p w14:paraId="0DB43A18" w14:textId="77777777" w:rsidR="00427FED" w:rsidRPr="00427FED" w:rsidRDefault="00427FED" w:rsidP="00427FED">
      <w:pPr>
        <w:ind w:firstLine="720"/>
        <w:rPr>
          <w:rFonts w:asciiTheme="minorHAnsi" w:hAnsiTheme="minorHAnsi" w:cstheme="minorHAnsi"/>
          <w:szCs w:val="24"/>
          <w:lang w:val="en-US"/>
        </w:rPr>
      </w:pPr>
      <w:r w:rsidRPr="00427FED">
        <w:rPr>
          <w:rFonts w:asciiTheme="minorHAnsi" w:hAnsiTheme="minorHAnsi" w:cstheme="minorHAnsi"/>
          <w:szCs w:val="24"/>
          <w:lang w:val="ru-RU"/>
        </w:rPr>
        <w:lastRenderedPageBreak/>
        <w:t>Прецизније одређивање реализације Програма послова премјера и оснивања катастра непокретности за период 2026. до 2030. године, са фокусом на квалитету, ефикасности, ефективности, транспарентности и одговорности, утврђено је кроз више специфичних стратешких циљева.</w:t>
      </w:r>
    </w:p>
    <w:p w14:paraId="56256024"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1:</w:t>
      </w:r>
      <w:r w:rsidRPr="00427FED">
        <w:rPr>
          <w:rFonts w:cs="Calibri"/>
          <w:noProof/>
          <w:szCs w:val="24"/>
          <w:lang w:val="bs-Cyrl-BA"/>
        </w:rPr>
        <w:t xml:space="preserve"> Остваривање ефикасног, ажурног, тачног и сигурног система катастра непокретности, као јединствене евиденције о непокретностима у Републици Српској, te увођење додатних функционалности за потребе модерног тродимензионалног приказа простора који ће омогућити евидентирање, приказ и регистрацију права ради бољег разумијевања међусобних просторних односа у урбаном и инфаструктурном окружењу.</w:t>
      </w:r>
    </w:p>
    <w:p w14:paraId="72E63278"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2</w:t>
      </w:r>
      <w:r w:rsidRPr="00427FED">
        <w:rPr>
          <w:rFonts w:cs="Calibri"/>
          <w:noProof/>
          <w:szCs w:val="24"/>
          <w:lang w:val="bs-Cyrl-BA"/>
        </w:rPr>
        <w:t>: Прелазак са класичних референтних система, базираних на референтним елипсоидима и нивелманским мрежама, на глобалне терестричке референтне системе са креираним рјешењем за референтне геодетске површи, а у циљу унапријеђења квалитета катастарског и топографског премјера. У циљу побољшања нових референтних система, инсталација нових перманентних станица и оквиру СРПОС мреже која ће послужити и за уклапање у Европску мрежу перманентних станица</w:t>
      </w:r>
    </w:p>
    <w:p w14:paraId="042B2D4B"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3</w:t>
      </w:r>
      <w:r w:rsidRPr="00427FED">
        <w:rPr>
          <w:rFonts w:cs="Calibri"/>
          <w:noProof/>
          <w:szCs w:val="24"/>
          <w:lang w:val="bs-Cyrl-BA"/>
        </w:rPr>
        <w:t>: Реализација концепта е-Управе у циљу ефикасног сервисирања потреба и захтјева свих категорија корисника РУГИПП.</w:t>
      </w:r>
    </w:p>
    <w:p w14:paraId="077547ED"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4</w:t>
      </w:r>
      <w:r w:rsidRPr="00427FED">
        <w:rPr>
          <w:rFonts w:cs="Calibri"/>
          <w:noProof/>
          <w:szCs w:val="24"/>
          <w:lang w:val="bs-Cyrl-BA"/>
        </w:rPr>
        <w:t>: Oбезбјеђивање ажурног и поузданог топографско-картографског материјала, примјеном савремених технологија и метода прикупљања података, као значајног ресурса за управљање простором и доношење стратешких одлука.</w:t>
      </w:r>
    </w:p>
    <w:p w14:paraId="395512FC"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 xml:space="preserve">Стратешки циљ 5: </w:t>
      </w:r>
      <w:r w:rsidRPr="00427FED">
        <w:rPr>
          <w:rFonts w:cs="Calibri"/>
          <w:noProof/>
          <w:szCs w:val="24"/>
          <w:lang w:val="bs-Cyrl-BA"/>
        </w:rPr>
        <w:t>Почетак картографских активности у Републици Српској почевши од формирања топографско-картографске базе података и обуке стручног кадра за израду карата, до картографске публикације карата и преласка на тродимензионални приказ простора.</w:t>
      </w:r>
    </w:p>
    <w:p w14:paraId="0FC616C1"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6</w:t>
      </w:r>
      <w:r w:rsidRPr="00427FED">
        <w:rPr>
          <w:rFonts w:cs="Calibri"/>
          <w:noProof/>
          <w:szCs w:val="24"/>
          <w:lang w:val="bs-Cyrl-BA"/>
        </w:rPr>
        <w:t xml:space="preserve">: Успостављање катастра водова и инфраструктуре, као јединствене евиденције о водовима и инфраструктурним објектима и правима на њима. </w:t>
      </w:r>
    </w:p>
    <w:p w14:paraId="3D63AF59"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7</w:t>
      </w:r>
      <w:r w:rsidRPr="00427FED">
        <w:rPr>
          <w:rFonts w:cs="Calibri"/>
          <w:noProof/>
          <w:szCs w:val="24"/>
          <w:lang w:val="bs-Cyrl-BA"/>
        </w:rPr>
        <w:t>: Успостављен дигитални архив Републичке управе за геодетске и имовинско правне послове који ће допринијети ефикасној земљишној администрацији и једноставном приступу документима за обраду предмета интерним корисницима као и за тржишне актере.</w:t>
      </w:r>
    </w:p>
    <w:p w14:paraId="344ABCE1"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8</w:t>
      </w:r>
      <w:r w:rsidRPr="00427FED">
        <w:rPr>
          <w:rFonts w:cs="Calibri"/>
          <w:noProof/>
          <w:szCs w:val="24"/>
          <w:lang w:val="bs-Cyrl-BA"/>
        </w:rPr>
        <w:t>: Успостава инфраструктуре геопросторних података Републике Српске и обезбјеђивање повољног техничког, организационог и законодавног оквира за несметано функцинисање геоинформационог система као једног од стубова РУГИПП.</w:t>
      </w:r>
    </w:p>
    <w:p w14:paraId="323CCB85"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9</w:t>
      </w:r>
      <w:r w:rsidRPr="00427FED">
        <w:rPr>
          <w:rFonts w:cs="Calibri"/>
          <w:noProof/>
          <w:szCs w:val="24"/>
          <w:lang w:val="bs-Cyrl-BA"/>
        </w:rPr>
        <w:t>: Успостављање система масовне процјене вриједности непокретности у цијелој Републици Српској ради подршке тржишту непокретности, фискалним политикама и правичнијем опорезивању.</w:t>
      </w:r>
    </w:p>
    <w:p w14:paraId="6158879A" w14:textId="77777777" w:rsidR="00427FED" w:rsidRPr="00427FED" w:rsidRDefault="00427FED" w:rsidP="00427FED">
      <w:pPr>
        <w:autoSpaceDE w:val="0"/>
        <w:autoSpaceDN w:val="0"/>
        <w:adjustRightInd w:val="0"/>
        <w:spacing w:after="0"/>
        <w:ind w:firstLine="720"/>
        <w:rPr>
          <w:rFonts w:cs="Calibri"/>
          <w:noProof/>
          <w:szCs w:val="24"/>
          <w:lang w:val="bs-Cyrl-BA"/>
        </w:rPr>
      </w:pPr>
      <w:r w:rsidRPr="00427FED">
        <w:rPr>
          <w:rFonts w:cs="Calibri"/>
          <w:b/>
          <w:noProof/>
          <w:szCs w:val="24"/>
          <w:lang w:val="bs-Cyrl-BA"/>
        </w:rPr>
        <w:t>Стратешки циљ 10</w:t>
      </w:r>
      <w:r w:rsidRPr="00427FED">
        <w:rPr>
          <w:rFonts w:cs="Calibri"/>
          <w:noProof/>
          <w:szCs w:val="24"/>
          <w:lang w:val="bs-Cyrl-BA"/>
        </w:rPr>
        <w:t>: Изградња интегрисане, скалабилне и отпорне ИКТ инфраструктуре која осигурава висок ниво доступности, безбједности и интероперабилности информационих система РУГИПП. Циљ је омогућити потпуну дигиталну трансформацију катастарских и имовинско-правних процеса, ефикасно управљање геопросторним подацима и развој напредних електронских услуга кроз примјену савремених технологија, стандардизацију, увођење иновација и јачање кадровских капацитета.</w:t>
      </w:r>
    </w:p>
    <w:p w14:paraId="1C571A6E" w14:textId="77777777" w:rsidR="00427FED" w:rsidRPr="00427FED" w:rsidRDefault="00427FED" w:rsidP="00427FED">
      <w:pPr>
        <w:ind w:firstLine="720"/>
        <w:rPr>
          <w:rFonts w:cs="Calibri"/>
          <w:noProof/>
          <w:szCs w:val="24"/>
          <w:lang w:val="bs-Cyrl-BA"/>
        </w:rPr>
      </w:pPr>
      <w:r w:rsidRPr="00427FED">
        <w:rPr>
          <w:rFonts w:cs="Calibri"/>
          <w:b/>
          <w:noProof/>
          <w:szCs w:val="24"/>
          <w:lang w:val="bs-Cyrl-BA"/>
        </w:rPr>
        <w:t>Стратешки циљ 11</w:t>
      </w:r>
      <w:r w:rsidRPr="00427FED">
        <w:rPr>
          <w:rFonts w:cs="Calibri"/>
          <w:noProof/>
          <w:szCs w:val="24"/>
          <w:lang w:val="bs-Cyrl-BA"/>
        </w:rPr>
        <w:t>: Јачање РУГИПП у погледу стручног кадра, са посебним освртом на геодетску струку.</w:t>
      </w:r>
    </w:p>
    <w:p w14:paraId="549DAEA0" w14:textId="77777777" w:rsidR="00427FED" w:rsidRPr="00427FED" w:rsidRDefault="00427FED" w:rsidP="00427FED">
      <w:pPr>
        <w:ind w:firstLine="720"/>
        <w:rPr>
          <w:rFonts w:asciiTheme="minorHAnsi" w:hAnsiTheme="minorHAnsi" w:cstheme="minorHAnsi"/>
          <w:szCs w:val="24"/>
          <w:lang w:val="sr-Cyrl-BA"/>
        </w:rPr>
      </w:pPr>
      <w:r w:rsidRPr="00427FED">
        <w:rPr>
          <w:rFonts w:asciiTheme="minorHAnsi" w:hAnsiTheme="minorHAnsi" w:cstheme="minorHAnsi"/>
          <w:szCs w:val="24"/>
          <w:shd w:val="clear" w:color="auto" w:fill="FFFFFF"/>
          <w:lang w:val="ru-RU"/>
        </w:rPr>
        <w:lastRenderedPageBreak/>
        <w:t>Као што је и наведено, кроз овако формулисане стратешке циљеве, Програм постаје реалнији, више могућ, прије свега више мјерљив, а о</w:t>
      </w:r>
      <w:r w:rsidRPr="00427FED">
        <w:rPr>
          <w:rFonts w:asciiTheme="minorHAnsi" w:hAnsiTheme="minorHAnsi" w:cstheme="minorHAnsi"/>
          <w:szCs w:val="24"/>
          <w:lang w:val="ru-RU"/>
        </w:rPr>
        <w:t>чекивани резултати и учинак Програма на средњи рок има јасан правац и пружа солидну основу за квалитетну и адекватну идентификацију и пројектовање специфичних развојних програма које РУГИПП треба да организује и спроводе у периоду 2021-2025.</w:t>
      </w:r>
      <w:r w:rsidRPr="00427FED">
        <w:rPr>
          <w:rFonts w:asciiTheme="minorHAnsi" w:hAnsiTheme="minorHAnsi" w:cstheme="minorHAnsi"/>
          <w:szCs w:val="24"/>
        </w:rPr>
        <w:t xml:space="preserve"> године.</w:t>
      </w:r>
    </w:p>
    <w:p w14:paraId="40410099" w14:textId="77777777" w:rsidR="00427FED" w:rsidRPr="00427FED" w:rsidRDefault="00427FED" w:rsidP="00427FED">
      <w:pPr>
        <w:spacing w:before="240"/>
        <w:ind w:left="1080" w:hanging="720"/>
        <w:jc w:val="left"/>
        <w:outlineLvl w:val="1"/>
        <w:rPr>
          <w:rFonts w:asciiTheme="majorHAnsi" w:hAnsiTheme="majorHAnsi" w:cstheme="minorHAnsi"/>
          <w:b/>
          <w:i/>
          <w:noProof/>
          <w:color w:val="000000" w:themeColor="text1"/>
          <w:sz w:val="26"/>
          <w:szCs w:val="26"/>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534" w:name="_Toc55471021"/>
      <w:bookmarkStart w:id="535" w:name="_Toc213239440"/>
      <w:r w:rsidRPr="00427FED">
        <w:rPr>
          <w:rFonts w:asciiTheme="majorHAnsi" w:hAnsiTheme="majorHAnsi" w:cstheme="minorHAnsi"/>
          <w:b/>
          <w:noProof/>
          <w:color w:val="000000" w:themeColor="text1"/>
          <w:sz w:val="26"/>
          <w:szCs w:val="26"/>
          <w:lang w:val="sr-Latn-BA"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V </w:t>
      </w:r>
      <w:r w:rsidRPr="00427FED">
        <w:rPr>
          <w:rFonts w:asciiTheme="majorHAnsi" w:hAnsiTheme="majorHAnsi" w:cstheme="minorHAnsi"/>
          <w:b/>
          <w:noProof/>
          <w:color w:val="000000" w:themeColor="text1"/>
          <w:sz w:val="26"/>
          <w:szCs w:val="26"/>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ОБЕЗБЈЕЂИВАЊЕ СРЕДСТАВА ЗА РЕАЛИЗАЦИЈУ ПРОГРАМА</w:t>
      </w:r>
      <w:bookmarkEnd w:id="534"/>
      <w:bookmarkEnd w:id="535"/>
      <w:r w:rsidRPr="00427FED">
        <w:rPr>
          <w:rFonts w:asciiTheme="majorHAnsi" w:hAnsiTheme="majorHAnsi" w:cstheme="minorHAnsi"/>
          <w:b/>
          <w:noProof/>
          <w:color w:val="000000" w:themeColor="text1"/>
          <w:sz w:val="26"/>
          <w:szCs w:val="26"/>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18C0CA92" w14:textId="77777777" w:rsidR="00427FED" w:rsidRPr="00427FED" w:rsidRDefault="00427FED" w:rsidP="00427FED">
      <w:pPr>
        <w:ind w:firstLine="720"/>
        <w:rPr>
          <w:rFonts w:asciiTheme="minorHAnsi" w:hAnsiTheme="minorHAnsi" w:cstheme="minorHAnsi"/>
          <w:noProof/>
          <w:szCs w:val="24"/>
        </w:rPr>
      </w:pPr>
      <w:r w:rsidRPr="00427FED">
        <w:rPr>
          <w:rFonts w:asciiTheme="minorHAnsi" w:hAnsiTheme="minorHAnsi" w:cstheme="minorHAnsi"/>
          <w:noProof/>
          <w:szCs w:val="24"/>
        </w:rPr>
        <w:t xml:space="preserve">Сагласно Закону о финансирању послова премјера и успостављању катастра непокретности средства за финансирање овог </w:t>
      </w:r>
      <w:r w:rsidRPr="00427FED">
        <w:rPr>
          <w:rFonts w:asciiTheme="minorHAnsi" w:hAnsiTheme="minorHAnsi" w:cstheme="minorHAnsi"/>
          <w:noProof/>
          <w:szCs w:val="24"/>
          <w:lang w:val="sr-Cyrl-BA"/>
        </w:rPr>
        <w:t>п</w:t>
      </w:r>
      <w:r w:rsidRPr="00427FED">
        <w:rPr>
          <w:rFonts w:asciiTheme="minorHAnsi" w:hAnsiTheme="minorHAnsi" w:cstheme="minorHAnsi"/>
          <w:noProof/>
          <w:szCs w:val="24"/>
        </w:rPr>
        <w:t xml:space="preserve">рограма могу бити обезбјеђена од стране Републике Српске. </w:t>
      </w:r>
    </w:p>
    <w:p w14:paraId="3728067A" w14:textId="77777777" w:rsidR="00427FED" w:rsidRPr="00427FED" w:rsidRDefault="00427FED" w:rsidP="00427FED">
      <w:pPr>
        <w:tabs>
          <w:tab w:val="left" w:pos="0"/>
          <w:tab w:val="left" w:pos="567"/>
        </w:tabs>
        <w:rPr>
          <w:rFonts w:asciiTheme="minorHAnsi" w:hAnsiTheme="minorHAnsi" w:cstheme="minorHAnsi"/>
          <w:noProof/>
          <w:szCs w:val="24"/>
        </w:rPr>
      </w:pPr>
      <w:r w:rsidRPr="00427FED">
        <w:rPr>
          <w:rFonts w:asciiTheme="minorHAnsi" w:hAnsiTheme="minorHAnsi" w:cstheme="minorHAnsi"/>
          <w:noProof/>
          <w:szCs w:val="24"/>
        </w:rPr>
        <w:tab/>
        <w:t>Република Српска ће из републичког буџета, у периоду трајања Програма,</w:t>
      </w:r>
      <w:r w:rsidRPr="00427FED">
        <w:rPr>
          <w:rFonts w:asciiTheme="minorHAnsi" w:hAnsiTheme="minorHAnsi" w:cstheme="minorHAnsi"/>
          <w:noProof/>
          <w:szCs w:val="24"/>
          <w:lang w:val="sr-Cyrl-RS"/>
        </w:rPr>
        <w:t xml:space="preserve"> </w:t>
      </w:r>
      <w:r w:rsidRPr="00427FED">
        <w:rPr>
          <w:rFonts w:asciiTheme="minorHAnsi" w:hAnsiTheme="minorHAnsi" w:cstheme="minorHAnsi"/>
          <w:noProof/>
          <w:szCs w:val="24"/>
        </w:rPr>
        <w:t>евентуално обезбиједити потребна средства за реализацију Програма у складу са Законом о буџетском систему Републике Српске и Буџетом Републике Српске за сваку годину.</w:t>
      </w:r>
    </w:p>
    <w:p w14:paraId="158D3C15" w14:textId="77777777" w:rsidR="00427FED" w:rsidRPr="00427FED" w:rsidRDefault="00427FED" w:rsidP="00427FED">
      <w:pPr>
        <w:keepNext/>
        <w:shd w:val="clear" w:color="auto" w:fill="FFFFFF"/>
        <w:contextualSpacing/>
        <w:outlineLvl w:val="0"/>
        <w:rPr>
          <w:rFonts w:asciiTheme="minorHAnsi" w:hAnsiTheme="minorHAnsi" w:cstheme="minorHAnsi"/>
          <w:noProof/>
          <w:szCs w:val="24"/>
        </w:rPr>
      </w:pPr>
      <w:r w:rsidRPr="00427FED">
        <w:rPr>
          <w:rFonts w:asciiTheme="minorHAnsi" w:hAnsiTheme="minorHAnsi" w:cstheme="minorHAnsi"/>
          <w:noProof/>
          <w:szCs w:val="24"/>
        </w:rPr>
        <w:tab/>
      </w:r>
      <w:bookmarkStart w:id="536" w:name="_Toc55471022"/>
      <w:bookmarkStart w:id="537" w:name="_Toc213239441"/>
      <w:r w:rsidRPr="00427FED">
        <w:rPr>
          <w:rFonts w:asciiTheme="minorHAnsi" w:hAnsiTheme="minorHAnsi" w:cstheme="minorHAnsi"/>
          <w:noProof/>
          <w:szCs w:val="24"/>
        </w:rPr>
        <w:t>Програм ће се реализовати у дијелу којег је могуће финансирати, у складу са оствареним приходима из осталих извора за текућу годину, и  одобреним средствима из Буџета Републике Српске.</w:t>
      </w:r>
      <w:bookmarkEnd w:id="536"/>
      <w:bookmarkEnd w:id="537"/>
    </w:p>
    <w:p w14:paraId="6646A939" w14:textId="77777777" w:rsidR="00427FED" w:rsidRPr="00427FED" w:rsidRDefault="00427FED" w:rsidP="00427FED">
      <w:pPr>
        <w:ind w:firstLine="720"/>
        <w:rPr>
          <w:rFonts w:asciiTheme="minorHAnsi" w:hAnsiTheme="minorHAnsi" w:cstheme="minorHAnsi"/>
          <w:noProof/>
          <w:szCs w:val="24"/>
          <w:lang w:val="sr-Cyrl-BA"/>
        </w:rPr>
      </w:pPr>
      <w:r w:rsidRPr="00427FED">
        <w:rPr>
          <w:rFonts w:asciiTheme="minorHAnsi" w:hAnsiTheme="minorHAnsi" w:cstheme="minorHAnsi"/>
          <w:noProof/>
          <w:szCs w:val="24"/>
        </w:rPr>
        <w:t xml:space="preserve">Преглед процијењених прихода </w:t>
      </w:r>
      <w:r w:rsidRPr="00427FED">
        <w:rPr>
          <w:rFonts w:asciiTheme="minorHAnsi" w:hAnsiTheme="minorHAnsi" w:cstheme="minorHAnsi"/>
          <w:noProof/>
          <w:szCs w:val="24"/>
          <w:lang w:val="sr-Cyrl-BA"/>
        </w:rPr>
        <w:t xml:space="preserve">односно обезбјеђивање средстава за реализацију Програма од средстава Републике Српске </w:t>
      </w:r>
      <w:r w:rsidRPr="00427FED">
        <w:rPr>
          <w:rFonts w:asciiTheme="minorHAnsi" w:hAnsiTheme="minorHAnsi" w:cstheme="minorHAnsi"/>
          <w:noProof/>
          <w:szCs w:val="24"/>
        </w:rPr>
        <w:t>у складу са документом оквирног буџета 202</w:t>
      </w:r>
      <w:r w:rsidRPr="00427FED">
        <w:rPr>
          <w:rFonts w:asciiTheme="minorHAnsi" w:hAnsiTheme="minorHAnsi" w:cstheme="minorHAnsi"/>
          <w:noProof/>
          <w:szCs w:val="24"/>
          <w:lang w:val="sr-Cyrl-RS"/>
        </w:rPr>
        <w:t>6</w:t>
      </w:r>
      <w:r w:rsidRPr="00427FED">
        <w:rPr>
          <w:rFonts w:asciiTheme="minorHAnsi" w:hAnsiTheme="minorHAnsi" w:cstheme="minorHAnsi"/>
          <w:noProof/>
          <w:szCs w:val="24"/>
        </w:rPr>
        <w:t xml:space="preserve"> -20</w:t>
      </w:r>
      <w:r w:rsidRPr="00427FED">
        <w:rPr>
          <w:rFonts w:asciiTheme="minorHAnsi" w:hAnsiTheme="minorHAnsi" w:cstheme="minorHAnsi"/>
          <w:noProof/>
          <w:szCs w:val="24"/>
          <w:lang w:val="sr-Cyrl-RS"/>
        </w:rPr>
        <w:t>30</w:t>
      </w:r>
      <w:r w:rsidRPr="00427FED">
        <w:rPr>
          <w:rFonts w:asciiTheme="minorHAnsi" w:hAnsiTheme="minorHAnsi" w:cstheme="minorHAnsi"/>
          <w:noProof/>
          <w:szCs w:val="24"/>
        </w:rPr>
        <w:t>. годин</w:t>
      </w:r>
      <w:r w:rsidRPr="00427FED">
        <w:rPr>
          <w:rFonts w:asciiTheme="minorHAnsi" w:hAnsiTheme="minorHAnsi" w:cstheme="minorHAnsi"/>
          <w:noProof/>
          <w:szCs w:val="24"/>
          <w:lang w:val="sr-Cyrl-BA"/>
        </w:rPr>
        <w:t>е</w:t>
      </w:r>
      <w:r w:rsidRPr="00427FED">
        <w:rPr>
          <w:rFonts w:asciiTheme="minorHAnsi" w:hAnsiTheme="minorHAnsi" w:cstheme="minorHAnsi"/>
          <w:noProof/>
          <w:szCs w:val="24"/>
        </w:rPr>
        <w:t xml:space="preserve"> </w:t>
      </w:r>
      <w:r w:rsidRPr="00427FED">
        <w:rPr>
          <w:rFonts w:asciiTheme="minorHAnsi" w:hAnsiTheme="minorHAnsi" w:cstheme="minorHAnsi"/>
          <w:noProof/>
          <w:szCs w:val="24"/>
          <w:lang w:val="sr-Cyrl-BA"/>
        </w:rPr>
        <w:t>налази се у Табели 26 и укупно износи 0.00 КМ.</w:t>
      </w:r>
    </w:p>
    <w:p w14:paraId="3FD6E75E" w14:textId="77777777" w:rsidR="00427FED" w:rsidRPr="00427FED" w:rsidRDefault="00427FED" w:rsidP="00427FED">
      <w:pPr>
        <w:ind w:firstLine="720"/>
        <w:rPr>
          <w:rFonts w:asciiTheme="minorHAnsi" w:hAnsiTheme="minorHAnsi" w:cstheme="minorHAnsi"/>
          <w:noProof/>
          <w:szCs w:val="24"/>
          <w:lang w:val="sr-Cyrl-BA"/>
        </w:rPr>
      </w:pPr>
      <w:r w:rsidRPr="00427FED">
        <w:rPr>
          <w:rFonts w:asciiTheme="minorHAnsi" w:hAnsiTheme="minorHAnsi" w:cstheme="minorHAnsi"/>
          <w:noProof/>
          <w:szCs w:val="24"/>
          <w:lang w:val="sr-Cyrl-BA"/>
        </w:rPr>
        <w:t>Јединице локалне самоуправе</w:t>
      </w:r>
      <w:r w:rsidRPr="00427FED">
        <w:rPr>
          <w:rFonts w:asciiTheme="minorHAnsi" w:hAnsiTheme="minorHAnsi" w:cstheme="minorHAnsi"/>
          <w:noProof/>
          <w:szCs w:val="24"/>
        </w:rPr>
        <w:t xml:space="preserve"> на чијем подручју се изводе послови из Програма, треба да према истом Закону обезбиједе средства у износу до 14% укупне вриједности послова</w:t>
      </w:r>
      <w:r w:rsidRPr="00427FED">
        <w:rPr>
          <w:rFonts w:asciiTheme="minorHAnsi" w:hAnsiTheme="minorHAnsi" w:cstheme="minorHAnsi"/>
          <w:noProof/>
          <w:szCs w:val="24"/>
          <w:lang w:val="sr-Cyrl-BA"/>
        </w:rPr>
        <w:t>,</w:t>
      </w:r>
      <w:r w:rsidRPr="00427FED">
        <w:rPr>
          <w:rFonts w:asciiTheme="minorHAnsi" w:hAnsiTheme="minorHAnsi" w:cstheme="minorHAnsi"/>
          <w:noProof/>
          <w:szCs w:val="24"/>
        </w:rPr>
        <w:t xml:space="preserve"> а  у зависности од </w:t>
      </w:r>
      <w:r w:rsidRPr="00427FED">
        <w:rPr>
          <w:rFonts w:asciiTheme="minorHAnsi" w:hAnsiTheme="minorHAnsi" w:cstheme="minorHAnsi"/>
          <w:noProof/>
          <w:szCs w:val="24"/>
          <w:lang w:val="sr-Cyrl-BA"/>
        </w:rPr>
        <w:t xml:space="preserve">њихове </w:t>
      </w:r>
      <w:r w:rsidRPr="00427FED">
        <w:rPr>
          <w:rFonts w:asciiTheme="minorHAnsi" w:hAnsiTheme="minorHAnsi" w:cstheme="minorHAnsi"/>
          <w:noProof/>
          <w:szCs w:val="24"/>
        </w:rPr>
        <w:t xml:space="preserve">развијености. Висину средстава и висину мјесечног износа за сваку </w:t>
      </w:r>
      <w:r w:rsidRPr="00427FED">
        <w:rPr>
          <w:rFonts w:asciiTheme="minorHAnsi" w:hAnsiTheme="minorHAnsi" w:cstheme="minorHAnsi"/>
          <w:noProof/>
          <w:szCs w:val="24"/>
          <w:lang w:val="sr-Cyrl-BA"/>
        </w:rPr>
        <w:t>јединицу локалне самоуправе</w:t>
      </w:r>
      <w:r w:rsidRPr="00427FED">
        <w:rPr>
          <w:rFonts w:asciiTheme="minorHAnsi" w:hAnsiTheme="minorHAnsi" w:cstheme="minorHAnsi"/>
          <w:noProof/>
          <w:szCs w:val="24"/>
        </w:rPr>
        <w:t xml:space="preserve"> утврђује Влада Републике Српске, годишњим планом послова премјера и успостављања катастра непокретности, на приједлог Републичке управе за геодетске и имовинско-правне послове.</w:t>
      </w:r>
      <w:r w:rsidRPr="00427FED">
        <w:rPr>
          <w:rFonts w:asciiTheme="minorHAnsi" w:hAnsiTheme="minorHAnsi" w:cstheme="minorHAnsi"/>
          <w:noProof/>
          <w:szCs w:val="24"/>
          <w:lang w:val="sr-Cyrl-BA"/>
        </w:rPr>
        <w:t xml:space="preserve"> </w:t>
      </w:r>
    </w:p>
    <w:p w14:paraId="3276DE10" w14:textId="77777777" w:rsidR="00427FED" w:rsidRPr="00427FED" w:rsidRDefault="00427FED" w:rsidP="00427FED">
      <w:pPr>
        <w:ind w:firstLine="720"/>
        <w:rPr>
          <w:rFonts w:asciiTheme="minorHAnsi" w:hAnsiTheme="minorHAnsi" w:cstheme="minorHAnsi"/>
          <w:noProof/>
          <w:szCs w:val="24"/>
          <w:lang w:val="sr-Cyrl-BA"/>
        </w:rPr>
      </w:pPr>
      <w:r w:rsidRPr="00427FED">
        <w:rPr>
          <w:rFonts w:asciiTheme="minorHAnsi" w:hAnsiTheme="minorHAnsi" w:cstheme="minorHAnsi"/>
          <w:noProof/>
          <w:szCs w:val="24"/>
          <w:lang w:val="sr-Cyrl-BA"/>
        </w:rPr>
        <w:t xml:space="preserve">Надаље, у скаду са </w:t>
      </w:r>
      <w:r w:rsidRPr="00427FED">
        <w:rPr>
          <w:rFonts w:asciiTheme="minorHAnsi" w:hAnsiTheme="minorHAnsi" w:cstheme="minorHAnsi"/>
          <w:noProof/>
          <w:szCs w:val="24"/>
        </w:rPr>
        <w:t>Закон</w:t>
      </w:r>
      <w:r w:rsidRPr="00427FED">
        <w:rPr>
          <w:rFonts w:asciiTheme="minorHAnsi" w:hAnsiTheme="minorHAnsi" w:cstheme="minorHAnsi"/>
          <w:noProof/>
          <w:szCs w:val="24"/>
          <w:lang w:val="sr-Cyrl-BA"/>
        </w:rPr>
        <w:t>ом</w:t>
      </w:r>
      <w:r w:rsidRPr="00427FED">
        <w:rPr>
          <w:rFonts w:asciiTheme="minorHAnsi" w:hAnsiTheme="minorHAnsi" w:cstheme="minorHAnsi"/>
          <w:noProof/>
          <w:szCs w:val="24"/>
        </w:rPr>
        <w:t xml:space="preserve"> о финансирању послова премјера и успостављању катастра непокретности</w:t>
      </w:r>
      <w:r w:rsidRPr="00427FED">
        <w:rPr>
          <w:rFonts w:asciiTheme="minorHAnsi" w:hAnsiTheme="minorHAnsi" w:cstheme="minorHAnsi"/>
          <w:noProof/>
          <w:szCs w:val="24"/>
          <w:lang w:val="sr-Cyrl-BA"/>
        </w:rPr>
        <w:t xml:space="preserve">, </w:t>
      </w:r>
      <w:r w:rsidRPr="00427FED">
        <w:rPr>
          <w:rFonts w:asciiTheme="minorHAnsi" w:hAnsiTheme="minorHAnsi" w:cstheme="minorHAnsi"/>
          <w:noProof/>
          <w:szCs w:val="24"/>
        </w:rPr>
        <w:t>средства</w:t>
      </w:r>
      <w:r w:rsidRPr="00427FED">
        <w:rPr>
          <w:rFonts w:asciiTheme="minorHAnsi" w:hAnsiTheme="minorHAnsi" w:cstheme="minorHAnsi"/>
          <w:noProof/>
          <w:szCs w:val="24"/>
          <w:lang w:val="sr-Cyrl-BA"/>
        </w:rPr>
        <w:t xml:space="preserve"> за реализацију Програма</w:t>
      </w:r>
      <w:r w:rsidRPr="00427FED">
        <w:rPr>
          <w:rFonts w:asciiTheme="minorHAnsi" w:hAnsiTheme="minorHAnsi" w:cstheme="minorHAnsi"/>
          <w:noProof/>
          <w:szCs w:val="24"/>
        </w:rPr>
        <w:t xml:space="preserve"> ће бити обезбјеђена и од  доприноса од инвестиција за грађевинске објекте</w:t>
      </w:r>
      <w:r w:rsidRPr="00427FED">
        <w:rPr>
          <w:rFonts w:asciiTheme="minorHAnsi" w:hAnsiTheme="minorHAnsi" w:cstheme="minorHAnsi"/>
          <w:noProof/>
          <w:szCs w:val="24"/>
          <w:lang w:val="sr-Cyrl-BA"/>
        </w:rPr>
        <w:t>,</w:t>
      </w:r>
      <w:r w:rsidRPr="00427FED">
        <w:rPr>
          <w:rFonts w:asciiTheme="minorHAnsi" w:hAnsiTheme="minorHAnsi" w:cstheme="minorHAnsi"/>
          <w:noProof/>
          <w:szCs w:val="24"/>
        </w:rPr>
        <w:t xml:space="preserve"> као и од накнада за кориш</w:t>
      </w:r>
      <w:r w:rsidRPr="00427FED">
        <w:rPr>
          <w:rFonts w:asciiTheme="minorHAnsi" w:hAnsiTheme="minorHAnsi" w:cstheme="minorHAnsi"/>
          <w:noProof/>
          <w:szCs w:val="24"/>
          <w:lang w:val="sr-Cyrl-BA"/>
        </w:rPr>
        <w:t>ћ</w:t>
      </w:r>
      <w:r w:rsidRPr="00427FED">
        <w:rPr>
          <w:rFonts w:asciiTheme="minorHAnsi" w:hAnsiTheme="minorHAnsi" w:cstheme="minorHAnsi"/>
          <w:noProof/>
          <w:szCs w:val="24"/>
        </w:rPr>
        <w:t>ење података премјера и катастра непокретности и вршење услуга одржавања премјера и катастра непокретности.</w:t>
      </w:r>
    </w:p>
    <w:p w14:paraId="1531C848" w14:textId="77777777" w:rsidR="00427FED" w:rsidRPr="00427FED" w:rsidRDefault="00427FED" w:rsidP="00427FED">
      <w:pPr>
        <w:ind w:firstLine="720"/>
        <w:rPr>
          <w:rFonts w:asciiTheme="minorHAnsi" w:hAnsiTheme="minorHAnsi" w:cstheme="minorHAnsi"/>
          <w:noProof/>
          <w:szCs w:val="24"/>
          <w:lang w:val="sr-Cyrl-BA"/>
        </w:rPr>
      </w:pPr>
      <w:r w:rsidRPr="00427FED">
        <w:rPr>
          <w:rFonts w:asciiTheme="minorHAnsi" w:hAnsiTheme="minorHAnsi" w:cstheme="minorHAnsi"/>
          <w:noProof/>
          <w:szCs w:val="24"/>
          <w:lang w:val="sr-Cyrl-BA"/>
        </w:rPr>
        <w:t>Такође за реализацију Програма предвиђена су и средства из међународних донација, међународних кредита и осталих средств.</w:t>
      </w:r>
    </w:p>
    <w:p w14:paraId="31DD3C09" w14:textId="77777777" w:rsidR="00427FED" w:rsidRPr="00427FED" w:rsidRDefault="00427FED" w:rsidP="00427FED">
      <w:pPr>
        <w:ind w:firstLine="720"/>
        <w:rPr>
          <w:rFonts w:asciiTheme="minorHAnsi" w:hAnsiTheme="minorHAnsi" w:cstheme="minorHAnsi"/>
          <w:bCs/>
          <w:noProof/>
          <w:szCs w:val="24"/>
          <w:lang w:val="sr-Cyrl-BA"/>
        </w:rPr>
      </w:pPr>
      <w:r w:rsidRPr="00427FED">
        <w:rPr>
          <w:rFonts w:asciiTheme="minorHAnsi" w:hAnsiTheme="minorHAnsi" w:cstheme="minorHAnsi"/>
          <w:noProof/>
          <w:szCs w:val="24"/>
          <w:lang w:val="sr-Cyrl-BA"/>
        </w:rPr>
        <w:t xml:space="preserve">На крају треба напоменути да </w:t>
      </w:r>
      <w:r w:rsidRPr="00427FED">
        <w:rPr>
          <w:rFonts w:asciiTheme="minorHAnsi" w:hAnsiTheme="minorHAnsi" w:cstheme="minorHAnsi"/>
          <w:bCs/>
          <w:noProof/>
          <w:szCs w:val="24"/>
          <w:lang w:val="sr-Cyrl-BA"/>
        </w:rPr>
        <w:t>у</w:t>
      </w:r>
      <w:r w:rsidRPr="00427FED">
        <w:rPr>
          <w:rFonts w:asciiTheme="minorHAnsi" w:hAnsiTheme="minorHAnsi" w:cstheme="minorHAnsi"/>
          <w:bCs/>
          <w:noProof/>
          <w:szCs w:val="24"/>
        </w:rPr>
        <w:t>купн</w:t>
      </w:r>
      <w:r w:rsidRPr="00427FED">
        <w:rPr>
          <w:rFonts w:asciiTheme="minorHAnsi" w:hAnsiTheme="minorHAnsi" w:cstheme="minorHAnsi"/>
          <w:bCs/>
          <w:noProof/>
          <w:szCs w:val="24"/>
          <w:lang w:val="sr-Cyrl-BA"/>
        </w:rPr>
        <w:t>а</w:t>
      </w:r>
      <w:r w:rsidRPr="00427FED">
        <w:rPr>
          <w:rFonts w:asciiTheme="minorHAnsi" w:hAnsiTheme="minorHAnsi" w:cstheme="minorHAnsi"/>
          <w:bCs/>
          <w:noProof/>
          <w:szCs w:val="24"/>
        </w:rPr>
        <w:t xml:space="preserve"> процјењена</w:t>
      </w:r>
      <w:r w:rsidRPr="00427FED">
        <w:rPr>
          <w:rFonts w:asciiTheme="minorHAnsi" w:hAnsiTheme="minorHAnsi" w:cstheme="minorHAnsi"/>
          <w:b/>
          <w:bCs/>
          <w:noProof/>
          <w:szCs w:val="24"/>
        </w:rPr>
        <w:t xml:space="preserve"> </w:t>
      </w:r>
      <w:r w:rsidRPr="00427FED">
        <w:rPr>
          <w:rFonts w:asciiTheme="minorHAnsi" w:hAnsiTheme="minorHAnsi" w:cstheme="minorHAnsi"/>
          <w:bCs/>
          <w:noProof/>
          <w:szCs w:val="24"/>
        </w:rPr>
        <w:t xml:space="preserve">потребна средства за реализацију Програма </w:t>
      </w:r>
      <w:r w:rsidRPr="00427FED">
        <w:rPr>
          <w:rFonts w:asciiTheme="minorHAnsi" w:hAnsiTheme="minorHAnsi" w:cstheme="minorHAnsi"/>
          <w:bCs/>
          <w:noProof/>
          <w:szCs w:val="24"/>
          <w:lang w:val="sr-Cyrl-BA"/>
        </w:rPr>
        <w:t xml:space="preserve">за период 2026 -2030. године </w:t>
      </w:r>
      <w:r w:rsidRPr="00427FED">
        <w:rPr>
          <w:rFonts w:asciiTheme="minorHAnsi" w:hAnsiTheme="minorHAnsi" w:cstheme="minorHAnsi"/>
          <w:bCs/>
          <w:noProof/>
          <w:szCs w:val="24"/>
        </w:rPr>
        <w:t xml:space="preserve">износе  </w:t>
      </w:r>
      <w:r w:rsidRPr="00427FED">
        <w:rPr>
          <w:rFonts w:asciiTheme="minorHAnsi" w:hAnsiTheme="minorHAnsi" w:cstheme="minorHAnsi"/>
          <w:bCs/>
          <w:noProof/>
          <w:szCs w:val="24"/>
          <w:lang w:val="sr-Cyrl-RS"/>
        </w:rPr>
        <w:t>207,745,596,00</w:t>
      </w:r>
      <w:r w:rsidRPr="00427FED">
        <w:rPr>
          <w:rFonts w:asciiTheme="minorHAnsi" w:hAnsiTheme="minorHAnsi" w:cstheme="minorHAnsi"/>
          <w:bCs/>
          <w:noProof/>
          <w:szCs w:val="24"/>
        </w:rPr>
        <w:t xml:space="preserve"> КМ</w:t>
      </w:r>
      <w:r w:rsidRPr="00427FED">
        <w:rPr>
          <w:rFonts w:asciiTheme="minorHAnsi" w:hAnsiTheme="minorHAnsi" w:cstheme="minorHAnsi"/>
          <w:bCs/>
          <w:noProof/>
          <w:szCs w:val="24"/>
          <w:lang w:val="sr-Cyrl-BA"/>
        </w:rPr>
        <w:t>.</w:t>
      </w:r>
    </w:p>
    <w:p w14:paraId="0F5502DC" w14:textId="77777777" w:rsidR="00427FED" w:rsidRPr="00427FED" w:rsidRDefault="00427FED" w:rsidP="00427FED">
      <w:pPr>
        <w:spacing w:after="0"/>
        <w:ind w:firstLine="720"/>
        <w:rPr>
          <w:rFonts w:cs="Calibri"/>
          <w:szCs w:val="24"/>
          <w:lang w:val="sr-Cyrl-BA"/>
        </w:rPr>
      </w:pPr>
    </w:p>
    <w:p w14:paraId="4B5B6061" w14:textId="77777777" w:rsidR="00427FED" w:rsidRPr="00427FED" w:rsidRDefault="00427FED" w:rsidP="00427FED">
      <w:pPr>
        <w:numPr>
          <w:ilvl w:val="12"/>
          <w:numId w:val="0"/>
        </w:numPr>
        <w:spacing w:after="0"/>
        <w:ind w:firstLine="720"/>
        <w:rPr>
          <w:highlight w:val="yellow"/>
          <w:lang w:val="sr-Cyrl-RS"/>
        </w:rPr>
      </w:pPr>
    </w:p>
    <w:p w14:paraId="5271E7AB" w14:textId="6BA702F0" w:rsidR="00A7276B" w:rsidRDefault="00A7276B" w:rsidP="00427FED">
      <w:pPr>
        <w:pStyle w:val="Heading1"/>
        <w:numPr>
          <w:ilvl w:val="0"/>
          <w:numId w:val="0"/>
        </w:numPr>
        <w:spacing w:before="0" w:after="0"/>
        <w:ind w:left="360"/>
        <w:jc w:val="center"/>
        <w:rPr>
          <w:highlight w:val="yellow"/>
          <w:lang w:val="sr-Cyrl-RS"/>
        </w:rPr>
      </w:pPr>
    </w:p>
    <w:p w14:paraId="0128AB8D" w14:textId="73291CB0" w:rsidR="00B36FD2" w:rsidRDefault="00B36FD2" w:rsidP="00B36FD2">
      <w:pPr>
        <w:rPr>
          <w:highlight w:val="yellow"/>
          <w:lang w:val="sr-Cyrl-RS" w:eastAsia="ja-JP"/>
        </w:rPr>
      </w:pPr>
    </w:p>
    <w:p w14:paraId="0B3E8181" w14:textId="7790BCDB" w:rsidR="00B36FD2" w:rsidRDefault="00B36FD2" w:rsidP="00B36FD2">
      <w:pPr>
        <w:rPr>
          <w:highlight w:val="yellow"/>
          <w:lang w:val="sr-Cyrl-RS" w:eastAsia="ja-JP"/>
        </w:rPr>
      </w:pPr>
    </w:p>
    <w:p w14:paraId="06AA0EA1" w14:textId="1A2EC2CD" w:rsidR="00B36FD2" w:rsidRDefault="00B36FD2" w:rsidP="00B36FD2">
      <w:pPr>
        <w:rPr>
          <w:highlight w:val="yellow"/>
          <w:lang w:val="sr-Cyrl-RS" w:eastAsia="ja-JP"/>
        </w:rPr>
      </w:pPr>
    </w:p>
    <w:p w14:paraId="0EF403FF" w14:textId="385F1874" w:rsidR="00B36FD2" w:rsidRDefault="00B36FD2" w:rsidP="00B36FD2">
      <w:pPr>
        <w:rPr>
          <w:highlight w:val="yellow"/>
          <w:lang w:val="sr-Cyrl-RS" w:eastAsia="ja-JP"/>
        </w:rPr>
      </w:pPr>
    </w:p>
    <w:p w14:paraId="5B4FF911" w14:textId="7C68BAAE" w:rsidR="00B36FD2" w:rsidRDefault="00B36FD2" w:rsidP="00B36FD2">
      <w:pPr>
        <w:rPr>
          <w:highlight w:val="yellow"/>
          <w:lang w:val="sr-Cyrl-RS" w:eastAsia="ja-JP"/>
        </w:rPr>
      </w:pPr>
    </w:p>
    <w:p w14:paraId="35B50090" w14:textId="77777777" w:rsidR="00B36FD2" w:rsidRPr="00B36FD2" w:rsidRDefault="00B36FD2" w:rsidP="00B36FD2">
      <w:pPr>
        <w:spacing w:after="0"/>
        <w:ind w:firstLine="720"/>
        <w:rPr>
          <w:rFonts w:ascii="Times New Roman" w:hAnsi="Times New Roman"/>
          <w:szCs w:val="24"/>
          <w:lang w:val="sr-Cyrl-BA"/>
        </w:rPr>
      </w:pPr>
      <w:r w:rsidRPr="00B36FD2">
        <w:rPr>
          <w:noProof/>
          <w:szCs w:val="24"/>
          <w:lang w:val="en-US"/>
        </w:rPr>
        <w:lastRenderedPageBreak/>
        <mc:AlternateContent>
          <mc:Choice Requires="wps">
            <w:drawing>
              <wp:anchor distT="0" distB="0" distL="114300" distR="114300" simplePos="0" relativeHeight="251663360" behindDoc="0" locked="0" layoutInCell="1" allowOverlap="1" wp14:anchorId="6D771FBF" wp14:editId="0E09D6C1">
                <wp:simplePos x="0" y="0"/>
                <wp:positionH relativeFrom="column">
                  <wp:posOffset>8020050</wp:posOffset>
                </wp:positionH>
                <wp:positionV relativeFrom="paragraph">
                  <wp:posOffset>1010285</wp:posOffset>
                </wp:positionV>
                <wp:extent cx="1795780" cy="409575"/>
                <wp:effectExtent l="0" t="0" r="13970" b="28575"/>
                <wp:wrapNone/>
                <wp:docPr id="126" name="Rounded 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5780" cy="409575"/>
                        </a:xfrm>
                        <a:prstGeom prst="roundRect">
                          <a:avLst>
                            <a:gd name="adj" fmla="val 16667"/>
                          </a:avLst>
                        </a:prstGeom>
                        <a:solidFill>
                          <a:srgbClr val="FFFFFF"/>
                        </a:solidFill>
                        <a:ln w="9525">
                          <a:solidFill>
                            <a:srgbClr val="000000"/>
                          </a:solidFill>
                          <a:round/>
                          <a:headEnd/>
                          <a:tailEnd/>
                        </a:ln>
                      </wps:spPr>
                      <wps:txbx>
                        <w:txbxContent>
                          <w:p w14:paraId="15C736C5" w14:textId="77777777" w:rsidR="00B36FD2" w:rsidRDefault="00B36FD2" w:rsidP="00B36FD2">
                            <w:pPr>
                              <w:jc w:val="cente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771FBF" id="Rounded Rectangle 126" o:spid="_x0000_s1027" style="position:absolute;left:0;text-align:left;margin-left:631.5pt;margin-top:79.55pt;width:141.4pt;height:3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">
                <v:textbox>
                  <w:txbxContent>
                    <w:p w14:paraId="15C736C5" w14:textId="77777777" w:rsidR="00B36FD2" w:rsidRDefault="00B36FD2" w:rsidP="00B36FD2">
                      <w:pPr>
                        <w:jc w:val="center"/>
                        <w:rPr>
                          <w:sz w:val="28"/>
                          <w:szCs w:val="28"/>
                        </w:rPr>
                      </w:pPr>
                    </w:p>
                  </w:txbxContent>
                </v:textbox>
              </v:roundrect>
            </w:pict>
          </mc:Fallback>
        </mc:AlternateContent>
      </w:r>
      <w:r w:rsidRPr="00B36FD2">
        <w:rPr>
          <w:szCs w:val="24"/>
          <w:lang w:val="sr-Cyrl-BA"/>
        </w:rPr>
        <w:t xml:space="preserve">На основу члана 70. став 1. тачка 2. Устава Републике Српске, члана 177. став 2., члана 182. ст. 1. и 2. Пословника Народне скупштине Републике Српске („Службени гласник Републике Српске“, број 66/20) и члана </w:t>
      </w:r>
      <w:r w:rsidRPr="00B36FD2">
        <w:rPr>
          <w:rFonts w:cstheme="minorHAnsi"/>
          <w:spacing w:val="2"/>
          <w:szCs w:val="24"/>
          <w:lang w:val="sr-Cyrl-BA"/>
        </w:rPr>
        <w:t>5. Закона о</w:t>
      </w:r>
      <w:r w:rsidRPr="00B36FD2">
        <w:rPr>
          <w:szCs w:val="24"/>
          <w:lang w:val="sr-Cyrl-BA"/>
        </w:rPr>
        <w:t xml:space="preserve"> премјеру и катастру Републике Српске („Службени гласник Републике Српске“, бр. 6/12, 110/16, 62/18 и 90/23), Народна скупштина Републике Српске, на________ сједници, одржаној _______ донијела je сљедећи</w:t>
      </w:r>
    </w:p>
    <w:p w14:paraId="7BE36C33" w14:textId="77777777" w:rsidR="00B36FD2" w:rsidRPr="00B36FD2" w:rsidRDefault="00B36FD2" w:rsidP="00B36FD2">
      <w:pPr>
        <w:spacing w:after="0"/>
        <w:ind w:firstLine="708"/>
        <w:rPr>
          <w:sz w:val="20"/>
          <w:lang w:val="sr-Cyrl-BA"/>
        </w:rPr>
      </w:pPr>
    </w:p>
    <w:p w14:paraId="5EBAE333" w14:textId="77777777" w:rsidR="00B36FD2" w:rsidRPr="00B36FD2" w:rsidRDefault="00B36FD2" w:rsidP="00B36FD2">
      <w:pPr>
        <w:spacing w:after="0"/>
        <w:jc w:val="left"/>
        <w:rPr>
          <w:sz w:val="28"/>
          <w:szCs w:val="28"/>
          <w:lang w:val="sr-Cyrl-BA"/>
        </w:rPr>
      </w:pPr>
    </w:p>
    <w:p w14:paraId="42AB1356" w14:textId="77777777" w:rsidR="00B36FD2" w:rsidRPr="00B36FD2" w:rsidRDefault="00B36FD2" w:rsidP="00B36FD2">
      <w:pPr>
        <w:spacing w:after="0"/>
        <w:jc w:val="left"/>
        <w:rPr>
          <w:sz w:val="28"/>
          <w:szCs w:val="28"/>
          <w:lang w:val="sr-Cyrl-BA"/>
        </w:rPr>
      </w:pPr>
    </w:p>
    <w:p w14:paraId="3811B517" w14:textId="77777777" w:rsidR="00B36FD2" w:rsidRPr="00B36FD2" w:rsidRDefault="00B36FD2" w:rsidP="00B36FD2">
      <w:pPr>
        <w:spacing w:after="0"/>
        <w:jc w:val="center"/>
        <w:rPr>
          <w:rFonts w:ascii="Cambria" w:hAnsi="Cambria"/>
          <w:b/>
          <w:sz w:val="26"/>
          <w:szCs w:val="26"/>
          <w:lang w:val="sr-Cyrl-BA"/>
        </w:rPr>
      </w:pPr>
      <w:r w:rsidRPr="00B36FD2">
        <w:rPr>
          <w:rFonts w:ascii="Cambria" w:hAnsi="Cambria"/>
          <w:b/>
          <w:sz w:val="26"/>
          <w:szCs w:val="26"/>
          <w:lang w:val="sr-Cyrl-BA"/>
        </w:rPr>
        <w:t xml:space="preserve">      ЗАКЉУЧАК</w:t>
      </w:r>
    </w:p>
    <w:p w14:paraId="1A5D0DF2" w14:textId="77777777" w:rsidR="00B36FD2" w:rsidRPr="00B36FD2" w:rsidRDefault="00B36FD2" w:rsidP="00B36FD2">
      <w:pPr>
        <w:spacing w:after="0"/>
        <w:jc w:val="center"/>
        <w:rPr>
          <w:rFonts w:ascii="Cambria" w:hAnsi="Cambria"/>
          <w:b/>
          <w:sz w:val="26"/>
          <w:szCs w:val="26"/>
          <w:lang w:val="sr-Cyrl-BA"/>
        </w:rPr>
      </w:pPr>
      <w:r w:rsidRPr="00B36FD2">
        <w:rPr>
          <w:rFonts w:ascii="Cambria" w:hAnsi="Cambria"/>
          <w:b/>
          <w:sz w:val="26"/>
          <w:szCs w:val="26"/>
          <w:lang w:val="sr-Cyrl-BA"/>
        </w:rPr>
        <w:t>У ВЕЗИ СА ПРОГРАМОМ ПОСЛОВА ПРЕМЈЕРА И ОСНИВАЊА КАТАСТРА НЕПОКРЕТНОСТИ ЗА ПЕРИОД 2026-2030. ГОДИНЕ</w:t>
      </w:r>
    </w:p>
    <w:p w14:paraId="7EECC78A" w14:textId="77777777" w:rsidR="00B36FD2" w:rsidRPr="00B36FD2" w:rsidRDefault="00B36FD2" w:rsidP="00B36FD2">
      <w:pPr>
        <w:spacing w:after="0"/>
        <w:jc w:val="center"/>
        <w:rPr>
          <w:rFonts w:ascii="Cambria" w:hAnsi="Cambria"/>
          <w:b/>
          <w:sz w:val="26"/>
          <w:szCs w:val="26"/>
          <w:lang w:val="sr-Cyrl-BA"/>
        </w:rPr>
      </w:pPr>
    </w:p>
    <w:p w14:paraId="5CAFF609" w14:textId="77777777" w:rsidR="00B36FD2" w:rsidRPr="00B36FD2" w:rsidRDefault="00B36FD2" w:rsidP="00B36FD2">
      <w:pPr>
        <w:spacing w:after="0"/>
        <w:jc w:val="center"/>
        <w:rPr>
          <w:rFonts w:ascii="Cambria" w:hAnsi="Cambria"/>
          <w:b/>
          <w:sz w:val="26"/>
          <w:szCs w:val="26"/>
          <w:lang w:val="sr-Cyrl-BA"/>
        </w:rPr>
      </w:pPr>
    </w:p>
    <w:p w14:paraId="657EAFAD" w14:textId="77777777" w:rsidR="00B36FD2" w:rsidRPr="00B36FD2" w:rsidRDefault="00B36FD2" w:rsidP="00B36FD2">
      <w:pPr>
        <w:spacing w:after="0"/>
        <w:jc w:val="center"/>
        <w:rPr>
          <w:b/>
          <w:sz w:val="22"/>
          <w:szCs w:val="22"/>
          <w:lang w:val="sr-Cyrl-BA"/>
        </w:rPr>
      </w:pPr>
    </w:p>
    <w:p w14:paraId="48267C14" w14:textId="77777777" w:rsidR="00B36FD2" w:rsidRPr="00B36FD2" w:rsidRDefault="00B36FD2" w:rsidP="00B36FD2">
      <w:pPr>
        <w:numPr>
          <w:ilvl w:val="0"/>
          <w:numId w:val="82"/>
        </w:numPr>
        <w:spacing w:after="0"/>
        <w:contextualSpacing/>
        <w:jc w:val="left"/>
        <w:rPr>
          <w:rFonts w:cs="Calibri"/>
          <w:szCs w:val="24"/>
          <w:lang w:val="sr-Cyrl-BA"/>
        </w:rPr>
      </w:pPr>
      <w:r w:rsidRPr="00B36FD2">
        <w:rPr>
          <w:szCs w:val="24"/>
          <w:lang w:val="sr-Cyrl-BA"/>
        </w:rPr>
        <w:t xml:space="preserve">Народна скупштина Републике Српске усваја </w:t>
      </w:r>
      <w:r w:rsidRPr="00B36FD2">
        <w:rPr>
          <w:rFonts w:cs="Calibri"/>
          <w:szCs w:val="24"/>
          <w:lang w:val="sr-Cyrl-BA"/>
        </w:rPr>
        <w:t>Програм послова премјера и оснивања катастра непокретности за период 2026-2030. године.</w:t>
      </w:r>
    </w:p>
    <w:p w14:paraId="0772EB41" w14:textId="77777777" w:rsidR="00B36FD2" w:rsidRPr="00B36FD2" w:rsidRDefault="00B36FD2" w:rsidP="00B36FD2">
      <w:pPr>
        <w:spacing w:after="0"/>
        <w:rPr>
          <w:rFonts w:cs="Calibri"/>
          <w:szCs w:val="24"/>
          <w:lang w:val="sr-Cyrl-BA"/>
        </w:rPr>
      </w:pPr>
    </w:p>
    <w:p w14:paraId="5EB7C3E0" w14:textId="77777777" w:rsidR="00B36FD2" w:rsidRPr="00B36FD2" w:rsidRDefault="00B36FD2" w:rsidP="00B36FD2">
      <w:pPr>
        <w:spacing w:after="0"/>
        <w:ind w:hanging="90"/>
        <w:rPr>
          <w:b/>
          <w:szCs w:val="24"/>
          <w:lang w:val="sr-Cyrl-BA"/>
        </w:rPr>
      </w:pPr>
    </w:p>
    <w:p w14:paraId="4AE2491B" w14:textId="77777777" w:rsidR="00B36FD2" w:rsidRPr="00B36FD2" w:rsidRDefault="00B36FD2" w:rsidP="00B36FD2">
      <w:pPr>
        <w:numPr>
          <w:ilvl w:val="0"/>
          <w:numId w:val="82"/>
        </w:numPr>
        <w:spacing w:after="0"/>
        <w:contextualSpacing/>
        <w:jc w:val="left"/>
        <w:rPr>
          <w:szCs w:val="24"/>
          <w:lang w:val="sr-Cyrl-BA"/>
        </w:rPr>
      </w:pPr>
      <w:r w:rsidRPr="00B36FD2">
        <w:rPr>
          <w:szCs w:val="24"/>
          <w:lang w:val="sr-Cyrl-BA"/>
        </w:rPr>
        <w:t>Овај закључак ступа на снагу наредног дана од дана објављивања у „Службеном гласнику Републике Српске“.</w:t>
      </w:r>
    </w:p>
    <w:p w14:paraId="661B7DC1" w14:textId="77777777" w:rsidR="00B36FD2" w:rsidRPr="00B36FD2" w:rsidRDefault="00B36FD2" w:rsidP="00B36FD2">
      <w:pPr>
        <w:spacing w:after="0"/>
        <w:ind w:firstLine="708"/>
        <w:rPr>
          <w:szCs w:val="24"/>
          <w:lang w:val="sr-Cyrl-BA"/>
        </w:rPr>
      </w:pPr>
    </w:p>
    <w:p w14:paraId="47B43300" w14:textId="77777777" w:rsidR="00B36FD2" w:rsidRPr="00B36FD2" w:rsidRDefault="00B36FD2" w:rsidP="00B36FD2">
      <w:pPr>
        <w:spacing w:after="0"/>
        <w:ind w:firstLine="708"/>
        <w:rPr>
          <w:szCs w:val="24"/>
          <w:lang w:val="sr-Cyrl-BA"/>
        </w:rPr>
      </w:pPr>
    </w:p>
    <w:p w14:paraId="67155154" w14:textId="77777777" w:rsidR="00B36FD2" w:rsidRPr="00B36FD2" w:rsidRDefault="00B36FD2" w:rsidP="00B36FD2">
      <w:pPr>
        <w:spacing w:after="0"/>
        <w:ind w:firstLine="708"/>
        <w:rPr>
          <w:szCs w:val="24"/>
          <w:lang w:val="sr-Cyrl-BA"/>
        </w:rPr>
      </w:pPr>
    </w:p>
    <w:p w14:paraId="37DDE48C" w14:textId="77777777" w:rsidR="00B36FD2" w:rsidRPr="00B36FD2" w:rsidRDefault="00B36FD2" w:rsidP="00B36FD2">
      <w:pPr>
        <w:spacing w:after="0"/>
        <w:ind w:firstLine="708"/>
        <w:rPr>
          <w:szCs w:val="24"/>
          <w:lang w:val="sr-Cyrl-BA"/>
        </w:rPr>
      </w:pPr>
    </w:p>
    <w:p w14:paraId="5695B150" w14:textId="77777777" w:rsidR="00B36FD2" w:rsidRPr="00B36FD2" w:rsidRDefault="00B36FD2" w:rsidP="00B36FD2">
      <w:pPr>
        <w:spacing w:after="0"/>
        <w:rPr>
          <w:szCs w:val="24"/>
          <w:lang w:val="sr-Cyrl-BA"/>
        </w:rPr>
      </w:pPr>
      <w:r w:rsidRPr="00B36FD2">
        <w:rPr>
          <w:szCs w:val="24"/>
          <w:lang w:val="sr-Cyrl-BA"/>
        </w:rPr>
        <w:t xml:space="preserve">Број: </w:t>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t xml:space="preserve">                    ПРЕДСЈЕДНИК </w:t>
      </w:r>
    </w:p>
    <w:p w14:paraId="47C03DD4" w14:textId="77777777" w:rsidR="00B36FD2" w:rsidRPr="00B36FD2" w:rsidRDefault="00B36FD2" w:rsidP="00B36FD2">
      <w:pPr>
        <w:spacing w:after="0"/>
        <w:rPr>
          <w:szCs w:val="24"/>
          <w:lang w:val="sr-Cyrl-BA"/>
        </w:rPr>
      </w:pPr>
      <w:r w:rsidRPr="00B36FD2">
        <w:rPr>
          <w:szCs w:val="24"/>
          <w:lang w:val="sr-Cyrl-BA"/>
        </w:rPr>
        <w:t xml:space="preserve">                                                                                                          НАРОДНЕ СКУПШТИНЕ</w:t>
      </w:r>
    </w:p>
    <w:p w14:paraId="3510B9D8" w14:textId="77777777" w:rsidR="00B36FD2" w:rsidRPr="00B36FD2" w:rsidRDefault="00B36FD2" w:rsidP="00B36FD2">
      <w:pPr>
        <w:spacing w:after="0"/>
        <w:rPr>
          <w:szCs w:val="24"/>
          <w:lang w:val="sr-Cyrl-BA"/>
        </w:rPr>
      </w:pPr>
      <w:r w:rsidRPr="00B36FD2">
        <w:rPr>
          <w:szCs w:val="24"/>
          <w:lang w:val="sr-Cyrl-BA"/>
        </w:rPr>
        <w:t xml:space="preserve"> </w:t>
      </w:r>
    </w:p>
    <w:p w14:paraId="5DB6666A" w14:textId="77777777" w:rsidR="00B36FD2" w:rsidRPr="00B36FD2" w:rsidRDefault="00B36FD2" w:rsidP="00B36FD2">
      <w:pPr>
        <w:spacing w:after="0"/>
        <w:rPr>
          <w:szCs w:val="24"/>
          <w:lang w:val="sr-Cyrl-BA"/>
        </w:rPr>
      </w:pPr>
      <w:r w:rsidRPr="00B36FD2">
        <w:rPr>
          <w:szCs w:val="24"/>
          <w:lang w:val="sr-Cyrl-BA"/>
        </w:rPr>
        <w:t>Датум:</w:t>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r>
      <w:r w:rsidRPr="00B36FD2">
        <w:rPr>
          <w:szCs w:val="24"/>
          <w:lang w:val="sr-Cyrl-BA"/>
        </w:rPr>
        <w:tab/>
        <w:t xml:space="preserve">                   Ненад Стевандић</w:t>
      </w:r>
    </w:p>
    <w:p w14:paraId="3983CD45" w14:textId="77777777" w:rsidR="00B36FD2" w:rsidRPr="00B36FD2" w:rsidRDefault="00B36FD2" w:rsidP="00B36FD2">
      <w:pPr>
        <w:spacing w:after="0"/>
        <w:jc w:val="left"/>
        <w:rPr>
          <w:szCs w:val="24"/>
          <w:lang w:val="sr-Cyrl-BA"/>
        </w:rPr>
      </w:pPr>
    </w:p>
    <w:p w14:paraId="1066A4F7" w14:textId="77777777" w:rsidR="00B36FD2" w:rsidRPr="00B36FD2" w:rsidRDefault="00B36FD2" w:rsidP="00B36FD2">
      <w:pPr>
        <w:spacing w:after="0"/>
        <w:ind w:firstLine="720"/>
        <w:rPr>
          <w:rFonts w:cs="Arial"/>
          <w:szCs w:val="24"/>
          <w:lang w:val="sr-Cyrl-BA"/>
        </w:rPr>
      </w:pPr>
    </w:p>
    <w:p w14:paraId="4CD3437D" w14:textId="77777777" w:rsidR="00B36FD2" w:rsidRPr="00B36FD2" w:rsidRDefault="00B36FD2" w:rsidP="00B36FD2">
      <w:pPr>
        <w:spacing w:after="0"/>
        <w:ind w:firstLine="720"/>
        <w:rPr>
          <w:rFonts w:cs="Arial"/>
          <w:szCs w:val="24"/>
          <w:lang w:val="sr-Cyrl-BA"/>
        </w:rPr>
      </w:pPr>
    </w:p>
    <w:p w14:paraId="5FD0EF3F" w14:textId="77777777" w:rsidR="00B36FD2" w:rsidRPr="00B36FD2" w:rsidRDefault="00B36FD2" w:rsidP="00B36FD2">
      <w:pPr>
        <w:spacing w:after="0"/>
        <w:ind w:firstLine="720"/>
        <w:rPr>
          <w:rFonts w:cs="Arial"/>
          <w:szCs w:val="24"/>
          <w:lang w:val="sr-Cyrl-BA"/>
        </w:rPr>
      </w:pPr>
    </w:p>
    <w:p w14:paraId="0C27EFA4" w14:textId="77777777" w:rsidR="00B36FD2" w:rsidRPr="00B36FD2" w:rsidRDefault="00B36FD2" w:rsidP="00B36FD2">
      <w:pPr>
        <w:rPr>
          <w:highlight w:val="yellow"/>
          <w:lang w:val="sr-Cyrl-RS" w:eastAsia="ja-JP"/>
        </w:rPr>
      </w:pPr>
    </w:p>
    <w:sectPr w:rsidR="00B36FD2" w:rsidRPr="00B36FD2" w:rsidSect="00833B41">
      <w:pgSz w:w="11907" w:h="16840" w:code="9"/>
      <w:pgMar w:top="1191" w:right="1134" w:bottom="1134"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41CE2A" w14:textId="77777777" w:rsidR="007A3CD5" w:rsidRDefault="007A3CD5" w:rsidP="00603ACA">
      <w:r>
        <w:separator/>
      </w:r>
    </w:p>
  </w:endnote>
  <w:endnote w:type="continuationSeparator" w:id="0">
    <w:p w14:paraId="26A2F282" w14:textId="77777777" w:rsidR="007A3CD5" w:rsidRDefault="007A3CD5" w:rsidP="00603A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YU C Times">
    <w:altName w:val="Times New Roman"/>
    <w:charset w:val="00"/>
    <w:family w:val="roman"/>
    <w:pitch w:val="variable"/>
    <w:sig w:usb0="00000001" w:usb1="00000000" w:usb2="00000000" w:usb3="00000000" w:csb0="0000001B" w:csb1="00000000"/>
  </w:font>
  <w:font w:name="YU L Times">
    <w:altName w:val="Times New Roman"/>
    <w:charset w:val="00"/>
    <w:family w:val="roman"/>
    <w:pitch w:val="variable"/>
    <w:sig w:usb0="00000083" w:usb1="00000000" w:usb2="00000000" w:usb3="00000000" w:csb0="00000009" w:csb1="00000000"/>
  </w:font>
  <w:font w:name="Times">
    <w:panose1 w:val="02020603050405020304"/>
    <w:charset w:val="00"/>
    <w:family w:val="roman"/>
    <w:pitch w:val="variable"/>
    <w:sig w:usb0="E0002EFF" w:usb1="C000785B" w:usb2="00000009" w:usb3="00000000" w:csb0="000001FF" w:csb1="00000000"/>
  </w:font>
  <w:font w:name="Swiss-Roman">
    <w:altName w:val="Times New Roman"/>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France YU">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53941530"/>
      <w:docPartObj>
        <w:docPartGallery w:val="Page Numbers (Bottom of Page)"/>
        <w:docPartUnique/>
      </w:docPartObj>
    </w:sdtPr>
    <w:sdtEndPr>
      <w:rPr>
        <w:noProof/>
      </w:rPr>
    </w:sdtEndPr>
    <w:sdtContent>
      <w:p w14:paraId="4D1D7C05" w14:textId="2C7CBDC3" w:rsidR="000B38FE" w:rsidRDefault="000B38FE">
        <w:pPr>
          <w:pStyle w:val="Footer"/>
          <w:jc w:val="center"/>
        </w:pPr>
        <w:r>
          <w:fldChar w:fldCharType="begin"/>
        </w:r>
        <w:r>
          <w:instrText xml:space="preserve"> PAGE   \* MERGEFORMAT </w:instrText>
        </w:r>
        <w:r>
          <w:fldChar w:fldCharType="separate"/>
        </w:r>
        <w:r w:rsidR="000927DA">
          <w:rPr>
            <w:noProof/>
          </w:rPr>
          <w:t>21</w:t>
        </w:r>
        <w:r>
          <w:rPr>
            <w:noProof/>
          </w:rPr>
          <w:fldChar w:fldCharType="end"/>
        </w:r>
      </w:p>
    </w:sdtContent>
  </w:sdt>
  <w:p w14:paraId="5B7AB39E" w14:textId="77777777" w:rsidR="000B38FE" w:rsidRDefault="000B38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E71A" w14:textId="270B9B92" w:rsidR="000B38FE" w:rsidRDefault="000B38FE">
    <w:pPr>
      <w:pStyle w:val="Footer"/>
      <w:jc w:val="center"/>
    </w:pPr>
  </w:p>
  <w:p w14:paraId="3938BCB8" w14:textId="77777777" w:rsidR="000B38FE" w:rsidRDefault="000B38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3D1C6A" w14:textId="77777777" w:rsidR="007A3CD5" w:rsidRDefault="007A3CD5" w:rsidP="00603ACA">
      <w:r>
        <w:separator/>
      </w:r>
    </w:p>
  </w:footnote>
  <w:footnote w:type="continuationSeparator" w:id="0">
    <w:p w14:paraId="6FE7B8BA" w14:textId="77777777" w:rsidR="007A3CD5" w:rsidRDefault="007A3CD5" w:rsidP="00603ACA">
      <w:r>
        <w:continuationSeparator/>
      </w:r>
    </w:p>
  </w:footnote>
  <w:footnote w:id="1">
    <w:p w14:paraId="76CE348A" w14:textId="77777777" w:rsidR="000B38FE" w:rsidRPr="002C12D2" w:rsidRDefault="000B38FE" w:rsidP="00012A62">
      <w:pPr>
        <w:pStyle w:val="FootnoteText"/>
        <w:rPr>
          <w:rFonts w:ascii="Calibri" w:hAnsi="Calibri" w:cs="Calibri"/>
          <w:color w:val="FF0000"/>
          <w:lang w:val="sr-Cyrl-RS"/>
        </w:rPr>
      </w:pPr>
      <w:r w:rsidRPr="008328DD">
        <w:rPr>
          <w:rStyle w:val="FootnoteReference"/>
          <w:rFonts w:ascii="Calibri" w:hAnsi="Calibri" w:cs="Calibri"/>
        </w:rPr>
        <w:footnoteRef/>
      </w:r>
      <w:r w:rsidRPr="008328DD">
        <w:rPr>
          <w:rFonts w:ascii="Calibri" w:hAnsi="Calibri" w:cs="Calibri"/>
        </w:rPr>
        <w:t xml:space="preserve"> </w:t>
      </w:r>
      <w:r w:rsidRPr="00B27036">
        <w:rPr>
          <w:rFonts w:ascii="Calibri" w:hAnsi="Calibri" w:cs="Calibri"/>
          <w:sz w:val="20"/>
          <w:lang w:val="sr-Cyrl-RS"/>
        </w:rPr>
        <w:t xml:space="preserve">Број катастарских општина односи се на нови премјер за подручја на којима је исти израђен. </w:t>
      </w:r>
    </w:p>
  </w:footnote>
  <w:footnote w:id="2">
    <w:p w14:paraId="497B0807" w14:textId="77777777" w:rsidR="000B38FE" w:rsidRPr="00223B8A" w:rsidRDefault="000B38FE" w:rsidP="00C30A81">
      <w:pPr>
        <w:pStyle w:val="FootnoteText"/>
        <w:rPr>
          <w:lang w:val="sr-Cyrl-BA"/>
        </w:rPr>
      </w:pPr>
      <w:r w:rsidRPr="00223B8A">
        <w:rPr>
          <w:rStyle w:val="FootnoteReference"/>
        </w:rPr>
        <w:footnoteRef/>
      </w:r>
      <w:r w:rsidRPr="00451B3B">
        <w:rPr>
          <w:lang w:val="ru-RU"/>
        </w:rPr>
        <w:t xml:space="preserve"> </w:t>
      </w:r>
      <w:r w:rsidRPr="00223B8A">
        <w:rPr>
          <w:lang w:val="sr-Cyrl-BA"/>
        </w:rPr>
        <w:t xml:space="preserve">Сви износи изражени у шведским крунама и конвертибилним маркама подложни су промјенама усљед измјена годишњег плана рада пројекта </w:t>
      </w:r>
      <w:r w:rsidRPr="00223B8A">
        <w:rPr>
          <w:lang w:val="sr-Latn-BA"/>
        </w:rPr>
        <w:t>DELEF</w:t>
      </w:r>
      <w:r w:rsidRPr="00223B8A">
        <w:rPr>
          <w:lang w:val="sr-Cyrl-BA"/>
        </w:rPr>
        <w:t xml:space="preserve"> и курса конвертибилне марке у односу на шведску круну на дан 1.1. текуће године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635DA" w14:textId="77777777" w:rsidR="000B38FE" w:rsidRDefault="000B38FE">
    <w:pPr>
      <w:pStyle w:val="Header"/>
      <w:jc w:val="right"/>
    </w:pPr>
  </w:p>
  <w:p w14:paraId="26FCCCA1" w14:textId="77777777" w:rsidR="000B38FE" w:rsidRDefault="000B38FE">
    <w:pPr>
      <w:pStyle w:val="Header"/>
      <w:ind w:right="360"/>
      <w:rPr>
        <w:lang w:val="ru-RU"/>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6D52A" w14:textId="77777777" w:rsidR="000B38FE" w:rsidRDefault="000B38FE">
    <w:pPr>
      <w:widowControl w:val="0"/>
      <w:autoSpaceDE w:val="0"/>
      <w:autoSpaceDN w:val="0"/>
      <w:adjustRightInd w:val="0"/>
      <w:spacing w:line="200" w:lineRule="exact"/>
    </w:pPr>
    <w:r>
      <w:rPr>
        <w:noProof/>
        <w:lang w:val="en-US"/>
      </w:rPr>
      <mc:AlternateContent>
        <mc:Choice Requires="wps">
          <w:drawing>
            <wp:anchor distT="0" distB="0" distL="114300" distR="114300" simplePos="0" relativeHeight="251656192" behindDoc="1" locked="0" layoutInCell="0" allowOverlap="1" wp14:anchorId="08B9E37D" wp14:editId="5E58E0F0">
              <wp:simplePos x="0" y="0"/>
              <wp:positionH relativeFrom="page">
                <wp:posOffset>6625590</wp:posOffset>
              </wp:positionH>
              <wp:positionV relativeFrom="page">
                <wp:posOffset>457200</wp:posOffset>
              </wp:positionV>
              <wp:extent cx="241935" cy="151765"/>
              <wp:effectExtent l="0" t="0" r="5715" b="63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83C55" w14:textId="77777777" w:rsidR="000B38FE" w:rsidRPr="004D4B90" w:rsidRDefault="000B38FE" w:rsidP="00603ACA">
                          <w:pPr>
                            <w:widowControl w:val="0"/>
                            <w:autoSpaceDE w:val="0"/>
                            <w:autoSpaceDN w:val="0"/>
                            <w:adjustRightInd w:val="0"/>
                            <w:spacing w:line="224" w:lineRule="exact"/>
                            <w:ind w:right="-2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B9E37D" id="_x0000_t202" coordsize="21600,21600" o:spt="202" path="m,l,21600r21600,l21600,xe">
              <v:stroke joinstyle="miter"/>
              <v:path gradientshapeok="t" o:connecttype="rect"/>
            </v:shapetype>
            <v:shape id="Text Box 25" o:spid="_x0000_s1028" type="#_x0000_t202" style="position:absolute;left:0;text-align:left;margin-left:521.7pt;margin-top:36pt;width:19.05pt;height:11.9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" o:allowincell="f" filled="f" stroked="f">
              <v:textbox inset="0,0,0,0">
                <w:txbxContent>
                  <w:p w14:paraId="37683C55" w14:textId="77777777" w:rsidR="000B38FE" w:rsidRPr="004D4B90" w:rsidRDefault="000B38FE" w:rsidP="00603ACA">
                    <w:pPr>
                      <w:widowControl w:val="0"/>
                      <w:autoSpaceDE w:val="0"/>
                      <w:autoSpaceDN w:val="0"/>
                      <w:adjustRightInd w:val="0"/>
                      <w:spacing w:line="224" w:lineRule="exact"/>
                      <w:ind w:right="-20"/>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DB9224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B2E33"/>
    <w:multiLevelType w:val="hybridMultilevel"/>
    <w:tmpl w:val="38F682E2"/>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2C502D"/>
    <w:multiLevelType w:val="hybridMultilevel"/>
    <w:tmpl w:val="34DC4A2E"/>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232B4"/>
    <w:multiLevelType w:val="hybridMultilevel"/>
    <w:tmpl w:val="106EAC60"/>
    <w:lvl w:ilvl="0" w:tplc="9184F8B0">
      <w:start w:val="1"/>
      <w:numFmt w:val="bullet"/>
      <w:lvlText w:val=""/>
      <w:lvlJc w:val="left"/>
      <w:pPr>
        <w:ind w:left="720" w:hanging="360"/>
      </w:pPr>
      <w:rPr>
        <w:rFonts w:ascii="Symbol" w:hAnsi="Symbol" w:hint="default"/>
        <w:b w:val="0"/>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F93D36"/>
    <w:multiLevelType w:val="hybridMultilevel"/>
    <w:tmpl w:val="13DE797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93B5BC9"/>
    <w:multiLevelType w:val="hybridMultilevel"/>
    <w:tmpl w:val="BDAE363A"/>
    <w:lvl w:ilvl="0" w:tplc="9A3A1774">
      <w:start w:val="1"/>
      <w:numFmt w:val="decimal"/>
      <w:pStyle w:val="normalcrtakond"/>
      <w:lvlText w:val="%1)"/>
      <w:lvlJc w:val="left"/>
      <w:pPr>
        <w:tabs>
          <w:tab w:val="num" w:pos="1080"/>
        </w:tabs>
        <w:ind w:left="1080" w:hanging="360"/>
      </w:pPr>
      <w:rPr>
        <w:rFonts w:ascii="Arial" w:eastAsia="Times New Roman" w:hAnsi="Arial" w:cs="Arial" w:hint="default"/>
        <w:b w:val="0"/>
      </w:rPr>
    </w:lvl>
    <w:lvl w:ilvl="1" w:tplc="04090019" w:tentative="1">
      <w:start w:val="1"/>
      <w:numFmt w:val="lowerLetter"/>
      <w:lvlText w:val="%2."/>
      <w:lvlJc w:val="left"/>
      <w:pPr>
        <w:tabs>
          <w:tab w:val="num" w:pos="2139"/>
        </w:tabs>
        <w:ind w:left="2139" w:hanging="360"/>
      </w:pPr>
    </w:lvl>
    <w:lvl w:ilvl="2" w:tplc="0409001B" w:tentative="1">
      <w:start w:val="1"/>
      <w:numFmt w:val="lowerRoman"/>
      <w:lvlText w:val="%3."/>
      <w:lvlJc w:val="right"/>
      <w:pPr>
        <w:tabs>
          <w:tab w:val="num" w:pos="2859"/>
        </w:tabs>
        <w:ind w:left="2859" w:hanging="180"/>
      </w:pPr>
    </w:lvl>
    <w:lvl w:ilvl="3" w:tplc="0409000F" w:tentative="1">
      <w:start w:val="1"/>
      <w:numFmt w:val="decimal"/>
      <w:lvlText w:val="%4."/>
      <w:lvlJc w:val="left"/>
      <w:pPr>
        <w:tabs>
          <w:tab w:val="num" w:pos="3579"/>
        </w:tabs>
        <w:ind w:left="3579" w:hanging="360"/>
      </w:pPr>
    </w:lvl>
    <w:lvl w:ilvl="4" w:tplc="04090019" w:tentative="1">
      <w:start w:val="1"/>
      <w:numFmt w:val="lowerLetter"/>
      <w:lvlText w:val="%5."/>
      <w:lvlJc w:val="left"/>
      <w:pPr>
        <w:tabs>
          <w:tab w:val="num" w:pos="4299"/>
        </w:tabs>
        <w:ind w:left="4299" w:hanging="360"/>
      </w:pPr>
    </w:lvl>
    <w:lvl w:ilvl="5" w:tplc="0409001B" w:tentative="1">
      <w:start w:val="1"/>
      <w:numFmt w:val="lowerRoman"/>
      <w:lvlText w:val="%6."/>
      <w:lvlJc w:val="right"/>
      <w:pPr>
        <w:tabs>
          <w:tab w:val="num" w:pos="5019"/>
        </w:tabs>
        <w:ind w:left="5019" w:hanging="180"/>
      </w:pPr>
    </w:lvl>
    <w:lvl w:ilvl="6" w:tplc="0409000F" w:tentative="1">
      <w:start w:val="1"/>
      <w:numFmt w:val="decimal"/>
      <w:lvlText w:val="%7."/>
      <w:lvlJc w:val="left"/>
      <w:pPr>
        <w:tabs>
          <w:tab w:val="num" w:pos="5739"/>
        </w:tabs>
        <w:ind w:left="5739" w:hanging="360"/>
      </w:pPr>
    </w:lvl>
    <w:lvl w:ilvl="7" w:tplc="04090019" w:tentative="1">
      <w:start w:val="1"/>
      <w:numFmt w:val="lowerLetter"/>
      <w:lvlText w:val="%8."/>
      <w:lvlJc w:val="left"/>
      <w:pPr>
        <w:tabs>
          <w:tab w:val="num" w:pos="6459"/>
        </w:tabs>
        <w:ind w:left="6459" w:hanging="360"/>
      </w:pPr>
    </w:lvl>
    <w:lvl w:ilvl="8" w:tplc="0409001B" w:tentative="1">
      <w:start w:val="1"/>
      <w:numFmt w:val="lowerRoman"/>
      <w:lvlText w:val="%9."/>
      <w:lvlJc w:val="right"/>
      <w:pPr>
        <w:tabs>
          <w:tab w:val="num" w:pos="7179"/>
        </w:tabs>
        <w:ind w:left="7179" w:hanging="180"/>
      </w:pPr>
    </w:lvl>
  </w:abstractNum>
  <w:abstractNum w:abstractNumId="6" w15:restartNumberingAfterBreak="0">
    <w:nsid w:val="0C23580A"/>
    <w:multiLevelType w:val="hybridMultilevel"/>
    <w:tmpl w:val="6A743A5E"/>
    <w:lvl w:ilvl="0" w:tplc="5DDE79BE">
      <w:start w:val="1"/>
      <w:numFmt w:val="decimal"/>
      <w:pStyle w:val="Stav"/>
      <w:lvlText w:val="(%1)"/>
      <w:lvlJc w:val="right"/>
      <w:pPr>
        <w:tabs>
          <w:tab w:val="num" w:pos="0"/>
        </w:tabs>
        <w:ind w:left="0" w:hanging="238"/>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rPr>
    </w:lvl>
    <w:lvl w:ilvl="1" w:tplc="0409000F">
      <w:start w:val="1"/>
      <w:numFmt w:val="decimal"/>
      <w:lvlText w:val="%2."/>
      <w:lvlJc w:val="left"/>
      <w:pPr>
        <w:tabs>
          <w:tab w:val="num" w:pos="856"/>
        </w:tabs>
        <w:ind w:left="856" w:hanging="360"/>
      </w:pPr>
      <w:rPr>
        <w:rFonts w:hint="default"/>
        <w:b w:val="0"/>
        <w:i w:val="0"/>
        <w:caps w:val="0"/>
        <w:strike w:val="0"/>
        <w:dstrike w:val="0"/>
        <w:vanish w:val="0"/>
        <w:color w:val="auto"/>
        <w:sz w:val="22"/>
        <w:szCs w:val="22"/>
        <w:vertAlign w:val="baseline"/>
      </w:rPr>
    </w:lvl>
    <w:lvl w:ilvl="2" w:tplc="0409001B" w:tentative="1">
      <w:start w:val="1"/>
      <w:numFmt w:val="lowerRoman"/>
      <w:lvlText w:val="%3."/>
      <w:lvlJc w:val="right"/>
      <w:pPr>
        <w:tabs>
          <w:tab w:val="num" w:pos="1576"/>
        </w:tabs>
        <w:ind w:left="1576" w:hanging="180"/>
      </w:pPr>
    </w:lvl>
    <w:lvl w:ilvl="3" w:tplc="0409000F">
      <w:start w:val="1"/>
      <w:numFmt w:val="decimal"/>
      <w:lvlText w:val="%4."/>
      <w:lvlJc w:val="left"/>
      <w:pPr>
        <w:tabs>
          <w:tab w:val="num" w:pos="2296"/>
        </w:tabs>
        <w:ind w:left="2296" w:hanging="360"/>
      </w:pPr>
    </w:lvl>
    <w:lvl w:ilvl="4" w:tplc="04090019" w:tentative="1">
      <w:start w:val="1"/>
      <w:numFmt w:val="lowerLetter"/>
      <w:lvlText w:val="%5."/>
      <w:lvlJc w:val="left"/>
      <w:pPr>
        <w:tabs>
          <w:tab w:val="num" w:pos="3016"/>
        </w:tabs>
        <w:ind w:left="3016" w:hanging="360"/>
      </w:pPr>
    </w:lvl>
    <w:lvl w:ilvl="5" w:tplc="0409001B" w:tentative="1">
      <w:start w:val="1"/>
      <w:numFmt w:val="lowerRoman"/>
      <w:lvlText w:val="%6."/>
      <w:lvlJc w:val="right"/>
      <w:pPr>
        <w:tabs>
          <w:tab w:val="num" w:pos="3736"/>
        </w:tabs>
        <w:ind w:left="3736" w:hanging="180"/>
      </w:pPr>
    </w:lvl>
    <w:lvl w:ilvl="6" w:tplc="0409000F" w:tentative="1">
      <w:start w:val="1"/>
      <w:numFmt w:val="decimal"/>
      <w:lvlText w:val="%7."/>
      <w:lvlJc w:val="left"/>
      <w:pPr>
        <w:tabs>
          <w:tab w:val="num" w:pos="4456"/>
        </w:tabs>
        <w:ind w:left="4456" w:hanging="360"/>
      </w:pPr>
    </w:lvl>
    <w:lvl w:ilvl="7" w:tplc="04090019" w:tentative="1">
      <w:start w:val="1"/>
      <w:numFmt w:val="lowerLetter"/>
      <w:lvlText w:val="%8."/>
      <w:lvlJc w:val="left"/>
      <w:pPr>
        <w:tabs>
          <w:tab w:val="num" w:pos="5176"/>
        </w:tabs>
        <w:ind w:left="5176" w:hanging="360"/>
      </w:pPr>
    </w:lvl>
    <w:lvl w:ilvl="8" w:tplc="0409001B" w:tentative="1">
      <w:start w:val="1"/>
      <w:numFmt w:val="lowerRoman"/>
      <w:lvlText w:val="%9."/>
      <w:lvlJc w:val="right"/>
      <w:pPr>
        <w:tabs>
          <w:tab w:val="num" w:pos="5896"/>
        </w:tabs>
        <w:ind w:left="5896" w:hanging="180"/>
      </w:pPr>
    </w:lvl>
  </w:abstractNum>
  <w:abstractNum w:abstractNumId="7" w15:restartNumberingAfterBreak="0">
    <w:nsid w:val="0E22525A"/>
    <w:multiLevelType w:val="hybridMultilevel"/>
    <w:tmpl w:val="9D507972"/>
    <w:lvl w:ilvl="0" w:tplc="5894BE72">
      <w:start w:val="1"/>
      <w:numFmt w:val="decimal"/>
      <w:lvlText w:val="%1."/>
      <w:lvlJc w:val="left"/>
      <w:pPr>
        <w:ind w:left="780" w:hanging="360"/>
      </w:pPr>
      <w:rPr>
        <w:rFonts w:cs="Times New Roman" w:hint="default"/>
      </w:rPr>
    </w:lvl>
    <w:lvl w:ilvl="1" w:tplc="1C1A0019" w:tentative="1">
      <w:start w:val="1"/>
      <w:numFmt w:val="lowerLetter"/>
      <w:lvlText w:val="%2."/>
      <w:lvlJc w:val="left"/>
      <w:pPr>
        <w:ind w:left="1500" w:hanging="360"/>
      </w:pPr>
    </w:lvl>
    <w:lvl w:ilvl="2" w:tplc="1C1A001B" w:tentative="1">
      <w:start w:val="1"/>
      <w:numFmt w:val="lowerRoman"/>
      <w:lvlText w:val="%3."/>
      <w:lvlJc w:val="right"/>
      <w:pPr>
        <w:ind w:left="2220" w:hanging="180"/>
      </w:pPr>
    </w:lvl>
    <w:lvl w:ilvl="3" w:tplc="1C1A000F" w:tentative="1">
      <w:start w:val="1"/>
      <w:numFmt w:val="decimal"/>
      <w:lvlText w:val="%4."/>
      <w:lvlJc w:val="left"/>
      <w:pPr>
        <w:ind w:left="2940" w:hanging="360"/>
      </w:pPr>
    </w:lvl>
    <w:lvl w:ilvl="4" w:tplc="1C1A0019" w:tentative="1">
      <w:start w:val="1"/>
      <w:numFmt w:val="lowerLetter"/>
      <w:lvlText w:val="%5."/>
      <w:lvlJc w:val="left"/>
      <w:pPr>
        <w:ind w:left="3660" w:hanging="360"/>
      </w:pPr>
    </w:lvl>
    <w:lvl w:ilvl="5" w:tplc="1C1A001B" w:tentative="1">
      <w:start w:val="1"/>
      <w:numFmt w:val="lowerRoman"/>
      <w:lvlText w:val="%6."/>
      <w:lvlJc w:val="right"/>
      <w:pPr>
        <w:ind w:left="4380" w:hanging="180"/>
      </w:pPr>
    </w:lvl>
    <w:lvl w:ilvl="6" w:tplc="1C1A000F" w:tentative="1">
      <w:start w:val="1"/>
      <w:numFmt w:val="decimal"/>
      <w:lvlText w:val="%7."/>
      <w:lvlJc w:val="left"/>
      <w:pPr>
        <w:ind w:left="5100" w:hanging="360"/>
      </w:pPr>
    </w:lvl>
    <w:lvl w:ilvl="7" w:tplc="1C1A0019" w:tentative="1">
      <w:start w:val="1"/>
      <w:numFmt w:val="lowerLetter"/>
      <w:lvlText w:val="%8."/>
      <w:lvlJc w:val="left"/>
      <w:pPr>
        <w:ind w:left="5820" w:hanging="360"/>
      </w:pPr>
    </w:lvl>
    <w:lvl w:ilvl="8" w:tplc="1C1A001B" w:tentative="1">
      <w:start w:val="1"/>
      <w:numFmt w:val="lowerRoman"/>
      <w:lvlText w:val="%9."/>
      <w:lvlJc w:val="right"/>
      <w:pPr>
        <w:ind w:left="6540" w:hanging="180"/>
      </w:pPr>
    </w:lvl>
  </w:abstractNum>
  <w:abstractNum w:abstractNumId="8" w15:restartNumberingAfterBreak="0">
    <w:nsid w:val="123665C7"/>
    <w:multiLevelType w:val="hybridMultilevel"/>
    <w:tmpl w:val="3314CCE6"/>
    <w:lvl w:ilvl="0" w:tplc="6AB40208">
      <w:start w:val="1"/>
      <w:numFmt w:val="decimal"/>
      <w:lvlText w:val="%1."/>
      <w:lvlJc w:val="left"/>
      <w:pPr>
        <w:ind w:left="792" w:hanging="360"/>
      </w:pPr>
      <w:rPr>
        <w:rFonts w:hint="default"/>
      </w:r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9" w15:restartNumberingAfterBreak="0">
    <w:nsid w:val="13E86509"/>
    <w:multiLevelType w:val="hybridMultilevel"/>
    <w:tmpl w:val="18804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FD0A8F"/>
    <w:multiLevelType w:val="hybridMultilevel"/>
    <w:tmpl w:val="91980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863A3"/>
    <w:multiLevelType w:val="hybridMultilevel"/>
    <w:tmpl w:val="4BA2D8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647DD"/>
    <w:multiLevelType w:val="multilevel"/>
    <w:tmpl w:val="8940F8B0"/>
    <w:lvl w:ilvl="0">
      <w:start w:val="1"/>
      <w:numFmt w:val="decimal"/>
      <w:lvlText w:val="%1."/>
      <w:lvlJc w:val="left"/>
      <w:pPr>
        <w:ind w:left="720" w:hanging="360"/>
      </w:pPr>
    </w:lvl>
    <w:lvl w:ilvl="1">
      <w:start w:val="7"/>
      <w:numFmt w:val="decimal"/>
      <w:isLgl/>
      <w:lvlText w:val="%1.%2."/>
      <w:lvlJc w:val="left"/>
      <w:pPr>
        <w:ind w:left="1260" w:hanging="720"/>
      </w:pPr>
      <w:rPr>
        <w:rFonts w:hint="default"/>
      </w:rPr>
    </w:lvl>
    <w:lvl w:ilvl="2">
      <w:start w:val="7"/>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13" w15:restartNumberingAfterBreak="0">
    <w:nsid w:val="1BBA5410"/>
    <w:multiLevelType w:val="multilevel"/>
    <w:tmpl w:val="508C88A0"/>
    <w:lvl w:ilvl="0">
      <w:start w:val="5"/>
      <w:numFmt w:val="decimal"/>
      <w:lvlText w:val="%1."/>
      <w:lvlJc w:val="left"/>
      <w:pPr>
        <w:ind w:left="540" w:hanging="540"/>
      </w:pPr>
      <w:rPr>
        <w:rFonts w:hint="default"/>
      </w:rPr>
    </w:lvl>
    <w:lvl w:ilvl="1">
      <w:start w:val="6"/>
      <w:numFmt w:val="decimal"/>
      <w:lvlText w:val="%1.%2."/>
      <w:lvlJc w:val="left"/>
      <w:pPr>
        <w:ind w:left="1260" w:hanging="7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14" w15:restartNumberingAfterBreak="0">
    <w:nsid w:val="1CC153BE"/>
    <w:multiLevelType w:val="hybridMultilevel"/>
    <w:tmpl w:val="CF5A6946"/>
    <w:lvl w:ilvl="0" w:tplc="0409000F">
      <w:start w:val="1"/>
      <w:numFmt w:val="decimal"/>
      <w:lvlText w:val="%1."/>
      <w:lvlJc w:val="left"/>
      <w:pPr>
        <w:ind w:left="720" w:hanging="360"/>
      </w:pPr>
      <w:rPr>
        <w:color w:val="auto"/>
      </w:rPr>
    </w:lvl>
    <w:lvl w:ilvl="1" w:tplc="D6EA4F1A">
      <w:numFmt w:val="bullet"/>
      <w:lvlText w:val="-"/>
      <w:lvlJc w:val="left"/>
      <w:pPr>
        <w:ind w:left="1440" w:hanging="360"/>
      </w:pPr>
      <w:rPr>
        <w:rFonts w:ascii="Calibri" w:eastAsia="Times New Roman" w:hAnsi="Calibri" w:cs="Times New Roman" w:hint="default"/>
        <w:b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1C7543"/>
    <w:multiLevelType w:val="hybridMultilevel"/>
    <w:tmpl w:val="D032A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9C67E4"/>
    <w:multiLevelType w:val="multilevel"/>
    <w:tmpl w:val="BD34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BE7086"/>
    <w:multiLevelType w:val="hybridMultilevel"/>
    <w:tmpl w:val="2E1A2318"/>
    <w:lvl w:ilvl="0" w:tplc="D6EA4F1A">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94530"/>
    <w:multiLevelType w:val="hybridMultilevel"/>
    <w:tmpl w:val="C458083C"/>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F457D7"/>
    <w:multiLevelType w:val="hybridMultilevel"/>
    <w:tmpl w:val="3C80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8428DB"/>
    <w:multiLevelType w:val="multilevel"/>
    <w:tmpl w:val="D33AF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AC7CA3"/>
    <w:multiLevelType w:val="hybridMultilevel"/>
    <w:tmpl w:val="8C087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C664A7"/>
    <w:multiLevelType w:val="multilevel"/>
    <w:tmpl w:val="45E28592"/>
    <w:lvl w:ilvl="0">
      <w:start w:val="5"/>
      <w:numFmt w:val="decimal"/>
      <w:lvlText w:val="%1"/>
      <w:lvlJc w:val="left"/>
      <w:pPr>
        <w:ind w:left="504" w:hanging="504"/>
      </w:pPr>
      <w:rPr>
        <w:rFonts w:hint="default"/>
      </w:rPr>
    </w:lvl>
    <w:lvl w:ilvl="1">
      <w:start w:val="10"/>
      <w:numFmt w:val="decimal"/>
      <w:lvlText w:val="%1.%2"/>
      <w:lvlJc w:val="left"/>
      <w:pPr>
        <w:ind w:left="1224" w:hanging="504"/>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3" w15:restartNumberingAfterBreak="0">
    <w:nsid w:val="292A6E1C"/>
    <w:multiLevelType w:val="multilevel"/>
    <w:tmpl w:val="DF484DD6"/>
    <w:lvl w:ilvl="0">
      <w:start w:val="4"/>
      <w:numFmt w:val="decimal"/>
      <w:lvlText w:val="%1."/>
      <w:lvlJc w:val="left"/>
      <w:pPr>
        <w:ind w:left="660" w:hanging="660"/>
      </w:pPr>
      <w:rPr>
        <w:rFonts w:hint="default"/>
        <w:b/>
      </w:rPr>
    </w:lvl>
    <w:lvl w:ilvl="1">
      <w:start w:val="10"/>
      <w:numFmt w:val="decimal"/>
      <w:lvlText w:val="%1.%2."/>
      <w:lvlJc w:val="left"/>
      <w:pPr>
        <w:ind w:left="1020" w:hanging="6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 w15:restartNumberingAfterBreak="0">
    <w:nsid w:val="2B0F12B6"/>
    <w:multiLevelType w:val="multilevel"/>
    <w:tmpl w:val="E81074EC"/>
    <w:lvl w:ilvl="0">
      <w:start w:val="4"/>
      <w:numFmt w:val="decimal"/>
      <w:lvlText w:val="%1."/>
      <w:lvlJc w:val="left"/>
      <w:pPr>
        <w:ind w:left="660" w:hanging="660"/>
      </w:pPr>
      <w:rPr>
        <w:rFonts w:hint="default"/>
      </w:rPr>
    </w:lvl>
    <w:lvl w:ilvl="1">
      <w:start w:val="1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5" w15:restartNumberingAfterBreak="0">
    <w:nsid w:val="2C697B2F"/>
    <w:multiLevelType w:val="hybridMultilevel"/>
    <w:tmpl w:val="2AB8415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2C962745"/>
    <w:multiLevelType w:val="hybridMultilevel"/>
    <w:tmpl w:val="973C4B1A"/>
    <w:lvl w:ilvl="0" w:tplc="04090005">
      <w:start w:val="1"/>
      <w:numFmt w:val="bullet"/>
      <w:pStyle w:val="a"/>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7" w15:restartNumberingAfterBreak="0">
    <w:nsid w:val="2E400FBD"/>
    <w:multiLevelType w:val="hybridMultilevel"/>
    <w:tmpl w:val="EB98ED56"/>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3095740C"/>
    <w:multiLevelType w:val="hybridMultilevel"/>
    <w:tmpl w:val="8664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0980260"/>
    <w:multiLevelType w:val="hybridMultilevel"/>
    <w:tmpl w:val="7EA0439E"/>
    <w:lvl w:ilvl="0" w:tplc="1C1A0001">
      <w:start w:val="1"/>
      <w:numFmt w:val="bullet"/>
      <w:lvlText w:val=""/>
      <w:lvlJc w:val="left"/>
      <w:pPr>
        <w:ind w:left="720" w:hanging="360"/>
      </w:pPr>
      <w:rPr>
        <w:rFonts w:ascii="Symbol" w:hAnsi="Symbol" w:hint="default"/>
      </w:rPr>
    </w:lvl>
    <w:lvl w:ilvl="1" w:tplc="1C1A0003">
      <w:start w:val="1"/>
      <w:numFmt w:val="bullet"/>
      <w:lvlText w:val="o"/>
      <w:lvlJc w:val="left"/>
      <w:pPr>
        <w:ind w:left="1440" w:hanging="360"/>
      </w:pPr>
      <w:rPr>
        <w:rFonts w:ascii="Courier New" w:hAnsi="Courier New" w:cs="Courier New" w:hint="default"/>
      </w:rPr>
    </w:lvl>
    <w:lvl w:ilvl="2" w:tplc="1C1A0005" w:tentative="1">
      <w:start w:val="1"/>
      <w:numFmt w:val="bullet"/>
      <w:lvlText w:val=""/>
      <w:lvlJc w:val="left"/>
      <w:pPr>
        <w:ind w:left="2160" w:hanging="360"/>
      </w:pPr>
      <w:rPr>
        <w:rFonts w:ascii="Wingdings" w:hAnsi="Wingdings" w:hint="default"/>
      </w:rPr>
    </w:lvl>
    <w:lvl w:ilvl="3" w:tplc="1C1A0001" w:tentative="1">
      <w:start w:val="1"/>
      <w:numFmt w:val="bullet"/>
      <w:lvlText w:val=""/>
      <w:lvlJc w:val="left"/>
      <w:pPr>
        <w:ind w:left="2880" w:hanging="360"/>
      </w:pPr>
      <w:rPr>
        <w:rFonts w:ascii="Symbol" w:hAnsi="Symbol" w:hint="default"/>
      </w:rPr>
    </w:lvl>
    <w:lvl w:ilvl="4" w:tplc="1C1A0003" w:tentative="1">
      <w:start w:val="1"/>
      <w:numFmt w:val="bullet"/>
      <w:lvlText w:val="o"/>
      <w:lvlJc w:val="left"/>
      <w:pPr>
        <w:ind w:left="3600" w:hanging="360"/>
      </w:pPr>
      <w:rPr>
        <w:rFonts w:ascii="Courier New" w:hAnsi="Courier New" w:cs="Courier New" w:hint="default"/>
      </w:rPr>
    </w:lvl>
    <w:lvl w:ilvl="5" w:tplc="1C1A0005" w:tentative="1">
      <w:start w:val="1"/>
      <w:numFmt w:val="bullet"/>
      <w:lvlText w:val=""/>
      <w:lvlJc w:val="left"/>
      <w:pPr>
        <w:ind w:left="4320" w:hanging="360"/>
      </w:pPr>
      <w:rPr>
        <w:rFonts w:ascii="Wingdings" w:hAnsi="Wingdings" w:hint="default"/>
      </w:rPr>
    </w:lvl>
    <w:lvl w:ilvl="6" w:tplc="1C1A0001" w:tentative="1">
      <w:start w:val="1"/>
      <w:numFmt w:val="bullet"/>
      <w:lvlText w:val=""/>
      <w:lvlJc w:val="left"/>
      <w:pPr>
        <w:ind w:left="5040" w:hanging="360"/>
      </w:pPr>
      <w:rPr>
        <w:rFonts w:ascii="Symbol" w:hAnsi="Symbol" w:hint="default"/>
      </w:rPr>
    </w:lvl>
    <w:lvl w:ilvl="7" w:tplc="1C1A0003" w:tentative="1">
      <w:start w:val="1"/>
      <w:numFmt w:val="bullet"/>
      <w:lvlText w:val="o"/>
      <w:lvlJc w:val="left"/>
      <w:pPr>
        <w:ind w:left="5760" w:hanging="360"/>
      </w:pPr>
      <w:rPr>
        <w:rFonts w:ascii="Courier New" w:hAnsi="Courier New" w:cs="Courier New" w:hint="default"/>
      </w:rPr>
    </w:lvl>
    <w:lvl w:ilvl="8" w:tplc="1C1A0005" w:tentative="1">
      <w:start w:val="1"/>
      <w:numFmt w:val="bullet"/>
      <w:lvlText w:val=""/>
      <w:lvlJc w:val="left"/>
      <w:pPr>
        <w:ind w:left="6480" w:hanging="360"/>
      </w:pPr>
      <w:rPr>
        <w:rFonts w:ascii="Wingdings" w:hAnsi="Wingdings" w:hint="default"/>
      </w:rPr>
    </w:lvl>
  </w:abstractNum>
  <w:abstractNum w:abstractNumId="30" w15:restartNumberingAfterBreak="0">
    <w:nsid w:val="319736C7"/>
    <w:multiLevelType w:val="hybridMultilevel"/>
    <w:tmpl w:val="460A5840"/>
    <w:lvl w:ilvl="0" w:tplc="A14A2A10">
      <w:start w:val="1"/>
      <w:numFmt w:val="bullet"/>
      <w:lvlText w:val="•"/>
      <w:lvlJc w:val="left"/>
      <w:pPr>
        <w:ind w:left="1080" w:hanging="360"/>
      </w:pPr>
      <w:rPr>
        <w:rFonts w:ascii="Calibri" w:eastAsia="Times New Roman" w:hAnsi="Calibri" w:cs="Calibr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31EA09B7"/>
    <w:multiLevelType w:val="multilevel"/>
    <w:tmpl w:val="B2E69BBE"/>
    <w:styleLink w:val="WWNum8"/>
    <w:lvl w:ilvl="0">
      <w:numFmt w:val="bullet"/>
      <w:lvlText w:val="-"/>
      <w:lvlJc w:val="left"/>
      <w:rPr>
        <w:rFonts w:ascii="Calibri" w:eastAsia="Calibri" w:hAnsi="Calibri"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2" w15:restartNumberingAfterBreak="0">
    <w:nsid w:val="323A072B"/>
    <w:multiLevelType w:val="hybridMultilevel"/>
    <w:tmpl w:val="48541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2D97667"/>
    <w:multiLevelType w:val="multilevel"/>
    <w:tmpl w:val="19FAD906"/>
    <w:lvl w:ilvl="0">
      <w:start w:val="4"/>
      <w:numFmt w:val="decimal"/>
      <w:lvlText w:val="%1."/>
      <w:lvlJc w:val="left"/>
      <w:pPr>
        <w:ind w:left="540" w:hanging="54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342352F0"/>
    <w:multiLevelType w:val="multilevel"/>
    <w:tmpl w:val="9A204450"/>
    <w:lvl w:ilvl="0">
      <w:start w:val="1"/>
      <w:numFmt w:val="decimal"/>
      <w:pStyle w:val="Heading1"/>
      <w:lvlText w:val="%1"/>
      <w:lvlJc w:val="left"/>
      <w:pPr>
        <w:ind w:left="432" w:hanging="432"/>
      </w:pPr>
      <w:rPr>
        <w:rFonts w:hint="default"/>
        <w:b/>
      </w:rPr>
    </w:lvl>
    <w:lvl w:ilvl="1">
      <w:start w:val="1"/>
      <w:numFmt w:val="decimal"/>
      <w:pStyle w:val="Heading2"/>
      <w:lvlText w:val="%1.%2"/>
      <w:lvlJc w:val="left"/>
      <w:pPr>
        <w:ind w:left="120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ind w:left="144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36C02CC3"/>
    <w:multiLevelType w:val="multilevel"/>
    <w:tmpl w:val="E8CC9918"/>
    <w:styleLink w:val="WWNum2"/>
    <w:lvl w:ilvl="0">
      <w:start w:val="1"/>
      <w:numFmt w:val="decimal"/>
      <w:lvlText w:val="%1."/>
      <w:lvlJc w:val="left"/>
    </w:lvl>
    <w:lvl w:ilvl="1">
      <w:start w:val="1"/>
      <w:numFmt w:val="lowerLetter"/>
      <w:lvlText w:val="%2."/>
      <w:lvlJc w:val="left"/>
    </w:lvl>
    <w:lvl w:ilvl="2">
      <w:start w:val="1"/>
      <w:numFmt w:val="lowerRoman"/>
      <w:lvlText w:val="%1.%2.%3."/>
      <w:lvlJc w:val="right"/>
    </w:lvl>
    <w:lvl w:ilvl="3">
      <w:start w:val="1"/>
      <w:numFmt w:val="decimal"/>
      <w:lvlText w:val="%1.%2.%3.%4."/>
      <w:lvlJc w:val="left"/>
    </w:lvl>
    <w:lvl w:ilvl="4">
      <w:start w:val="1"/>
      <w:numFmt w:val="lowerLetter"/>
      <w:lvlText w:val="%1.%2.%3.%4.%5."/>
      <w:lvlJc w:val="left"/>
    </w:lvl>
    <w:lvl w:ilvl="5">
      <w:start w:val="1"/>
      <w:numFmt w:val="lowerRoman"/>
      <w:lvlText w:val="%1.%2.%3.%4.%5.%6."/>
      <w:lvlJc w:val="right"/>
    </w:lvl>
    <w:lvl w:ilvl="6">
      <w:start w:val="1"/>
      <w:numFmt w:val="decimal"/>
      <w:lvlText w:val="%1.%2.%3.%4.%5.%6.%7."/>
      <w:lvlJc w:val="left"/>
    </w:lvl>
    <w:lvl w:ilvl="7">
      <w:start w:val="1"/>
      <w:numFmt w:val="lowerLetter"/>
      <w:lvlText w:val="%1.%2.%3.%4.%5.%6.%7.%8."/>
      <w:lvlJc w:val="left"/>
    </w:lvl>
    <w:lvl w:ilvl="8">
      <w:start w:val="1"/>
      <w:numFmt w:val="lowerRoman"/>
      <w:lvlText w:val="%1.%2.%3.%4.%5.%6.%7.%8.%9."/>
      <w:lvlJc w:val="right"/>
    </w:lvl>
  </w:abstractNum>
  <w:abstractNum w:abstractNumId="36" w15:restartNumberingAfterBreak="0">
    <w:nsid w:val="381B2036"/>
    <w:multiLevelType w:val="hybridMultilevel"/>
    <w:tmpl w:val="BB728C6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3822380F"/>
    <w:multiLevelType w:val="multilevel"/>
    <w:tmpl w:val="AA201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89268C1"/>
    <w:multiLevelType w:val="multilevel"/>
    <w:tmpl w:val="D062C3EC"/>
    <w:lvl w:ilvl="0">
      <w:start w:val="6"/>
      <w:numFmt w:val="decimal"/>
      <w:lvlText w:val="%1."/>
      <w:lvlJc w:val="left"/>
      <w:pPr>
        <w:ind w:left="432" w:hanging="432"/>
      </w:pPr>
      <w:rPr>
        <w:rFonts w:hint="default"/>
      </w:rPr>
    </w:lvl>
    <w:lvl w:ilvl="1">
      <w:start w:val="1"/>
      <w:numFmt w:val="decimal"/>
      <w:lvlText w:val="%1.%2."/>
      <w:lvlJc w:val="left"/>
      <w:pPr>
        <w:ind w:left="1350" w:hanging="720"/>
      </w:pPr>
      <w:rPr>
        <w:rFonts w:ascii="Calibri" w:hAnsi="Calibri" w:cs="Calibri"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39" w15:restartNumberingAfterBreak="0">
    <w:nsid w:val="390817F2"/>
    <w:multiLevelType w:val="hybridMultilevel"/>
    <w:tmpl w:val="CB8674D8"/>
    <w:lvl w:ilvl="0" w:tplc="01626DAA">
      <w:start w:val="1"/>
      <w:numFmt w:val="decimal"/>
      <w:lvlText w:val="%1."/>
      <w:lvlJc w:val="left"/>
      <w:pPr>
        <w:tabs>
          <w:tab w:val="num" w:pos="1080"/>
        </w:tabs>
        <w:ind w:left="1080" w:hanging="360"/>
      </w:pPr>
      <w:rPr>
        <w:rFonts w:hint="default"/>
      </w:rPr>
    </w:lvl>
    <w:lvl w:ilvl="1" w:tplc="9EC8D2A4">
      <w:numFmt w:val="none"/>
      <w:lvlText w:val=""/>
      <w:lvlJc w:val="left"/>
      <w:pPr>
        <w:tabs>
          <w:tab w:val="num" w:pos="360"/>
        </w:tabs>
      </w:pPr>
    </w:lvl>
    <w:lvl w:ilvl="2" w:tplc="75082874">
      <w:numFmt w:val="none"/>
      <w:lvlText w:val=""/>
      <w:lvlJc w:val="left"/>
      <w:pPr>
        <w:tabs>
          <w:tab w:val="num" w:pos="360"/>
        </w:tabs>
      </w:pPr>
    </w:lvl>
    <w:lvl w:ilvl="3" w:tplc="3000FC9C">
      <w:numFmt w:val="none"/>
      <w:lvlText w:val=""/>
      <w:lvlJc w:val="left"/>
      <w:pPr>
        <w:tabs>
          <w:tab w:val="num" w:pos="360"/>
        </w:tabs>
      </w:pPr>
    </w:lvl>
    <w:lvl w:ilvl="4" w:tplc="A5E4AF4C">
      <w:numFmt w:val="none"/>
      <w:lvlText w:val=""/>
      <w:lvlJc w:val="left"/>
      <w:pPr>
        <w:tabs>
          <w:tab w:val="num" w:pos="360"/>
        </w:tabs>
      </w:pPr>
    </w:lvl>
    <w:lvl w:ilvl="5" w:tplc="8D44F1F0">
      <w:numFmt w:val="none"/>
      <w:lvlText w:val=""/>
      <w:lvlJc w:val="left"/>
      <w:pPr>
        <w:tabs>
          <w:tab w:val="num" w:pos="360"/>
        </w:tabs>
      </w:pPr>
    </w:lvl>
    <w:lvl w:ilvl="6" w:tplc="4574E9F2">
      <w:numFmt w:val="none"/>
      <w:lvlText w:val=""/>
      <w:lvlJc w:val="left"/>
      <w:pPr>
        <w:tabs>
          <w:tab w:val="num" w:pos="360"/>
        </w:tabs>
      </w:pPr>
    </w:lvl>
    <w:lvl w:ilvl="7" w:tplc="88B4E76E">
      <w:numFmt w:val="none"/>
      <w:lvlText w:val=""/>
      <w:lvlJc w:val="left"/>
      <w:pPr>
        <w:tabs>
          <w:tab w:val="num" w:pos="360"/>
        </w:tabs>
      </w:pPr>
    </w:lvl>
    <w:lvl w:ilvl="8" w:tplc="1D9AECE8">
      <w:numFmt w:val="none"/>
      <w:lvlText w:val=""/>
      <w:lvlJc w:val="left"/>
      <w:pPr>
        <w:tabs>
          <w:tab w:val="num" w:pos="360"/>
        </w:tabs>
      </w:pPr>
    </w:lvl>
  </w:abstractNum>
  <w:abstractNum w:abstractNumId="40" w15:restartNumberingAfterBreak="0">
    <w:nsid w:val="3A742218"/>
    <w:multiLevelType w:val="hybridMultilevel"/>
    <w:tmpl w:val="9F1A1FB8"/>
    <w:lvl w:ilvl="0" w:tplc="04090001">
      <w:start w:val="1"/>
      <w:numFmt w:val="bullet"/>
      <w:pStyle w:val="normalcrta"/>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3BF603BF"/>
    <w:multiLevelType w:val="hybridMultilevel"/>
    <w:tmpl w:val="7888823E"/>
    <w:lvl w:ilvl="0" w:tplc="FFFC1538">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C1F36AB"/>
    <w:multiLevelType w:val="hybridMultilevel"/>
    <w:tmpl w:val="978C58A8"/>
    <w:lvl w:ilvl="0" w:tplc="FB86EE1E">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0B92A62"/>
    <w:multiLevelType w:val="hybridMultilevel"/>
    <w:tmpl w:val="5356683A"/>
    <w:lvl w:ilvl="0" w:tplc="0409000F">
      <w:start w:val="1"/>
      <w:numFmt w:val="decimal"/>
      <w:lvlText w:val="%1."/>
      <w:lvlJc w:val="left"/>
      <w:pPr>
        <w:ind w:left="1485" w:hanging="360"/>
      </w:pPr>
    </w:lvl>
    <w:lvl w:ilvl="1" w:tplc="04090019" w:tentative="1">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44" w15:restartNumberingAfterBreak="0">
    <w:nsid w:val="430A1BA3"/>
    <w:multiLevelType w:val="multilevel"/>
    <w:tmpl w:val="E6DE4E3C"/>
    <w:lvl w:ilvl="0">
      <w:start w:val="4"/>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15:restartNumberingAfterBreak="0">
    <w:nsid w:val="43316457"/>
    <w:multiLevelType w:val="hybridMultilevel"/>
    <w:tmpl w:val="9AAE80DE"/>
    <w:lvl w:ilvl="0" w:tplc="9758A572">
      <w:start w:val="5"/>
      <w:numFmt w:val="bullet"/>
      <w:lvlText w:val="-"/>
      <w:lvlJc w:val="left"/>
      <w:pPr>
        <w:ind w:left="720" w:hanging="360"/>
      </w:pPr>
      <w:rPr>
        <w:rFonts w:ascii="Calibri" w:eastAsiaTheme="minorHAns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7F4C66"/>
    <w:multiLevelType w:val="multilevel"/>
    <w:tmpl w:val="78247228"/>
    <w:lvl w:ilvl="0">
      <w:start w:val="5"/>
      <w:numFmt w:val="decimal"/>
      <w:lvlText w:val="%1."/>
      <w:lvlJc w:val="left"/>
      <w:pPr>
        <w:ind w:left="540" w:hanging="54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A2B1DA1"/>
    <w:multiLevelType w:val="hybridMultilevel"/>
    <w:tmpl w:val="BDEEE83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AEE5390"/>
    <w:multiLevelType w:val="hybridMultilevel"/>
    <w:tmpl w:val="ECD2DA84"/>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3A03E7"/>
    <w:multiLevelType w:val="hybridMultilevel"/>
    <w:tmpl w:val="EDB2622C"/>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450A49"/>
    <w:multiLevelType w:val="hybridMultilevel"/>
    <w:tmpl w:val="62FCC144"/>
    <w:lvl w:ilvl="0" w:tplc="808259AC">
      <w:numFmt w:val="bullet"/>
      <w:lvlText w:val="-"/>
      <w:lvlJc w:val="left"/>
      <w:pPr>
        <w:ind w:left="720" w:hanging="360"/>
      </w:pPr>
      <w:rPr>
        <w:rFonts w:ascii="Calibri" w:eastAsia="Times New Roman"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D56D53"/>
    <w:multiLevelType w:val="hybridMultilevel"/>
    <w:tmpl w:val="CF242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FF10C2D"/>
    <w:multiLevelType w:val="hybridMultilevel"/>
    <w:tmpl w:val="8EA497C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3" w15:restartNumberingAfterBreak="0">
    <w:nsid w:val="4FF9596A"/>
    <w:multiLevelType w:val="hybridMultilevel"/>
    <w:tmpl w:val="1CA40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713289"/>
    <w:multiLevelType w:val="hybridMultilevel"/>
    <w:tmpl w:val="EC3C3E44"/>
    <w:lvl w:ilvl="0" w:tplc="808259AC">
      <w:numFmt w:val="bullet"/>
      <w:lvlText w:val="-"/>
      <w:lvlJc w:val="left"/>
      <w:pPr>
        <w:ind w:left="1440" w:hanging="360"/>
      </w:pPr>
      <w:rPr>
        <w:rFonts w:ascii="Calibri" w:eastAsia="Times New Roman"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5889387F"/>
    <w:multiLevelType w:val="multilevel"/>
    <w:tmpl w:val="26FC01CA"/>
    <w:lvl w:ilvl="0">
      <w:start w:val="4"/>
      <w:numFmt w:val="decimal"/>
      <w:lvlText w:val="%1."/>
      <w:lvlJc w:val="left"/>
      <w:pPr>
        <w:ind w:left="540" w:hanging="54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56" w15:restartNumberingAfterBreak="0">
    <w:nsid w:val="59BC4706"/>
    <w:multiLevelType w:val="hybridMultilevel"/>
    <w:tmpl w:val="DDE8B0D6"/>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5A790DDA"/>
    <w:multiLevelType w:val="hybridMultilevel"/>
    <w:tmpl w:val="E8DCC6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C1B5155"/>
    <w:multiLevelType w:val="multilevel"/>
    <w:tmpl w:val="EA72A1AA"/>
    <w:lvl w:ilvl="0">
      <w:start w:val="4"/>
      <w:numFmt w:val="decimal"/>
      <w:lvlText w:val="%1."/>
      <w:lvlJc w:val="left"/>
      <w:pPr>
        <w:ind w:left="540" w:hanging="540"/>
      </w:pPr>
      <w:rPr>
        <w:rFonts w:cs="Calibri" w:hint="default"/>
      </w:rPr>
    </w:lvl>
    <w:lvl w:ilvl="1">
      <w:start w:val="5"/>
      <w:numFmt w:val="decimal"/>
      <w:lvlText w:val="%1.%2."/>
      <w:lvlJc w:val="left"/>
      <w:pPr>
        <w:ind w:left="1080" w:hanging="720"/>
      </w:pPr>
      <w:rPr>
        <w:rFonts w:cs="Calibri" w:hint="default"/>
      </w:rPr>
    </w:lvl>
    <w:lvl w:ilvl="2">
      <w:start w:val="1"/>
      <w:numFmt w:val="decimal"/>
      <w:lvlText w:val="%1.%2.%3."/>
      <w:lvlJc w:val="left"/>
      <w:pPr>
        <w:ind w:left="1440" w:hanging="720"/>
      </w:pPr>
      <w:rPr>
        <w:rFonts w:cs="Calibri" w:hint="default"/>
      </w:rPr>
    </w:lvl>
    <w:lvl w:ilvl="3">
      <w:start w:val="1"/>
      <w:numFmt w:val="decimal"/>
      <w:lvlText w:val="%1.%2.%3.%4."/>
      <w:lvlJc w:val="left"/>
      <w:pPr>
        <w:ind w:left="2160" w:hanging="1080"/>
      </w:pPr>
      <w:rPr>
        <w:rFonts w:cs="Calibri" w:hint="default"/>
      </w:rPr>
    </w:lvl>
    <w:lvl w:ilvl="4">
      <w:start w:val="1"/>
      <w:numFmt w:val="decimal"/>
      <w:lvlText w:val="%1.%2.%3.%4.%5."/>
      <w:lvlJc w:val="left"/>
      <w:pPr>
        <w:ind w:left="2520" w:hanging="1080"/>
      </w:pPr>
      <w:rPr>
        <w:rFonts w:cs="Calibri" w:hint="default"/>
      </w:rPr>
    </w:lvl>
    <w:lvl w:ilvl="5">
      <w:start w:val="1"/>
      <w:numFmt w:val="decimal"/>
      <w:lvlText w:val="%1.%2.%3.%4.%5.%6."/>
      <w:lvlJc w:val="left"/>
      <w:pPr>
        <w:ind w:left="3240" w:hanging="1440"/>
      </w:pPr>
      <w:rPr>
        <w:rFonts w:cs="Calibri" w:hint="default"/>
      </w:rPr>
    </w:lvl>
    <w:lvl w:ilvl="6">
      <w:start w:val="1"/>
      <w:numFmt w:val="decimal"/>
      <w:lvlText w:val="%1.%2.%3.%4.%5.%6.%7."/>
      <w:lvlJc w:val="left"/>
      <w:pPr>
        <w:ind w:left="3600" w:hanging="1440"/>
      </w:pPr>
      <w:rPr>
        <w:rFonts w:cs="Calibri" w:hint="default"/>
      </w:rPr>
    </w:lvl>
    <w:lvl w:ilvl="7">
      <w:start w:val="1"/>
      <w:numFmt w:val="decimal"/>
      <w:lvlText w:val="%1.%2.%3.%4.%5.%6.%7.%8."/>
      <w:lvlJc w:val="left"/>
      <w:pPr>
        <w:ind w:left="4320" w:hanging="1800"/>
      </w:pPr>
      <w:rPr>
        <w:rFonts w:cs="Calibri" w:hint="default"/>
      </w:rPr>
    </w:lvl>
    <w:lvl w:ilvl="8">
      <w:start w:val="1"/>
      <w:numFmt w:val="decimal"/>
      <w:lvlText w:val="%1.%2.%3.%4.%5.%6.%7.%8.%9."/>
      <w:lvlJc w:val="left"/>
      <w:pPr>
        <w:ind w:left="4680" w:hanging="1800"/>
      </w:pPr>
      <w:rPr>
        <w:rFonts w:cs="Calibri" w:hint="default"/>
      </w:rPr>
    </w:lvl>
  </w:abstractNum>
  <w:abstractNum w:abstractNumId="59" w15:restartNumberingAfterBreak="0">
    <w:nsid w:val="5CA73398"/>
    <w:multiLevelType w:val="multilevel"/>
    <w:tmpl w:val="F7D2E7DA"/>
    <w:lvl w:ilvl="0">
      <w:start w:val="4"/>
      <w:numFmt w:val="decimal"/>
      <w:lvlText w:val="%1."/>
      <w:lvlJc w:val="left"/>
      <w:pPr>
        <w:ind w:left="432" w:hanging="432"/>
      </w:pPr>
      <w:rPr>
        <w:rFonts w:hint="default"/>
      </w:rPr>
    </w:lvl>
    <w:lvl w:ilvl="1">
      <w:start w:val="1"/>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0" w15:restartNumberingAfterBreak="0">
    <w:nsid w:val="5EFB16BF"/>
    <w:multiLevelType w:val="multilevel"/>
    <w:tmpl w:val="8F5AEEE6"/>
    <w:lvl w:ilvl="0">
      <w:start w:val="5"/>
      <w:numFmt w:val="decimal"/>
      <w:lvlText w:val="%1."/>
      <w:lvlJc w:val="left"/>
      <w:pPr>
        <w:ind w:left="432" w:hanging="432"/>
      </w:pPr>
      <w:rPr>
        <w:rFonts w:hint="default"/>
      </w:rPr>
    </w:lvl>
    <w:lvl w:ilvl="1">
      <w:start w:val="2"/>
      <w:numFmt w:val="decimal"/>
      <w:lvlText w:val="%1.%2."/>
      <w:lvlJc w:val="left"/>
      <w:pPr>
        <w:ind w:left="1350" w:hanging="720"/>
      </w:pPr>
      <w:rPr>
        <w:rFonts w:hint="default"/>
      </w:rPr>
    </w:lvl>
    <w:lvl w:ilvl="2">
      <w:start w:val="1"/>
      <w:numFmt w:val="decimal"/>
      <w:lvlText w:val="%1.%2.%3."/>
      <w:lvlJc w:val="left"/>
      <w:pPr>
        <w:ind w:left="1980" w:hanging="720"/>
      </w:pPr>
      <w:rPr>
        <w:rFonts w:hint="default"/>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580" w:hanging="180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7200" w:hanging="2160"/>
      </w:pPr>
      <w:rPr>
        <w:rFonts w:hint="default"/>
      </w:rPr>
    </w:lvl>
  </w:abstractNum>
  <w:abstractNum w:abstractNumId="61" w15:restartNumberingAfterBreak="0">
    <w:nsid w:val="61A708F9"/>
    <w:multiLevelType w:val="hybridMultilevel"/>
    <w:tmpl w:val="9E4E9EFA"/>
    <w:lvl w:ilvl="0" w:tplc="0CB83A1C">
      <w:start w:val="2"/>
      <w:numFmt w:val="bullet"/>
      <w:lvlText w:val="-"/>
      <w:lvlJc w:val="left"/>
      <w:pPr>
        <w:ind w:left="720" w:hanging="360"/>
      </w:pPr>
      <w:rPr>
        <w:rFonts w:ascii="Calibri" w:eastAsia="Times New Roman" w:hAnsi="Calibri"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FB156B"/>
    <w:multiLevelType w:val="singleLevel"/>
    <w:tmpl w:val="961AE6E4"/>
    <w:lvl w:ilvl="0">
      <w:start w:val="1"/>
      <w:numFmt w:val="bullet"/>
      <w:pStyle w:val="Nabrajanje"/>
      <w:lvlText w:val=""/>
      <w:lvlJc w:val="left"/>
      <w:pPr>
        <w:tabs>
          <w:tab w:val="num" w:pos="360"/>
        </w:tabs>
        <w:ind w:left="360" w:hanging="360"/>
      </w:pPr>
      <w:rPr>
        <w:rFonts w:ascii="Symbol" w:hAnsi="Symbol" w:hint="default"/>
      </w:rPr>
    </w:lvl>
  </w:abstractNum>
  <w:abstractNum w:abstractNumId="63" w15:restartNumberingAfterBreak="0">
    <w:nsid w:val="65467BAB"/>
    <w:multiLevelType w:val="hybridMultilevel"/>
    <w:tmpl w:val="4166519C"/>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68665CD5"/>
    <w:multiLevelType w:val="hybridMultilevel"/>
    <w:tmpl w:val="41B65928"/>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8F00405"/>
    <w:multiLevelType w:val="hybridMultilevel"/>
    <w:tmpl w:val="39FAB2A0"/>
    <w:lvl w:ilvl="0" w:tplc="769E1808">
      <w:numFmt w:val="bullet"/>
      <w:lvlText w:val="-"/>
      <w:lvlJc w:val="left"/>
      <w:pPr>
        <w:ind w:left="1080" w:hanging="360"/>
      </w:pPr>
      <w:rPr>
        <w:rFonts w:ascii="Calibri" w:eastAsia="Times New Roman" w:hAnsi="Calibri"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6926148A"/>
    <w:multiLevelType w:val="multilevel"/>
    <w:tmpl w:val="504E45FE"/>
    <w:lvl w:ilvl="0">
      <w:start w:val="5"/>
      <w:numFmt w:val="decimal"/>
      <w:lvlText w:val="%1."/>
      <w:lvlJc w:val="left"/>
      <w:pPr>
        <w:ind w:left="540" w:hanging="540"/>
      </w:pPr>
      <w:rPr>
        <w:rFonts w:hint="default"/>
      </w:rPr>
    </w:lvl>
    <w:lvl w:ilvl="1">
      <w:start w:val="7"/>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7" w15:restartNumberingAfterBreak="0">
    <w:nsid w:val="69703B5D"/>
    <w:multiLevelType w:val="hybridMultilevel"/>
    <w:tmpl w:val="6212A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A948A3"/>
    <w:multiLevelType w:val="hybridMultilevel"/>
    <w:tmpl w:val="9670C198"/>
    <w:lvl w:ilvl="0" w:tplc="808259A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EA45E3D"/>
    <w:multiLevelType w:val="hybridMultilevel"/>
    <w:tmpl w:val="26665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F027127"/>
    <w:multiLevelType w:val="hybridMultilevel"/>
    <w:tmpl w:val="8320EAB0"/>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0610B5F"/>
    <w:multiLevelType w:val="hybridMultilevel"/>
    <w:tmpl w:val="E040B0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0734B44"/>
    <w:multiLevelType w:val="multilevel"/>
    <w:tmpl w:val="60F88B30"/>
    <w:lvl w:ilvl="0">
      <w:start w:val="5"/>
      <w:numFmt w:val="decimal"/>
      <w:lvlText w:val="%1."/>
      <w:lvlJc w:val="left"/>
      <w:pPr>
        <w:ind w:left="660" w:hanging="660"/>
      </w:pPr>
      <w:rPr>
        <w:rFonts w:hint="default"/>
      </w:rPr>
    </w:lvl>
    <w:lvl w:ilvl="1">
      <w:start w:val="10"/>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3" w15:restartNumberingAfterBreak="0">
    <w:nsid w:val="7144146D"/>
    <w:multiLevelType w:val="hybridMultilevel"/>
    <w:tmpl w:val="9586BD62"/>
    <w:lvl w:ilvl="0" w:tplc="8FDA35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1940EAE"/>
    <w:multiLevelType w:val="multilevel"/>
    <w:tmpl w:val="C6FAF2B4"/>
    <w:lvl w:ilvl="0">
      <w:start w:val="4"/>
      <w:numFmt w:val="decimal"/>
      <w:lvlText w:val="%1."/>
      <w:lvlJc w:val="left"/>
      <w:pPr>
        <w:ind w:left="540" w:hanging="54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5" w15:restartNumberingAfterBreak="0">
    <w:nsid w:val="722F5366"/>
    <w:multiLevelType w:val="multilevel"/>
    <w:tmpl w:val="7E480416"/>
    <w:lvl w:ilvl="0">
      <w:start w:val="4"/>
      <w:numFmt w:val="decimal"/>
      <w:lvlText w:val="%1."/>
      <w:lvlJc w:val="left"/>
      <w:pPr>
        <w:ind w:left="720" w:hanging="720"/>
      </w:pPr>
      <w:rPr>
        <w:rFonts w:hint="default"/>
      </w:rPr>
    </w:lvl>
    <w:lvl w:ilvl="1">
      <w:start w:val="4"/>
      <w:numFmt w:val="decimal"/>
      <w:lvlText w:val="%1.%2."/>
      <w:lvlJc w:val="left"/>
      <w:pPr>
        <w:ind w:left="960" w:hanging="720"/>
      </w:pPr>
      <w:rPr>
        <w:rFonts w:hint="default"/>
      </w:rPr>
    </w:lvl>
    <w:lvl w:ilvl="2">
      <w:start w:val="2"/>
      <w:numFmt w:val="decimal"/>
      <w:lvlText w:val="%1.%2.%3."/>
      <w:lvlJc w:val="left"/>
      <w:pPr>
        <w:ind w:left="1200" w:hanging="720"/>
      </w:pPr>
      <w:rPr>
        <w:rFonts w:hint="default"/>
      </w:rPr>
    </w:lvl>
    <w:lvl w:ilvl="3">
      <w:start w:val="2"/>
      <w:numFmt w:val="decimal"/>
      <w:lvlText w:val="%1.%2.%3.%4."/>
      <w:lvlJc w:val="left"/>
      <w:pPr>
        <w:ind w:left="180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76" w15:restartNumberingAfterBreak="0">
    <w:nsid w:val="74D56D7C"/>
    <w:multiLevelType w:val="hybridMultilevel"/>
    <w:tmpl w:val="8CB0AE82"/>
    <w:lvl w:ilvl="0" w:tplc="2EB8CEFE">
      <w:start w:val="1"/>
      <w:numFmt w:val="bullet"/>
      <w:lvlText w:val="-"/>
      <w:lvlJc w:val="left"/>
      <w:pPr>
        <w:ind w:left="720" w:hanging="360"/>
      </w:pPr>
      <w:rPr>
        <w:rFonts w:ascii="Calibri" w:eastAsiaTheme="minorHAnsi" w:hAnsi="Calibri" w:cs="Calibri"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ACE0EBD"/>
    <w:multiLevelType w:val="hybridMultilevel"/>
    <w:tmpl w:val="1284CF60"/>
    <w:lvl w:ilvl="0" w:tplc="A14A2A10">
      <w:start w:val="1"/>
      <w:numFmt w:val="bullet"/>
      <w:lvlText w:val="•"/>
      <w:lvlJc w:val="left"/>
      <w:pPr>
        <w:ind w:left="1080" w:hanging="360"/>
      </w:pPr>
      <w:rPr>
        <w:rFonts w:ascii="Calibri" w:eastAsia="Times New Roman"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7C4242DF"/>
    <w:multiLevelType w:val="hybridMultilevel"/>
    <w:tmpl w:val="4FCC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DC956CB"/>
    <w:multiLevelType w:val="hybridMultilevel"/>
    <w:tmpl w:val="D416D55E"/>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947D9"/>
    <w:multiLevelType w:val="hybridMultilevel"/>
    <w:tmpl w:val="28B87012"/>
    <w:lvl w:ilvl="0" w:tplc="195644B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F152147"/>
    <w:multiLevelType w:val="hybridMultilevel"/>
    <w:tmpl w:val="92321820"/>
    <w:lvl w:ilvl="0" w:tplc="A14A2A1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5"/>
  </w:num>
  <w:num w:numId="3">
    <w:abstractNumId w:val="40"/>
  </w:num>
  <w:num w:numId="4">
    <w:abstractNumId w:val="6"/>
  </w:num>
  <w:num w:numId="5">
    <w:abstractNumId w:val="62"/>
  </w:num>
  <w:num w:numId="6">
    <w:abstractNumId w:val="34"/>
  </w:num>
  <w:num w:numId="7">
    <w:abstractNumId w:val="0"/>
  </w:num>
  <w:num w:numId="8">
    <w:abstractNumId w:val="35"/>
  </w:num>
  <w:num w:numId="9">
    <w:abstractNumId w:val="31"/>
  </w:num>
  <w:num w:numId="10">
    <w:abstractNumId w:val="27"/>
  </w:num>
  <w:num w:numId="11">
    <w:abstractNumId w:val="52"/>
  </w:num>
  <w:num w:numId="12">
    <w:abstractNumId w:val="63"/>
  </w:num>
  <w:num w:numId="13">
    <w:abstractNumId w:val="39"/>
  </w:num>
  <w:num w:numId="14">
    <w:abstractNumId w:val="51"/>
  </w:num>
  <w:num w:numId="15">
    <w:abstractNumId w:val="18"/>
  </w:num>
  <w:num w:numId="16">
    <w:abstractNumId w:val="76"/>
  </w:num>
  <w:num w:numId="17">
    <w:abstractNumId w:val="61"/>
  </w:num>
  <w:num w:numId="18">
    <w:abstractNumId w:val="25"/>
  </w:num>
  <w:num w:numId="19">
    <w:abstractNumId w:val="43"/>
  </w:num>
  <w:num w:numId="20">
    <w:abstractNumId w:val="3"/>
  </w:num>
  <w:num w:numId="21">
    <w:abstractNumId w:val="29"/>
  </w:num>
  <w:num w:numId="22">
    <w:abstractNumId w:val="14"/>
  </w:num>
  <w:num w:numId="23">
    <w:abstractNumId w:val="1"/>
  </w:num>
  <w:num w:numId="24">
    <w:abstractNumId w:val="17"/>
  </w:num>
  <w:num w:numId="25">
    <w:abstractNumId w:val="45"/>
  </w:num>
  <w:num w:numId="26">
    <w:abstractNumId w:val="41"/>
  </w:num>
  <w:num w:numId="27">
    <w:abstractNumId w:val="4"/>
  </w:num>
  <w:num w:numId="28">
    <w:abstractNumId w:val="49"/>
  </w:num>
  <w:num w:numId="29">
    <w:abstractNumId w:val="54"/>
  </w:num>
  <w:num w:numId="30">
    <w:abstractNumId w:val="50"/>
  </w:num>
  <w:num w:numId="31">
    <w:abstractNumId w:val="79"/>
  </w:num>
  <w:num w:numId="32">
    <w:abstractNumId w:val="56"/>
  </w:num>
  <w:num w:numId="33">
    <w:abstractNumId w:val="36"/>
  </w:num>
  <w:num w:numId="34">
    <w:abstractNumId w:val="30"/>
  </w:num>
  <w:num w:numId="35">
    <w:abstractNumId w:val="77"/>
  </w:num>
  <w:num w:numId="36">
    <w:abstractNumId w:val="47"/>
  </w:num>
  <w:num w:numId="37">
    <w:abstractNumId w:val="68"/>
  </w:num>
  <w:num w:numId="38">
    <w:abstractNumId w:val="2"/>
  </w:num>
  <w:num w:numId="39">
    <w:abstractNumId w:val="28"/>
  </w:num>
  <w:num w:numId="40">
    <w:abstractNumId w:val="64"/>
  </w:num>
  <w:num w:numId="41">
    <w:abstractNumId w:val="71"/>
  </w:num>
  <w:num w:numId="42">
    <w:abstractNumId w:val="12"/>
  </w:num>
  <w:num w:numId="43">
    <w:abstractNumId w:val="81"/>
  </w:num>
  <w:num w:numId="44">
    <w:abstractNumId w:val="48"/>
  </w:num>
  <w:num w:numId="45">
    <w:abstractNumId w:val="67"/>
  </w:num>
  <w:num w:numId="46">
    <w:abstractNumId w:val="32"/>
  </w:num>
  <w:num w:numId="47">
    <w:abstractNumId w:val="78"/>
  </w:num>
  <w:num w:numId="48">
    <w:abstractNumId w:val="10"/>
  </w:num>
  <w:num w:numId="49">
    <w:abstractNumId w:val="15"/>
  </w:num>
  <w:num w:numId="50">
    <w:abstractNumId w:val="80"/>
  </w:num>
  <w:num w:numId="51">
    <w:abstractNumId w:val="57"/>
  </w:num>
  <w:num w:numId="52">
    <w:abstractNumId w:val="21"/>
  </w:num>
  <w:num w:numId="53">
    <w:abstractNumId w:val="53"/>
  </w:num>
  <w:num w:numId="54">
    <w:abstractNumId w:val="69"/>
  </w:num>
  <w:num w:numId="55">
    <w:abstractNumId w:val="11"/>
  </w:num>
  <w:num w:numId="56">
    <w:abstractNumId w:val="65"/>
  </w:num>
  <w:num w:numId="57">
    <w:abstractNumId w:val="37"/>
  </w:num>
  <w:num w:numId="58">
    <w:abstractNumId w:val="16"/>
  </w:num>
  <w:num w:numId="59">
    <w:abstractNumId w:val="19"/>
  </w:num>
  <w:num w:numId="60">
    <w:abstractNumId w:val="9"/>
  </w:num>
  <w:num w:numId="61">
    <w:abstractNumId w:val="20"/>
  </w:num>
  <w:num w:numId="62">
    <w:abstractNumId w:val="70"/>
  </w:num>
  <w:num w:numId="63">
    <w:abstractNumId w:val="73"/>
  </w:num>
  <w:num w:numId="64">
    <w:abstractNumId w:val="42"/>
  </w:num>
  <w:num w:numId="65">
    <w:abstractNumId w:val="8"/>
  </w:num>
  <w:num w:numId="66">
    <w:abstractNumId w:val="59"/>
  </w:num>
  <w:num w:numId="67">
    <w:abstractNumId w:val="44"/>
  </w:num>
  <w:num w:numId="68">
    <w:abstractNumId w:val="55"/>
  </w:num>
  <w:num w:numId="69">
    <w:abstractNumId w:val="74"/>
  </w:num>
  <w:num w:numId="70">
    <w:abstractNumId w:val="75"/>
  </w:num>
  <w:num w:numId="71">
    <w:abstractNumId w:val="58"/>
  </w:num>
  <w:num w:numId="72">
    <w:abstractNumId w:val="33"/>
  </w:num>
  <w:num w:numId="73">
    <w:abstractNumId w:val="23"/>
  </w:num>
  <w:num w:numId="74">
    <w:abstractNumId w:val="24"/>
  </w:num>
  <w:num w:numId="75">
    <w:abstractNumId w:val="60"/>
  </w:num>
  <w:num w:numId="76">
    <w:abstractNumId w:val="13"/>
  </w:num>
  <w:num w:numId="77">
    <w:abstractNumId w:val="66"/>
  </w:num>
  <w:num w:numId="78">
    <w:abstractNumId w:val="46"/>
  </w:num>
  <w:num w:numId="79">
    <w:abstractNumId w:val="22"/>
  </w:num>
  <w:num w:numId="80">
    <w:abstractNumId w:val="72"/>
  </w:num>
  <w:num w:numId="81">
    <w:abstractNumId w:val="38"/>
  </w:num>
  <w:num w:numId="82">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3ACA"/>
    <w:rsid w:val="000040A6"/>
    <w:rsid w:val="00004887"/>
    <w:rsid w:val="000062D4"/>
    <w:rsid w:val="00010DB2"/>
    <w:rsid w:val="00011922"/>
    <w:rsid w:val="00011B78"/>
    <w:rsid w:val="00012A62"/>
    <w:rsid w:val="000142F9"/>
    <w:rsid w:val="00014734"/>
    <w:rsid w:val="00014F7E"/>
    <w:rsid w:val="00015A72"/>
    <w:rsid w:val="00016555"/>
    <w:rsid w:val="00021289"/>
    <w:rsid w:val="00027429"/>
    <w:rsid w:val="0002752A"/>
    <w:rsid w:val="000321F1"/>
    <w:rsid w:val="00033C30"/>
    <w:rsid w:val="00035149"/>
    <w:rsid w:val="00035427"/>
    <w:rsid w:val="00040718"/>
    <w:rsid w:val="00041A0B"/>
    <w:rsid w:val="00041DC0"/>
    <w:rsid w:val="00042A34"/>
    <w:rsid w:val="000439AE"/>
    <w:rsid w:val="00043AC7"/>
    <w:rsid w:val="00043CA3"/>
    <w:rsid w:val="0004585D"/>
    <w:rsid w:val="00045897"/>
    <w:rsid w:val="000501DF"/>
    <w:rsid w:val="00051B49"/>
    <w:rsid w:val="00052CC8"/>
    <w:rsid w:val="00055789"/>
    <w:rsid w:val="00055EB4"/>
    <w:rsid w:val="000579D0"/>
    <w:rsid w:val="00061C84"/>
    <w:rsid w:val="0006557C"/>
    <w:rsid w:val="000672CC"/>
    <w:rsid w:val="000705FC"/>
    <w:rsid w:val="00071E12"/>
    <w:rsid w:val="000736CF"/>
    <w:rsid w:val="00073E68"/>
    <w:rsid w:val="000758A1"/>
    <w:rsid w:val="000772E6"/>
    <w:rsid w:val="00077382"/>
    <w:rsid w:val="000777AA"/>
    <w:rsid w:val="00081768"/>
    <w:rsid w:val="000823AE"/>
    <w:rsid w:val="000830D7"/>
    <w:rsid w:val="00083C1E"/>
    <w:rsid w:val="000843CF"/>
    <w:rsid w:val="0008489D"/>
    <w:rsid w:val="00090769"/>
    <w:rsid w:val="00090AE3"/>
    <w:rsid w:val="000927DA"/>
    <w:rsid w:val="00094278"/>
    <w:rsid w:val="0009446B"/>
    <w:rsid w:val="00096076"/>
    <w:rsid w:val="000A0268"/>
    <w:rsid w:val="000A3C91"/>
    <w:rsid w:val="000A5EB0"/>
    <w:rsid w:val="000B2319"/>
    <w:rsid w:val="000B2E0B"/>
    <w:rsid w:val="000B38FE"/>
    <w:rsid w:val="000B5548"/>
    <w:rsid w:val="000C2C9F"/>
    <w:rsid w:val="000C41AC"/>
    <w:rsid w:val="000D21BA"/>
    <w:rsid w:val="000D2D95"/>
    <w:rsid w:val="000D4855"/>
    <w:rsid w:val="000D5D8F"/>
    <w:rsid w:val="000D6124"/>
    <w:rsid w:val="000E09AC"/>
    <w:rsid w:val="000E3761"/>
    <w:rsid w:val="000E4940"/>
    <w:rsid w:val="000E4EBD"/>
    <w:rsid w:val="000E517B"/>
    <w:rsid w:val="000E527A"/>
    <w:rsid w:val="000E547F"/>
    <w:rsid w:val="000E58F0"/>
    <w:rsid w:val="000E732E"/>
    <w:rsid w:val="000F20B7"/>
    <w:rsid w:val="000F2CA5"/>
    <w:rsid w:val="000F68EA"/>
    <w:rsid w:val="000F7357"/>
    <w:rsid w:val="00101DE2"/>
    <w:rsid w:val="00102EF8"/>
    <w:rsid w:val="00103121"/>
    <w:rsid w:val="0011098C"/>
    <w:rsid w:val="001117A7"/>
    <w:rsid w:val="00111B9F"/>
    <w:rsid w:val="00111F88"/>
    <w:rsid w:val="00114B21"/>
    <w:rsid w:val="0011508F"/>
    <w:rsid w:val="001151F2"/>
    <w:rsid w:val="001165F0"/>
    <w:rsid w:val="001173E7"/>
    <w:rsid w:val="00121226"/>
    <w:rsid w:val="001233E5"/>
    <w:rsid w:val="0012366E"/>
    <w:rsid w:val="001330B1"/>
    <w:rsid w:val="00137C93"/>
    <w:rsid w:val="001400A4"/>
    <w:rsid w:val="00140B1A"/>
    <w:rsid w:val="00141DB2"/>
    <w:rsid w:val="00144627"/>
    <w:rsid w:val="00144D73"/>
    <w:rsid w:val="00145C74"/>
    <w:rsid w:val="001462A8"/>
    <w:rsid w:val="00146BE8"/>
    <w:rsid w:val="001525B8"/>
    <w:rsid w:val="001567B0"/>
    <w:rsid w:val="001608C0"/>
    <w:rsid w:val="00161C53"/>
    <w:rsid w:val="00163EC9"/>
    <w:rsid w:val="00166F6A"/>
    <w:rsid w:val="001707BB"/>
    <w:rsid w:val="00170E92"/>
    <w:rsid w:val="00173152"/>
    <w:rsid w:val="00175063"/>
    <w:rsid w:val="001752AA"/>
    <w:rsid w:val="00180490"/>
    <w:rsid w:val="00182599"/>
    <w:rsid w:val="00182DDF"/>
    <w:rsid w:val="001848BF"/>
    <w:rsid w:val="00185D7D"/>
    <w:rsid w:val="001873A4"/>
    <w:rsid w:val="00191041"/>
    <w:rsid w:val="001915F4"/>
    <w:rsid w:val="00191941"/>
    <w:rsid w:val="00193BF1"/>
    <w:rsid w:val="001944D4"/>
    <w:rsid w:val="00194647"/>
    <w:rsid w:val="00194E03"/>
    <w:rsid w:val="00195C49"/>
    <w:rsid w:val="00196204"/>
    <w:rsid w:val="001978D2"/>
    <w:rsid w:val="00197A64"/>
    <w:rsid w:val="001A2A38"/>
    <w:rsid w:val="001A32F5"/>
    <w:rsid w:val="001A384D"/>
    <w:rsid w:val="001A5A35"/>
    <w:rsid w:val="001A6FA7"/>
    <w:rsid w:val="001B12EB"/>
    <w:rsid w:val="001B3EF8"/>
    <w:rsid w:val="001B6DCA"/>
    <w:rsid w:val="001B7481"/>
    <w:rsid w:val="001C1489"/>
    <w:rsid w:val="001C596D"/>
    <w:rsid w:val="001C5EDF"/>
    <w:rsid w:val="001C5FA8"/>
    <w:rsid w:val="001C64A7"/>
    <w:rsid w:val="001C7041"/>
    <w:rsid w:val="001C7D84"/>
    <w:rsid w:val="001D0809"/>
    <w:rsid w:val="001D2DD1"/>
    <w:rsid w:val="001D3275"/>
    <w:rsid w:val="001D4BF9"/>
    <w:rsid w:val="001D5B5C"/>
    <w:rsid w:val="001D5E50"/>
    <w:rsid w:val="001D6B32"/>
    <w:rsid w:val="001D6B9E"/>
    <w:rsid w:val="001D7202"/>
    <w:rsid w:val="001E0BDF"/>
    <w:rsid w:val="001E1055"/>
    <w:rsid w:val="001E10AF"/>
    <w:rsid w:val="001E164B"/>
    <w:rsid w:val="001E55AA"/>
    <w:rsid w:val="001E629B"/>
    <w:rsid w:val="001E65A0"/>
    <w:rsid w:val="001E6CDC"/>
    <w:rsid w:val="001E7B21"/>
    <w:rsid w:val="001F1C76"/>
    <w:rsid w:val="001F4BA0"/>
    <w:rsid w:val="001F65F7"/>
    <w:rsid w:val="001F731A"/>
    <w:rsid w:val="00200C87"/>
    <w:rsid w:val="00202D85"/>
    <w:rsid w:val="002211B1"/>
    <w:rsid w:val="00221286"/>
    <w:rsid w:val="0022173E"/>
    <w:rsid w:val="00222506"/>
    <w:rsid w:val="00224B87"/>
    <w:rsid w:val="002257D0"/>
    <w:rsid w:val="0022781D"/>
    <w:rsid w:val="00227D64"/>
    <w:rsid w:val="002328BC"/>
    <w:rsid w:val="002345F1"/>
    <w:rsid w:val="00234A68"/>
    <w:rsid w:val="0023581D"/>
    <w:rsid w:val="00235EBF"/>
    <w:rsid w:val="0023734C"/>
    <w:rsid w:val="00242854"/>
    <w:rsid w:val="00244CEF"/>
    <w:rsid w:val="00250C73"/>
    <w:rsid w:val="0025111D"/>
    <w:rsid w:val="002539E4"/>
    <w:rsid w:val="002552F8"/>
    <w:rsid w:val="002569D4"/>
    <w:rsid w:val="00256C91"/>
    <w:rsid w:val="002669AD"/>
    <w:rsid w:val="0026772A"/>
    <w:rsid w:val="00270BF7"/>
    <w:rsid w:val="0027129D"/>
    <w:rsid w:val="00271AEA"/>
    <w:rsid w:val="00277863"/>
    <w:rsid w:val="00282742"/>
    <w:rsid w:val="00291078"/>
    <w:rsid w:val="00293B86"/>
    <w:rsid w:val="00295E90"/>
    <w:rsid w:val="002A115A"/>
    <w:rsid w:val="002A2AE7"/>
    <w:rsid w:val="002A37EE"/>
    <w:rsid w:val="002B3044"/>
    <w:rsid w:val="002B3328"/>
    <w:rsid w:val="002B3F03"/>
    <w:rsid w:val="002C1CD2"/>
    <w:rsid w:val="002C209C"/>
    <w:rsid w:val="002C2C16"/>
    <w:rsid w:val="002D0DF0"/>
    <w:rsid w:val="002D0F10"/>
    <w:rsid w:val="002D12E1"/>
    <w:rsid w:val="002D43AD"/>
    <w:rsid w:val="002E0B01"/>
    <w:rsid w:val="002E29AB"/>
    <w:rsid w:val="002E4BDD"/>
    <w:rsid w:val="002E5505"/>
    <w:rsid w:val="002E5768"/>
    <w:rsid w:val="002F04A5"/>
    <w:rsid w:val="002F0C65"/>
    <w:rsid w:val="002F785F"/>
    <w:rsid w:val="00300395"/>
    <w:rsid w:val="003003A3"/>
    <w:rsid w:val="00301770"/>
    <w:rsid w:val="003018D8"/>
    <w:rsid w:val="00302774"/>
    <w:rsid w:val="003036D9"/>
    <w:rsid w:val="00306188"/>
    <w:rsid w:val="0030758C"/>
    <w:rsid w:val="0031329D"/>
    <w:rsid w:val="00316D48"/>
    <w:rsid w:val="00316F44"/>
    <w:rsid w:val="00317C5D"/>
    <w:rsid w:val="003217D0"/>
    <w:rsid w:val="00326C1D"/>
    <w:rsid w:val="0033060D"/>
    <w:rsid w:val="0033142A"/>
    <w:rsid w:val="00331C1F"/>
    <w:rsid w:val="003322C1"/>
    <w:rsid w:val="0033620F"/>
    <w:rsid w:val="00336867"/>
    <w:rsid w:val="00337C9E"/>
    <w:rsid w:val="003415D3"/>
    <w:rsid w:val="0034293A"/>
    <w:rsid w:val="00343B9D"/>
    <w:rsid w:val="003505FE"/>
    <w:rsid w:val="0035135F"/>
    <w:rsid w:val="003521E6"/>
    <w:rsid w:val="00352763"/>
    <w:rsid w:val="003560BC"/>
    <w:rsid w:val="003567BC"/>
    <w:rsid w:val="00364CBD"/>
    <w:rsid w:val="00370CDC"/>
    <w:rsid w:val="003716C6"/>
    <w:rsid w:val="00372072"/>
    <w:rsid w:val="003726DA"/>
    <w:rsid w:val="00372714"/>
    <w:rsid w:val="00372822"/>
    <w:rsid w:val="00372B51"/>
    <w:rsid w:val="003733A5"/>
    <w:rsid w:val="00376FD7"/>
    <w:rsid w:val="003806F8"/>
    <w:rsid w:val="00380EC3"/>
    <w:rsid w:val="00381EB2"/>
    <w:rsid w:val="00382279"/>
    <w:rsid w:val="00382F61"/>
    <w:rsid w:val="00385A6F"/>
    <w:rsid w:val="00386A8D"/>
    <w:rsid w:val="00393B03"/>
    <w:rsid w:val="003944A8"/>
    <w:rsid w:val="003966A9"/>
    <w:rsid w:val="00396CA4"/>
    <w:rsid w:val="00396EC9"/>
    <w:rsid w:val="003A1CB1"/>
    <w:rsid w:val="003A59A6"/>
    <w:rsid w:val="003A68C3"/>
    <w:rsid w:val="003B2DB1"/>
    <w:rsid w:val="003B2E07"/>
    <w:rsid w:val="003B5FEC"/>
    <w:rsid w:val="003C05B8"/>
    <w:rsid w:val="003C09C3"/>
    <w:rsid w:val="003D0CE5"/>
    <w:rsid w:val="003D196D"/>
    <w:rsid w:val="003D2A34"/>
    <w:rsid w:val="003D3EAB"/>
    <w:rsid w:val="003D422C"/>
    <w:rsid w:val="003D48C0"/>
    <w:rsid w:val="003D4D5E"/>
    <w:rsid w:val="003D7599"/>
    <w:rsid w:val="003E268D"/>
    <w:rsid w:val="003E486E"/>
    <w:rsid w:val="003E66E1"/>
    <w:rsid w:val="003E70A4"/>
    <w:rsid w:val="003E7ABD"/>
    <w:rsid w:val="003F4446"/>
    <w:rsid w:val="003F4F7C"/>
    <w:rsid w:val="003F7694"/>
    <w:rsid w:val="003F7762"/>
    <w:rsid w:val="00400A2A"/>
    <w:rsid w:val="0040211D"/>
    <w:rsid w:val="00402C82"/>
    <w:rsid w:val="00405CFB"/>
    <w:rsid w:val="004064EB"/>
    <w:rsid w:val="00407ACF"/>
    <w:rsid w:val="00413C75"/>
    <w:rsid w:val="004151A1"/>
    <w:rsid w:val="00415A88"/>
    <w:rsid w:val="00420C1A"/>
    <w:rsid w:val="00421C4B"/>
    <w:rsid w:val="00423775"/>
    <w:rsid w:val="00423B79"/>
    <w:rsid w:val="00426030"/>
    <w:rsid w:val="00427FED"/>
    <w:rsid w:val="004313BF"/>
    <w:rsid w:val="00432A36"/>
    <w:rsid w:val="00436974"/>
    <w:rsid w:val="0043798F"/>
    <w:rsid w:val="00443845"/>
    <w:rsid w:val="00445959"/>
    <w:rsid w:val="00446005"/>
    <w:rsid w:val="00446404"/>
    <w:rsid w:val="0044679B"/>
    <w:rsid w:val="00446BAB"/>
    <w:rsid w:val="00446C91"/>
    <w:rsid w:val="004474C9"/>
    <w:rsid w:val="0045374D"/>
    <w:rsid w:val="00453B6D"/>
    <w:rsid w:val="00455009"/>
    <w:rsid w:val="00463E8C"/>
    <w:rsid w:val="00465D6C"/>
    <w:rsid w:val="004707CD"/>
    <w:rsid w:val="0047168C"/>
    <w:rsid w:val="004823EF"/>
    <w:rsid w:val="00486882"/>
    <w:rsid w:val="004873CF"/>
    <w:rsid w:val="0049196B"/>
    <w:rsid w:val="00491BCF"/>
    <w:rsid w:val="00492895"/>
    <w:rsid w:val="0049709E"/>
    <w:rsid w:val="00497A35"/>
    <w:rsid w:val="004A34EA"/>
    <w:rsid w:val="004A54EF"/>
    <w:rsid w:val="004B7BF9"/>
    <w:rsid w:val="004C52D0"/>
    <w:rsid w:val="004D1213"/>
    <w:rsid w:val="004D5262"/>
    <w:rsid w:val="004E015A"/>
    <w:rsid w:val="004E2200"/>
    <w:rsid w:val="004E778A"/>
    <w:rsid w:val="004F2357"/>
    <w:rsid w:val="004F6A34"/>
    <w:rsid w:val="00500D8B"/>
    <w:rsid w:val="00501EF2"/>
    <w:rsid w:val="00502882"/>
    <w:rsid w:val="00504360"/>
    <w:rsid w:val="00506038"/>
    <w:rsid w:val="005163EB"/>
    <w:rsid w:val="00520C61"/>
    <w:rsid w:val="00522B31"/>
    <w:rsid w:val="00525AED"/>
    <w:rsid w:val="00525DAE"/>
    <w:rsid w:val="005270A0"/>
    <w:rsid w:val="0053061E"/>
    <w:rsid w:val="00530A95"/>
    <w:rsid w:val="0053269A"/>
    <w:rsid w:val="00532F1E"/>
    <w:rsid w:val="00533763"/>
    <w:rsid w:val="00534841"/>
    <w:rsid w:val="00534CAC"/>
    <w:rsid w:val="00540BBA"/>
    <w:rsid w:val="00543F73"/>
    <w:rsid w:val="00544DDB"/>
    <w:rsid w:val="00545817"/>
    <w:rsid w:val="00546A82"/>
    <w:rsid w:val="00546B5E"/>
    <w:rsid w:val="005503D5"/>
    <w:rsid w:val="00550C39"/>
    <w:rsid w:val="00551210"/>
    <w:rsid w:val="0055180A"/>
    <w:rsid w:val="005553E6"/>
    <w:rsid w:val="00556595"/>
    <w:rsid w:val="005603E6"/>
    <w:rsid w:val="00560B04"/>
    <w:rsid w:val="00565D1B"/>
    <w:rsid w:val="00565F54"/>
    <w:rsid w:val="00566C1D"/>
    <w:rsid w:val="00566CCB"/>
    <w:rsid w:val="005675CF"/>
    <w:rsid w:val="00571318"/>
    <w:rsid w:val="00573BE3"/>
    <w:rsid w:val="00574BE9"/>
    <w:rsid w:val="005763B1"/>
    <w:rsid w:val="00576A97"/>
    <w:rsid w:val="00587F52"/>
    <w:rsid w:val="00591243"/>
    <w:rsid w:val="00596756"/>
    <w:rsid w:val="00597558"/>
    <w:rsid w:val="00597C16"/>
    <w:rsid w:val="00597ECA"/>
    <w:rsid w:val="005A1179"/>
    <w:rsid w:val="005A3AC8"/>
    <w:rsid w:val="005A6C87"/>
    <w:rsid w:val="005A7840"/>
    <w:rsid w:val="005B1DDB"/>
    <w:rsid w:val="005B20AA"/>
    <w:rsid w:val="005B372A"/>
    <w:rsid w:val="005B6914"/>
    <w:rsid w:val="005C2ACE"/>
    <w:rsid w:val="005C2FF3"/>
    <w:rsid w:val="005C433C"/>
    <w:rsid w:val="005C7787"/>
    <w:rsid w:val="005D2284"/>
    <w:rsid w:val="005D273F"/>
    <w:rsid w:val="005D3FCF"/>
    <w:rsid w:val="005D4343"/>
    <w:rsid w:val="005D4FC7"/>
    <w:rsid w:val="005E09BB"/>
    <w:rsid w:val="005E0B6D"/>
    <w:rsid w:val="005E0EE8"/>
    <w:rsid w:val="005E2483"/>
    <w:rsid w:val="005E3A5A"/>
    <w:rsid w:val="005E6013"/>
    <w:rsid w:val="005E7511"/>
    <w:rsid w:val="005F5DFA"/>
    <w:rsid w:val="00600005"/>
    <w:rsid w:val="00602A5F"/>
    <w:rsid w:val="0060373F"/>
    <w:rsid w:val="00603ACA"/>
    <w:rsid w:val="0060440F"/>
    <w:rsid w:val="00613A69"/>
    <w:rsid w:val="006150FE"/>
    <w:rsid w:val="00616DF4"/>
    <w:rsid w:val="0061780D"/>
    <w:rsid w:val="00617C59"/>
    <w:rsid w:val="00620C1C"/>
    <w:rsid w:val="00620D53"/>
    <w:rsid w:val="00621CFC"/>
    <w:rsid w:val="006265A5"/>
    <w:rsid w:val="0063079C"/>
    <w:rsid w:val="00630A0A"/>
    <w:rsid w:val="00630C8C"/>
    <w:rsid w:val="00632432"/>
    <w:rsid w:val="0063586A"/>
    <w:rsid w:val="00636BD8"/>
    <w:rsid w:val="00637F18"/>
    <w:rsid w:val="006404AE"/>
    <w:rsid w:val="006415C1"/>
    <w:rsid w:val="00641C85"/>
    <w:rsid w:val="00641CE1"/>
    <w:rsid w:val="00645C82"/>
    <w:rsid w:val="006508D8"/>
    <w:rsid w:val="006555E2"/>
    <w:rsid w:val="00655E37"/>
    <w:rsid w:val="00656867"/>
    <w:rsid w:val="00662270"/>
    <w:rsid w:val="006625D3"/>
    <w:rsid w:val="00662CA8"/>
    <w:rsid w:val="006634F3"/>
    <w:rsid w:val="00663DC3"/>
    <w:rsid w:val="006652DA"/>
    <w:rsid w:val="00670E29"/>
    <w:rsid w:val="0067413C"/>
    <w:rsid w:val="00674591"/>
    <w:rsid w:val="006746D9"/>
    <w:rsid w:val="0069136C"/>
    <w:rsid w:val="00695DC5"/>
    <w:rsid w:val="006964A1"/>
    <w:rsid w:val="006A0570"/>
    <w:rsid w:val="006A09CA"/>
    <w:rsid w:val="006A6019"/>
    <w:rsid w:val="006A7087"/>
    <w:rsid w:val="006A75A4"/>
    <w:rsid w:val="006B3298"/>
    <w:rsid w:val="006B4738"/>
    <w:rsid w:val="006B6412"/>
    <w:rsid w:val="006B68A8"/>
    <w:rsid w:val="006B7951"/>
    <w:rsid w:val="006C3AA5"/>
    <w:rsid w:val="006C4EC7"/>
    <w:rsid w:val="006C5412"/>
    <w:rsid w:val="006C688E"/>
    <w:rsid w:val="006D1BE0"/>
    <w:rsid w:val="006D4879"/>
    <w:rsid w:val="006D4A4B"/>
    <w:rsid w:val="006D4C98"/>
    <w:rsid w:val="006D674F"/>
    <w:rsid w:val="006D7B54"/>
    <w:rsid w:val="006E0316"/>
    <w:rsid w:val="006E16CB"/>
    <w:rsid w:val="006E269A"/>
    <w:rsid w:val="006E34A2"/>
    <w:rsid w:val="006E5910"/>
    <w:rsid w:val="006F0CD7"/>
    <w:rsid w:val="006F50BE"/>
    <w:rsid w:val="006F65B6"/>
    <w:rsid w:val="007054C3"/>
    <w:rsid w:val="00706259"/>
    <w:rsid w:val="00716227"/>
    <w:rsid w:val="007229DB"/>
    <w:rsid w:val="00723EAF"/>
    <w:rsid w:val="00726534"/>
    <w:rsid w:val="00734475"/>
    <w:rsid w:val="00734D91"/>
    <w:rsid w:val="007371EC"/>
    <w:rsid w:val="00741A4D"/>
    <w:rsid w:val="00745705"/>
    <w:rsid w:val="00745982"/>
    <w:rsid w:val="00746554"/>
    <w:rsid w:val="0075058E"/>
    <w:rsid w:val="0075283D"/>
    <w:rsid w:val="007564F4"/>
    <w:rsid w:val="00760525"/>
    <w:rsid w:val="00760D71"/>
    <w:rsid w:val="00760DAF"/>
    <w:rsid w:val="007645EE"/>
    <w:rsid w:val="00764FAC"/>
    <w:rsid w:val="00771C68"/>
    <w:rsid w:val="00772252"/>
    <w:rsid w:val="00772A7B"/>
    <w:rsid w:val="00780F33"/>
    <w:rsid w:val="00782F0F"/>
    <w:rsid w:val="00783672"/>
    <w:rsid w:val="00783E57"/>
    <w:rsid w:val="00784ACE"/>
    <w:rsid w:val="0078523D"/>
    <w:rsid w:val="007853BE"/>
    <w:rsid w:val="007870A1"/>
    <w:rsid w:val="007903B8"/>
    <w:rsid w:val="007915AD"/>
    <w:rsid w:val="00791E2A"/>
    <w:rsid w:val="00792063"/>
    <w:rsid w:val="007929AE"/>
    <w:rsid w:val="00793CC2"/>
    <w:rsid w:val="00794AE0"/>
    <w:rsid w:val="0079540A"/>
    <w:rsid w:val="00795AE2"/>
    <w:rsid w:val="00796C2B"/>
    <w:rsid w:val="007A06E6"/>
    <w:rsid w:val="007A2B5A"/>
    <w:rsid w:val="007A3CD5"/>
    <w:rsid w:val="007A76D6"/>
    <w:rsid w:val="007A7A41"/>
    <w:rsid w:val="007B0624"/>
    <w:rsid w:val="007B2FAF"/>
    <w:rsid w:val="007B42FD"/>
    <w:rsid w:val="007C5FCF"/>
    <w:rsid w:val="007C66BE"/>
    <w:rsid w:val="007C6B2D"/>
    <w:rsid w:val="007D2944"/>
    <w:rsid w:val="007D61C9"/>
    <w:rsid w:val="007E17A5"/>
    <w:rsid w:val="007E3619"/>
    <w:rsid w:val="007E37C0"/>
    <w:rsid w:val="007E384C"/>
    <w:rsid w:val="007E438F"/>
    <w:rsid w:val="007E5EE1"/>
    <w:rsid w:val="007E6126"/>
    <w:rsid w:val="007E6B51"/>
    <w:rsid w:val="007F08E8"/>
    <w:rsid w:val="007F1572"/>
    <w:rsid w:val="007F2541"/>
    <w:rsid w:val="007F2C02"/>
    <w:rsid w:val="007F2FA1"/>
    <w:rsid w:val="0080167D"/>
    <w:rsid w:val="0081056A"/>
    <w:rsid w:val="0081124A"/>
    <w:rsid w:val="00811977"/>
    <w:rsid w:val="00816741"/>
    <w:rsid w:val="008213B9"/>
    <w:rsid w:val="00821859"/>
    <w:rsid w:val="00821E95"/>
    <w:rsid w:val="0082430B"/>
    <w:rsid w:val="00824CA8"/>
    <w:rsid w:val="008328DD"/>
    <w:rsid w:val="008330F5"/>
    <w:rsid w:val="00833A67"/>
    <w:rsid w:val="00833B41"/>
    <w:rsid w:val="00837B0C"/>
    <w:rsid w:val="0084509C"/>
    <w:rsid w:val="00846C1F"/>
    <w:rsid w:val="00856470"/>
    <w:rsid w:val="00857031"/>
    <w:rsid w:val="0086383B"/>
    <w:rsid w:val="008658F9"/>
    <w:rsid w:val="00871F6F"/>
    <w:rsid w:val="00873BDE"/>
    <w:rsid w:val="00876BA0"/>
    <w:rsid w:val="00877900"/>
    <w:rsid w:val="00881E02"/>
    <w:rsid w:val="008835DE"/>
    <w:rsid w:val="00883CAC"/>
    <w:rsid w:val="00885386"/>
    <w:rsid w:val="0089141B"/>
    <w:rsid w:val="008957D9"/>
    <w:rsid w:val="008A20FD"/>
    <w:rsid w:val="008A25B3"/>
    <w:rsid w:val="008A39D2"/>
    <w:rsid w:val="008A3DB5"/>
    <w:rsid w:val="008A5F6F"/>
    <w:rsid w:val="008A6D07"/>
    <w:rsid w:val="008B0088"/>
    <w:rsid w:val="008B0E54"/>
    <w:rsid w:val="008B371A"/>
    <w:rsid w:val="008B46C1"/>
    <w:rsid w:val="008B7FF0"/>
    <w:rsid w:val="008C2DB9"/>
    <w:rsid w:val="008C5BB8"/>
    <w:rsid w:val="008C60E7"/>
    <w:rsid w:val="008C6E67"/>
    <w:rsid w:val="008C6EDE"/>
    <w:rsid w:val="008C7501"/>
    <w:rsid w:val="008C7A21"/>
    <w:rsid w:val="008C7F02"/>
    <w:rsid w:val="008D2848"/>
    <w:rsid w:val="008D2DDB"/>
    <w:rsid w:val="008D3793"/>
    <w:rsid w:val="008D7D2C"/>
    <w:rsid w:val="008E0C03"/>
    <w:rsid w:val="008E29CA"/>
    <w:rsid w:val="008E2E35"/>
    <w:rsid w:val="008E3F15"/>
    <w:rsid w:val="008E5198"/>
    <w:rsid w:val="008E5A33"/>
    <w:rsid w:val="008E61C9"/>
    <w:rsid w:val="008E693E"/>
    <w:rsid w:val="008F0AD6"/>
    <w:rsid w:val="008F12C3"/>
    <w:rsid w:val="008F29E3"/>
    <w:rsid w:val="008F4FB0"/>
    <w:rsid w:val="008F76A2"/>
    <w:rsid w:val="008F7913"/>
    <w:rsid w:val="00901B19"/>
    <w:rsid w:val="009043BE"/>
    <w:rsid w:val="00905C95"/>
    <w:rsid w:val="00906DA8"/>
    <w:rsid w:val="00910106"/>
    <w:rsid w:val="0091101C"/>
    <w:rsid w:val="0091117A"/>
    <w:rsid w:val="0091131C"/>
    <w:rsid w:val="009145FD"/>
    <w:rsid w:val="00916013"/>
    <w:rsid w:val="00925162"/>
    <w:rsid w:val="00925C45"/>
    <w:rsid w:val="00930D5E"/>
    <w:rsid w:val="00931E3D"/>
    <w:rsid w:val="00941DE8"/>
    <w:rsid w:val="00942A42"/>
    <w:rsid w:val="00942DE3"/>
    <w:rsid w:val="0094740E"/>
    <w:rsid w:val="00947748"/>
    <w:rsid w:val="00947ACA"/>
    <w:rsid w:val="00951493"/>
    <w:rsid w:val="009602E3"/>
    <w:rsid w:val="009607C4"/>
    <w:rsid w:val="009622E9"/>
    <w:rsid w:val="009669FB"/>
    <w:rsid w:val="00967689"/>
    <w:rsid w:val="00970580"/>
    <w:rsid w:val="00976178"/>
    <w:rsid w:val="00977F10"/>
    <w:rsid w:val="00981C55"/>
    <w:rsid w:val="009831B3"/>
    <w:rsid w:val="00995CA7"/>
    <w:rsid w:val="00995E0A"/>
    <w:rsid w:val="009A7A68"/>
    <w:rsid w:val="009B12F4"/>
    <w:rsid w:val="009B284C"/>
    <w:rsid w:val="009B4EAF"/>
    <w:rsid w:val="009B4EED"/>
    <w:rsid w:val="009B6512"/>
    <w:rsid w:val="009C0347"/>
    <w:rsid w:val="009C071D"/>
    <w:rsid w:val="009C42E2"/>
    <w:rsid w:val="009C6738"/>
    <w:rsid w:val="009D0EE3"/>
    <w:rsid w:val="009D5552"/>
    <w:rsid w:val="009D5DA1"/>
    <w:rsid w:val="009E0511"/>
    <w:rsid w:val="009E09D5"/>
    <w:rsid w:val="009E09DE"/>
    <w:rsid w:val="009E09EA"/>
    <w:rsid w:val="009E1130"/>
    <w:rsid w:val="009F0579"/>
    <w:rsid w:val="009F39E2"/>
    <w:rsid w:val="009F4FE7"/>
    <w:rsid w:val="009F6935"/>
    <w:rsid w:val="00A02D8A"/>
    <w:rsid w:val="00A02F23"/>
    <w:rsid w:val="00A05A71"/>
    <w:rsid w:val="00A05FCC"/>
    <w:rsid w:val="00A10374"/>
    <w:rsid w:val="00A12ED6"/>
    <w:rsid w:val="00A138BB"/>
    <w:rsid w:val="00A20266"/>
    <w:rsid w:val="00A23BEA"/>
    <w:rsid w:val="00A23F25"/>
    <w:rsid w:val="00A23F71"/>
    <w:rsid w:val="00A27E7F"/>
    <w:rsid w:val="00A30118"/>
    <w:rsid w:val="00A30BD6"/>
    <w:rsid w:val="00A32400"/>
    <w:rsid w:val="00A3463D"/>
    <w:rsid w:val="00A35889"/>
    <w:rsid w:val="00A50C5A"/>
    <w:rsid w:val="00A51C90"/>
    <w:rsid w:val="00A5220D"/>
    <w:rsid w:val="00A5239A"/>
    <w:rsid w:val="00A553CF"/>
    <w:rsid w:val="00A55B93"/>
    <w:rsid w:val="00A57E61"/>
    <w:rsid w:val="00A6052B"/>
    <w:rsid w:val="00A63D12"/>
    <w:rsid w:val="00A64E35"/>
    <w:rsid w:val="00A659F6"/>
    <w:rsid w:val="00A7004C"/>
    <w:rsid w:val="00A71F89"/>
    <w:rsid w:val="00A7276B"/>
    <w:rsid w:val="00A738A1"/>
    <w:rsid w:val="00A74A96"/>
    <w:rsid w:val="00A74F98"/>
    <w:rsid w:val="00A77F94"/>
    <w:rsid w:val="00A817B6"/>
    <w:rsid w:val="00A86D2A"/>
    <w:rsid w:val="00A87F53"/>
    <w:rsid w:val="00A92F56"/>
    <w:rsid w:val="00A94DB4"/>
    <w:rsid w:val="00A95C20"/>
    <w:rsid w:val="00AA191D"/>
    <w:rsid w:val="00AA75FF"/>
    <w:rsid w:val="00AB0311"/>
    <w:rsid w:val="00AB1842"/>
    <w:rsid w:val="00AB1E78"/>
    <w:rsid w:val="00AB287B"/>
    <w:rsid w:val="00AB52C0"/>
    <w:rsid w:val="00AC280E"/>
    <w:rsid w:val="00AC36F6"/>
    <w:rsid w:val="00AC3FAE"/>
    <w:rsid w:val="00AC6191"/>
    <w:rsid w:val="00AC66BC"/>
    <w:rsid w:val="00AD0EEE"/>
    <w:rsid w:val="00AD2859"/>
    <w:rsid w:val="00AE0F57"/>
    <w:rsid w:val="00AE52EB"/>
    <w:rsid w:val="00AE7E3A"/>
    <w:rsid w:val="00AF03AA"/>
    <w:rsid w:val="00AF0E39"/>
    <w:rsid w:val="00AF2519"/>
    <w:rsid w:val="00AF2ED1"/>
    <w:rsid w:val="00AF4290"/>
    <w:rsid w:val="00B00F32"/>
    <w:rsid w:val="00B015CF"/>
    <w:rsid w:val="00B0259F"/>
    <w:rsid w:val="00B02674"/>
    <w:rsid w:val="00B02775"/>
    <w:rsid w:val="00B05A29"/>
    <w:rsid w:val="00B072D8"/>
    <w:rsid w:val="00B100F6"/>
    <w:rsid w:val="00B11294"/>
    <w:rsid w:val="00B1374C"/>
    <w:rsid w:val="00B14ABF"/>
    <w:rsid w:val="00B160C3"/>
    <w:rsid w:val="00B17736"/>
    <w:rsid w:val="00B20046"/>
    <w:rsid w:val="00B20992"/>
    <w:rsid w:val="00B27036"/>
    <w:rsid w:val="00B30ED3"/>
    <w:rsid w:val="00B33728"/>
    <w:rsid w:val="00B352C6"/>
    <w:rsid w:val="00B35E73"/>
    <w:rsid w:val="00B36416"/>
    <w:rsid w:val="00B36ECF"/>
    <w:rsid w:val="00B36FD2"/>
    <w:rsid w:val="00B41245"/>
    <w:rsid w:val="00B444EC"/>
    <w:rsid w:val="00B4518C"/>
    <w:rsid w:val="00B45DA4"/>
    <w:rsid w:val="00B469ED"/>
    <w:rsid w:val="00B50BD6"/>
    <w:rsid w:val="00B50C21"/>
    <w:rsid w:val="00B543BB"/>
    <w:rsid w:val="00B56452"/>
    <w:rsid w:val="00B574FD"/>
    <w:rsid w:val="00B61302"/>
    <w:rsid w:val="00B6244A"/>
    <w:rsid w:val="00B62B68"/>
    <w:rsid w:val="00B62D22"/>
    <w:rsid w:val="00B6752B"/>
    <w:rsid w:val="00B747E0"/>
    <w:rsid w:val="00B77DCD"/>
    <w:rsid w:val="00B8112B"/>
    <w:rsid w:val="00B81EBC"/>
    <w:rsid w:val="00B81F3A"/>
    <w:rsid w:val="00B82854"/>
    <w:rsid w:val="00B840EF"/>
    <w:rsid w:val="00B8418B"/>
    <w:rsid w:val="00B8578D"/>
    <w:rsid w:val="00B8743E"/>
    <w:rsid w:val="00B8783C"/>
    <w:rsid w:val="00B90236"/>
    <w:rsid w:val="00B95481"/>
    <w:rsid w:val="00B9578B"/>
    <w:rsid w:val="00BA1142"/>
    <w:rsid w:val="00BA56C2"/>
    <w:rsid w:val="00BB1371"/>
    <w:rsid w:val="00BB2E27"/>
    <w:rsid w:val="00BB39B0"/>
    <w:rsid w:val="00BC0D81"/>
    <w:rsid w:val="00BC269D"/>
    <w:rsid w:val="00BC31BD"/>
    <w:rsid w:val="00BC45AF"/>
    <w:rsid w:val="00BC468F"/>
    <w:rsid w:val="00BC4EC8"/>
    <w:rsid w:val="00BC4EDA"/>
    <w:rsid w:val="00BD0E89"/>
    <w:rsid w:val="00BD2290"/>
    <w:rsid w:val="00BD37D4"/>
    <w:rsid w:val="00BD64D1"/>
    <w:rsid w:val="00BD6DDA"/>
    <w:rsid w:val="00BD7C8D"/>
    <w:rsid w:val="00BE49EB"/>
    <w:rsid w:val="00BE62DB"/>
    <w:rsid w:val="00BE7DF1"/>
    <w:rsid w:val="00BF0BE1"/>
    <w:rsid w:val="00BF121F"/>
    <w:rsid w:val="00BF1D36"/>
    <w:rsid w:val="00BF23FB"/>
    <w:rsid w:val="00BF249F"/>
    <w:rsid w:val="00BF4B52"/>
    <w:rsid w:val="00BF625F"/>
    <w:rsid w:val="00BF7A71"/>
    <w:rsid w:val="00C026D1"/>
    <w:rsid w:val="00C02829"/>
    <w:rsid w:val="00C02A06"/>
    <w:rsid w:val="00C04C00"/>
    <w:rsid w:val="00C12B00"/>
    <w:rsid w:val="00C15309"/>
    <w:rsid w:val="00C17D06"/>
    <w:rsid w:val="00C219B5"/>
    <w:rsid w:val="00C21ED1"/>
    <w:rsid w:val="00C30A81"/>
    <w:rsid w:val="00C31541"/>
    <w:rsid w:val="00C31745"/>
    <w:rsid w:val="00C3221E"/>
    <w:rsid w:val="00C3289A"/>
    <w:rsid w:val="00C32B71"/>
    <w:rsid w:val="00C33C1A"/>
    <w:rsid w:val="00C35375"/>
    <w:rsid w:val="00C3752C"/>
    <w:rsid w:val="00C40110"/>
    <w:rsid w:val="00C404CB"/>
    <w:rsid w:val="00C41C81"/>
    <w:rsid w:val="00C439BA"/>
    <w:rsid w:val="00C44C55"/>
    <w:rsid w:val="00C4659D"/>
    <w:rsid w:val="00C46B12"/>
    <w:rsid w:val="00C50571"/>
    <w:rsid w:val="00C50AC2"/>
    <w:rsid w:val="00C52AFA"/>
    <w:rsid w:val="00C54740"/>
    <w:rsid w:val="00C54FC2"/>
    <w:rsid w:val="00C60195"/>
    <w:rsid w:val="00C6161C"/>
    <w:rsid w:val="00C6531E"/>
    <w:rsid w:val="00C65B66"/>
    <w:rsid w:val="00C663BE"/>
    <w:rsid w:val="00C66F9F"/>
    <w:rsid w:val="00C74A9B"/>
    <w:rsid w:val="00C754D6"/>
    <w:rsid w:val="00C76626"/>
    <w:rsid w:val="00C807EF"/>
    <w:rsid w:val="00C822E1"/>
    <w:rsid w:val="00C835D5"/>
    <w:rsid w:val="00C868BA"/>
    <w:rsid w:val="00C876FA"/>
    <w:rsid w:val="00C87B74"/>
    <w:rsid w:val="00C9258D"/>
    <w:rsid w:val="00C94638"/>
    <w:rsid w:val="00C95C6E"/>
    <w:rsid w:val="00C95DD2"/>
    <w:rsid w:val="00C96005"/>
    <w:rsid w:val="00C970BF"/>
    <w:rsid w:val="00CA0BFE"/>
    <w:rsid w:val="00CA1F37"/>
    <w:rsid w:val="00CA5F19"/>
    <w:rsid w:val="00CA67FE"/>
    <w:rsid w:val="00CA7614"/>
    <w:rsid w:val="00CB0674"/>
    <w:rsid w:val="00CB5B53"/>
    <w:rsid w:val="00CB6BAA"/>
    <w:rsid w:val="00CC03C3"/>
    <w:rsid w:val="00CC1AA3"/>
    <w:rsid w:val="00CC32A1"/>
    <w:rsid w:val="00CC3A83"/>
    <w:rsid w:val="00CC66AB"/>
    <w:rsid w:val="00CC6D47"/>
    <w:rsid w:val="00CD0BE5"/>
    <w:rsid w:val="00CD232D"/>
    <w:rsid w:val="00CD3F16"/>
    <w:rsid w:val="00CD428D"/>
    <w:rsid w:val="00CE0803"/>
    <w:rsid w:val="00CE205B"/>
    <w:rsid w:val="00CE3096"/>
    <w:rsid w:val="00CE4712"/>
    <w:rsid w:val="00CE620C"/>
    <w:rsid w:val="00CE7F4C"/>
    <w:rsid w:val="00CF5920"/>
    <w:rsid w:val="00CF6DD2"/>
    <w:rsid w:val="00CF7D88"/>
    <w:rsid w:val="00D01ACD"/>
    <w:rsid w:val="00D043B5"/>
    <w:rsid w:val="00D10895"/>
    <w:rsid w:val="00D12BF4"/>
    <w:rsid w:val="00D1475E"/>
    <w:rsid w:val="00D179D8"/>
    <w:rsid w:val="00D17B52"/>
    <w:rsid w:val="00D21582"/>
    <w:rsid w:val="00D277CF"/>
    <w:rsid w:val="00D31C9D"/>
    <w:rsid w:val="00D31CD5"/>
    <w:rsid w:val="00D337C6"/>
    <w:rsid w:val="00D36966"/>
    <w:rsid w:val="00D3697F"/>
    <w:rsid w:val="00D37A0D"/>
    <w:rsid w:val="00D40DB1"/>
    <w:rsid w:val="00D41FE4"/>
    <w:rsid w:val="00D424E4"/>
    <w:rsid w:val="00D51B31"/>
    <w:rsid w:val="00D5507A"/>
    <w:rsid w:val="00D56807"/>
    <w:rsid w:val="00D5725D"/>
    <w:rsid w:val="00D6189B"/>
    <w:rsid w:val="00D62007"/>
    <w:rsid w:val="00D62A96"/>
    <w:rsid w:val="00D63A99"/>
    <w:rsid w:val="00D6598F"/>
    <w:rsid w:val="00D70277"/>
    <w:rsid w:val="00D71DC3"/>
    <w:rsid w:val="00D74424"/>
    <w:rsid w:val="00D74629"/>
    <w:rsid w:val="00D74A99"/>
    <w:rsid w:val="00D77A9A"/>
    <w:rsid w:val="00D80A8C"/>
    <w:rsid w:val="00D80FCC"/>
    <w:rsid w:val="00D832C8"/>
    <w:rsid w:val="00D838A3"/>
    <w:rsid w:val="00D922F6"/>
    <w:rsid w:val="00D926AA"/>
    <w:rsid w:val="00D95739"/>
    <w:rsid w:val="00D95B00"/>
    <w:rsid w:val="00DA401A"/>
    <w:rsid w:val="00DB27F8"/>
    <w:rsid w:val="00DB5560"/>
    <w:rsid w:val="00DB55B8"/>
    <w:rsid w:val="00DB5892"/>
    <w:rsid w:val="00DB7ECA"/>
    <w:rsid w:val="00DC1BAD"/>
    <w:rsid w:val="00DC2E64"/>
    <w:rsid w:val="00DC3BE4"/>
    <w:rsid w:val="00DC7773"/>
    <w:rsid w:val="00DD164D"/>
    <w:rsid w:val="00DD1FFE"/>
    <w:rsid w:val="00DD4E45"/>
    <w:rsid w:val="00DE0857"/>
    <w:rsid w:val="00DE09B2"/>
    <w:rsid w:val="00DE0CA3"/>
    <w:rsid w:val="00DE111D"/>
    <w:rsid w:val="00DE2D08"/>
    <w:rsid w:val="00DE52AC"/>
    <w:rsid w:val="00DE576B"/>
    <w:rsid w:val="00DE613E"/>
    <w:rsid w:val="00DF02D2"/>
    <w:rsid w:val="00DF0C1C"/>
    <w:rsid w:val="00DF29E4"/>
    <w:rsid w:val="00DF631F"/>
    <w:rsid w:val="00E0119F"/>
    <w:rsid w:val="00E034CB"/>
    <w:rsid w:val="00E04C73"/>
    <w:rsid w:val="00E062B9"/>
    <w:rsid w:val="00E078C8"/>
    <w:rsid w:val="00E10FA9"/>
    <w:rsid w:val="00E127B8"/>
    <w:rsid w:val="00E14A87"/>
    <w:rsid w:val="00E1596D"/>
    <w:rsid w:val="00E17874"/>
    <w:rsid w:val="00E20FD5"/>
    <w:rsid w:val="00E22061"/>
    <w:rsid w:val="00E254ED"/>
    <w:rsid w:val="00E27F14"/>
    <w:rsid w:val="00E30341"/>
    <w:rsid w:val="00E31A71"/>
    <w:rsid w:val="00E3295A"/>
    <w:rsid w:val="00E32F91"/>
    <w:rsid w:val="00E35BF2"/>
    <w:rsid w:val="00E35E19"/>
    <w:rsid w:val="00E37D7B"/>
    <w:rsid w:val="00E40292"/>
    <w:rsid w:val="00E55A6A"/>
    <w:rsid w:val="00E61AB8"/>
    <w:rsid w:val="00E637E9"/>
    <w:rsid w:val="00E66EDB"/>
    <w:rsid w:val="00E704D8"/>
    <w:rsid w:val="00E73510"/>
    <w:rsid w:val="00E80A52"/>
    <w:rsid w:val="00E92079"/>
    <w:rsid w:val="00E94329"/>
    <w:rsid w:val="00E94D4F"/>
    <w:rsid w:val="00EA2075"/>
    <w:rsid w:val="00EA318C"/>
    <w:rsid w:val="00EA336D"/>
    <w:rsid w:val="00EA39C1"/>
    <w:rsid w:val="00EA3E4F"/>
    <w:rsid w:val="00EA63E3"/>
    <w:rsid w:val="00EA6DF0"/>
    <w:rsid w:val="00EB25F2"/>
    <w:rsid w:val="00EB3EFF"/>
    <w:rsid w:val="00EB4F5C"/>
    <w:rsid w:val="00EB72A3"/>
    <w:rsid w:val="00EC0AEB"/>
    <w:rsid w:val="00EC1300"/>
    <w:rsid w:val="00EC1B48"/>
    <w:rsid w:val="00EC1F11"/>
    <w:rsid w:val="00EC22B8"/>
    <w:rsid w:val="00EC3C38"/>
    <w:rsid w:val="00EC3CC2"/>
    <w:rsid w:val="00EC4428"/>
    <w:rsid w:val="00EC4445"/>
    <w:rsid w:val="00ED1725"/>
    <w:rsid w:val="00ED23C2"/>
    <w:rsid w:val="00ED2CB9"/>
    <w:rsid w:val="00ED3654"/>
    <w:rsid w:val="00ED3919"/>
    <w:rsid w:val="00ED7D63"/>
    <w:rsid w:val="00EE18AD"/>
    <w:rsid w:val="00EF00F0"/>
    <w:rsid w:val="00EF2283"/>
    <w:rsid w:val="00EF2473"/>
    <w:rsid w:val="00EF34C9"/>
    <w:rsid w:val="00EF6036"/>
    <w:rsid w:val="00EF6B6B"/>
    <w:rsid w:val="00F00015"/>
    <w:rsid w:val="00F0321D"/>
    <w:rsid w:val="00F03AD8"/>
    <w:rsid w:val="00F10501"/>
    <w:rsid w:val="00F1209F"/>
    <w:rsid w:val="00F15CE6"/>
    <w:rsid w:val="00F1745A"/>
    <w:rsid w:val="00F17B64"/>
    <w:rsid w:val="00F17C1D"/>
    <w:rsid w:val="00F220B5"/>
    <w:rsid w:val="00F24962"/>
    <w:rsid w:val="00F27F58"/>
    <w:rsid w:val="00F3474C"/>
    <w:rsid w:val="00F37636"/>
    <w:rsid w:val="00F404AB"/>
    <w:rsid w:val="00F413E8"/>
    <w:rsid w:val="00F41626"/>
    <w:rsid w:val="00F41953"/>
    <w:rsid w:val="00F42B16"/>
    <w:rsid w:val="00F449C4"/>
    <w:rsid w:val="00F44B2D"/>
    <w:rsid w:val="00F5608F"/>
    <w:rsid w:val="00F63E33"/>
    <w:rsid w:val="00F64445"/>
    <w:rsid w:val="00F65D0B"/>
    <w:rsid w:val="00F70BFF"/>
    <w:rsid w:val="00F7297E"/>
    <w:rsid w:val="00F7300A"/>
    <w:rsid w:val="00F73DD1"/>
    <w:rsid w:val="00F752D3"/>
    <w:rsid w:val="00F757B1"/>
    <w:rsid w:val="00F77995"/>
    <w:rsid w:val="00F77AB0"/>
    <w:rsid w:val="00F82E57"/>
    <w:rsid w:val="00F84F0F"/>
    <w:rsid w:val="00F90B56"/>
    <w:rsid w:val="00F91EDA"/>
    <w:rsid w:val="00F92603"/>
    <w:rsid w:val="00F92848"/>
    <w:rsid w:val="00F937E2"/>
    <w:rsid w:val="00F9450C"/>
    <w:rsid w:val="00F96756"/>
    <w:rsid w:val="00F9769A"/>
    <w:rsid w:val="00FA044E"/>
    <w:rsid w:val="00FA2617"/>
    <w:rsid w:val="00FA5F50"/>
    <w:rsid w:val="00FA7685"/>
    <w:rsid w:val="00FB20AC"/>
    <w:rsid w:val="00FB55D8"/>
    <w:rsid w:val="00FB60E2"/>
    <w:rsid w:val="00FB7B4B"/>
    <w:rsid w:val="00FC03FA"/>
    <w:rsid w:val="00FC094E"/>
    <w:rsid w:val="00FC0DA0"/>
    <w:rsid w:val="00FC11B0"/>
    <w:rsid w:val="00FC2F22"/>
    <w:rsid w:val="00FC4C46"/>
    <w:rsid w:val="00FD166E"/>
    <w:rsid w:val="00FD22B8"/>
    <w:rsid w:val="00FD29A4"/>
    <w:rsid w:val="00FD2F8B"/>
    <w:rsid w:val="00FD4812"/>
    <w:rsid w:val="00FD49F2"/>
    <w:rsid w:val="00FD6508"/>
    <w:rsid w:val="00FD744F"/>
    <w:rsid w:val="00FE175F"/>
    <w:rsid w:val="00FE18A5"/>
    <w:rsid w:val="00FE2C23"/>
    <w:rsid w:val="00FE4C10"/>
    <w:rsid w:val="00FE58DC"/>
    <w:rsid w:val="00FE69B7"/>
    <w:rsid w:val="00FF007B"/>
    <w:rsid w:val="00FF1468"/>
    <w:rsid w:val="00FF1AD6"/>
    <w:rsid w:val="00FF2F9E"/>
    <w:rsid w:val="00FF5735"/>
    <w:rsid w:val="00FF57BB"/>
    <w:rsid w:val="00FF6D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C98613"/>
  <w15:docId w15:val="{A4072E42-657B-483E-B1A8-6DD15EB702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4812"/>
    <w:pPr>
      <w:spacing w:after="120" w:line="240" w:lineRule="auto"/>
      <w:jc w:val="both"/>
    </w:pPr>
    <w:rPr>
      <w:rFonts w:ascii="Calibri" w:eastAsia="Times New Roman" w:hAnsi="Calibri" w:cs="Times New Roman"/>
      <w:sz w:val="24"/>
      <w:szCs w:val="20"/>
      <w:lang w:val="en-GB"/>
    </w:rPr>
  </w:style>
  <w:style w:type="paragraph" w:styleId="Heading1">
    <w:name w:val="heading 1"/>
    <w:basedOn w:val="Normal"/>
    <w:next w:val="Normal"/>
    <w:link w:val="Heading1Char"/>
    <w:uiPriority w:val="9"/>
    <w:qFormat/>
    <w:rsid w:val="00947748"/>
    <w:pPr>
      <w:keepNext/>
      <w:numPr>
        <w:numId w:val="6"/>
      </w:numPr>
      <w:spacing w:before="240"/>
      <w:outlineLvl w:val="0"/>
    </w:pPr>
    <w:rPr>
      <w:rFonts w:cs="Arial"/>
      <w:b/>
      <w:bCs/>
      <w:kern w:val="32"/>
      <w:sz w:val="32"/>
      <w:szCs w:val="32"/>
      <w:lang w:val="sr-Cyrl-CS" w:eastAsia="ja-JP"/>
    </w:rPr>
  </w:style>
  <w:style w:type="paragraph" w:styleId="Heading2">
    <w:name w:val="heading 2"/>
    <w:basedOn w:val="Normal"/>
    <w:next w:val="Normal"/>
    <w:link w:val="Heading2Char"/>
    <w:uiPriority w:val="9"/>
    <w:qFormat/>
    <w:rsid w:val="00871F6F"/>
    <w:pPr>
      <w:numPr>
        <w:ilvl w:val="1"/>
        <w:numId w:val="6"/>
      </w:numPr>
      <w:spacing w:before="240"/>
      <w:jc w:val="left"/>
      <w:outlineLvl w:val="1"/>
    </w:pPr>
    <w:rPr>
      <w:rFonts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Heading3">
    <w:name w:val="heading 3"/>
    <w:basedOn w:val="Normal"/>
    <w:next w:val="Normal"/>
    <w:link w:val="Heading3Char"/>
    <w:uiPriority w:val="9"/>
    <w:qFormat/>
    <w:rsid w:val="00DB55B8"/>
    <w:pPr>
      <w:keepNext/>
      <w:numPr>
        <w:ilvl w:val="2"/>
        <w:numId w:val="6"/>
      </w:numPr>
      <w:spacing w:before="120"/>
      <w:outlineLvl w:val="2"/>
    </w:pPr>
    <w:rPr>
      <w:b/>
      <w:color w:val="000000"/>
    </w:rPr>
  </w:style>
  <w:style w:type="paragraph" w:styleId="Heading4">
    <w:name w:val="heading 4"/>
    <w:basedOn w:val="Heading3"/>
    <w:next w:val="Normal"/>
    <w:link w:val="Heading4Char"/>
    <w:uiPriority w:val="9"/>
    <w:qFormat/>
    <w:rsid w:val="0081124A"/>
    <w:pPr>
      <w:numPr>
        <w:ilvl w:val="3"/>
      </w:numPr>
      <w:outlineLvl w:val="3"/>
    </w:pPr>
  </w:style>
  <w:style w:type="paragraph" w:styleId="Heading5">
    <w:name w:val="heading 5"/>
    <w:basedOn w:val="Heading4"/>
    <w:next w:val="Normal"/>
    <w:link w:val="Heading5Char"/>
    <w:qFormat/>
    <w:rsid w:val="00603ACA"/>
    <w:pPr>
      <w:numPr>
        <w:ilvl w:val="4"/>
      </w:numPr>
      <w:outlineLvl w:val="4"/>
    </w:pPr>
    <w:rPr>
      <w:i/>
    </w:rPr>
  </w:style>
  <w:style w:type="paragraph" w:styleId="Heading6">
    <w:name w:val="heading 6"/>
    <w:basedOn w:val="Heading5"/>
    <w:next w:val="Normal"/>
    <w:link w:val="Heading6Char"/>
    <w:qFormat/>
    <w:rsid w:val="00603ACA"/>
    <w:pPr>
      <w:numPr>
        <w:ilvl w:val="5"/>
      </w:numPr>
      <w:outlineLvl w:val="5"/>
    </w:pPr>
    <w:rPr>
      <w:i w:val="0"/>
    </w:rPr>
  </w:style>
  <w:style w:type="paragraph" w:styleId="Heading7">
    <w:name w:val="heading 7"/>
    <w:basedOn w:val="Normal"/>
    <w:next w:val="Normal"/>
    <w:link w:val="Heading7Char"/>
    <w:qFormat/>
    <w:rsid w:val="00603ACA"/>
    <w:pPr>
      <w:numPr>
        <w:ilvl w:val="6"/>
        <w:numId w:val="6"/>
      </w:numPr>
      <w:spacing w:before="240" w:after="60"/>
      <w:outlineLvl w:val="6"/>
    </w:pPr>
    <w:rPr>
      <w:szCs w:val="24"/>
    </w:rPr>
  </w:style>
  <w:style w:type="paragraph" w:styleId="Heading8">
    <w:name w:val="heading 8"/>
    <w:basedOn w:val="Normal"/>
    <w:next w:val="Normal"/>
    <w:link w:val="Heading8Char"/>
    <w:qFormat/>
    <w:rsid w:val="00603ACA"/>
    <w:pPr>
      <w:keepNext/>
      <w:numPr>
        <w:ilvl w:val="7"/>
        <w:numId w:val="6"/>
      </w:numPr>
      <w:overflowPunct w:val="0"/>
      <w:autoSpaceDE w:val="0"/>
      <w:autoSpaceDN w:val="0"/>
      <w:adjustRightInd w:val="0"/>
      <w:textAlignment w:val="baseline"/>
      <w:outlineLvl w:val="7"/>
    </w:pPr>
    <w:rPr>
      <w:rFonts w:ascii="YU C Times" w:hAnsi="YU C Times"/>
      <w:b/>
      <w:bCs/>
      <w:i/>
      <w:iCs/>
      <w:lang w:val="en-US"/>
    </w:rPr>
  </w:style>
  <w:style w:type="paragraph" w:styleId="Heading9">
    <w:name w:val="heading 9"/>
    <w:basedOn w:val="Normal"/>
    <w:next w:val="Normal"/>
    <w:link w:val="Heading9Char"/>
    <w:qFormat/>
    <w:rsid w:val="00603ACA"/>
    <w:pPr>
      <w:keepNext/>
      <w:numPr>
        <w:ilvl w:val="8"/>
        <w:numId w:val="6"/>
      </w:numPr>
      <w:overflowPunct w:val="0"/>
      <w:autoSpaceDE w:val="0"/>
      <w:autoSpaceDN w:val="0"/>
      <w:adjustRightInd w:val="0"/>
      <w:textAlignment w:val="baseline"/>
      <w:outlineLvl w:val="8"/>
    </w:pPr>
    <w:rPr>
      <w:rFonts w:ascii="YU C Times" w:hAnsi="YU C Times"/>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7748"/>
    <w:rPr>
      <w:rFonts w:ascii="Calibri" w:eastAsia="Times New Roman" w:hAnsi="Calibri" w:cs="Arial"/>
      <w:b/>
      <w:bCs/>
      <w:kern w:val="32"/>
      <w:sz w:val="32"/>
      <w:szCs w:val="32"/>
      <w:lang w:val="sr-Cyrl-CS" w:eastAsia="ja-JP"/>
    </w:rPr>
  </w:style>
  <w:style w:type="character" w:customStyle="1" w:styleId="Heading2Char">
    <w:name w:val="Heading 2 Char"/>
    <w:basedOn w:val="DefaultParagraphFont"/>
    <w:link w:val="Heading2"/>
    <w:uiPriority w:val="9"/>
    <w:rsid w:val="00871F6F"/>
    <w:rPr>
      <w:rFonts w:ascii="Calibri" w:eastAsia="Times New Roman" w:hAnsi="Calibri" w:cs="Arial"/>
      <w:b/>
      <w:color w:val="000000" w:themeColor="text1"/>
      <w:sz w:val="28"/>
      <w:szCs w:val="28"/>
      <w:lang w:val="sr-Cyrl-CS" w:eastAsia="ja-JP"/>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Heading3Char">
    <w:name w:val="Heading 3 Char"/>
    <w:basedOn w:val="DefaultParagraphFont"/>
    <w:link w:val="Heading3"/>
    <w:uiPriority w:val="9"/>
    <w:rsid w:val="00DB55B8"/>
    <w:rPr>
      <w:rFonts w:ascii="Calibri" w:eastAsia="Times New Roman" w:hAnsi="Calibri" w:cs="Times New Roman"/>
      <w:b/>
      <w:color w:val="000000"/>
      <w:sz w:val="24"/>
      <w:szCs w:val="20"/>
      <w:lang w:val="en-GB"/>
    </w:rPr>
  </w:style>
  <w:style w:type="character" w:customStyle="1" w:styleId="Heading4Char">
    <w:name w:val="Heading 4 Char"/>
    <w:basedOn w:val="DefaultParagraphFont"/>
    <w:link w:val="Heading4"/>
    <w:uiPriority w:val="9"/>
    <w:rsid w:val="0081124A"/>
    <w:rPr>
      <w:rFonts w:ascii="Calibri" w:eastAsia="Times New Roman" w:hAnsi="Calibri" w:cs="Times New Roman"/>
      <w:b/>
      <w:color w:val="000000"/>
      <w:sz w:val="24"/>
      <w:szCs w:val="20"/>
      <w:lang w:val="en-GB"/>
    </w:rPr>
  </w:style>
  <w:style w:type="character" w:customStyle="1" w:styleId="Heading5Char">
    <w:name w:val="Heading 5 Char"/>
    <w:basedOn w:val="DefaultParagraphFont"/>
    <w:link w:val="Heading5"/>
    <w:rsid w:val="00603ACA"/>
    <w:rPr>
      <w:rFonts w:ascii="Calibri" w:eastAsia="Times New Roman" w:hAnsi="Calibri" w:cs="Times New Roman"/>
      <w:b/>
      <w:i/>
      <w:color w:val="000000"/>
      <w:sz w:val="24"/>
      <w:szCs w:val="20"/>
      <w:lang w:val="en-GB"/>
    </w:rPr>
  </w:style>
  <w:style w:type="character" w:customStyle="1" w:styleId="Heading6Char">
    <w:name w:val="Heading 6 Char"/>
    <w:basedOn w:val="DefaultParagraphFont"/>
    <w:link w:val="Heading6"/>
    <w:rsid w:val="00603ACA"/>
    <w:rPr>
      <w:rFonts w:ascii="Calibri" w:eastAsia="Times New Roman" w:hAnsi="Calibri" w:cs="Times New Roman"/>
      <w:b/>
      <w:color w:val="000000"/>
      <w:sz w:val="24"/>
      <w:szCs w:val="20"/>
      <w:lang w:val="en-GB"/>
    </w:rPr>
  </w:style>
  <w:style w:type="character" w:customStyle="1" w:styleId="Heading7Char">
    <w:name w:val="Heading 7 Char"/>
    <w:basedOn w:val="DefaultParagraphFont"/>
    <w:link w:val="Heading7"/>
    <w:rsid w:val="00603ACA"/>
    <w:rPr>
      <w:rFonts w:ascii="Calibri" w:eastAsia="Times New Roman" w:hAnsi="Calibri" w:cs="Times New Roman"/>
      <w:sz w:val="24"/>
      <w:szCs w:val="24"/>
      <w:lang w:val="en-GB"/>
    </w:rPr>
  </w:style>
  <w:style w:type="character" w:customStyle="1" w:styleId="Heading8Char">
    <w:name w:val="Heading 8 Char"/>
    <w:basedOn w:val="DefaultParagraphFont"/>
    <w:link w:val="Heading8"/>
    <w:rsid w:val="00603ACA"/>
    <w:rPr>
      <w:rFonts w:ascii="YU C Times" w:eastAsia="Times New Roman" w:hAnsi="YU C Times" w:cs="Times New Roman"/>
      <w:b/>
      <w:bCs/>
      <w:i/>
      <w:iCs/>
      <w:sz w:val="24"/>
      <w:szCs w:val="20"/>
    </w:rPr>
  </w:style>
  <w:style w:type="character" w:customStyle="1" w:styleId="Heading9Char">
    <w:name w:val="Heading 9 Char"/>
    <w:basedOn w:val="DefaultParagraphFont"/>
    <w:link w:val="Heading9"/>
    <w:rsid w:val="00603ACA"/>
    <w:rPr>
      <w:rFonts w:ascii="YU C Times" w:eastAsia="Times New Roman" w:hAnsi="YU C Times" w:cs="Times New Roman"/>
      <w:b/>
      <w:bCs/>
      <w:sz w:val="24"/>
      <w:szCs w:val="20"/>
    </w:rPr>
  </w:style>
  <w:style w:type="paragraph" w:customStyle="1" w:styleId="CharCharCharCharCharCharChar">
    <w:name w:val="Char Char Char Char Char Char Char"/>
    <w:basedOn w:val="Normal"/>
    <w:rsid w:val="00603ACA"/>
    <w:pPr>
      <w:spacing w:after="160" w:line="240" w:lineRule="exact"/>
    </w:pPr>
    <w:rPr>
      <w:rFonts w:ascii="Symbol" w:eastAsia="Calibri" w:hAnsi="Symbol" w:cs="Calibri"/>
      <w:lang w:val="en-US"/>
    </w:rPr>
  </w:style>
  <w:style w:type="paragraph" w:styleId="NormalWeb">
    <w:name w:val="Normal (Web)"/>
    <w:basedOn w:val="Normal"/>
    <w:uiPriority w:val="99"/>
    <w:rsid w:val="00603ACA"/>
    <w:pPr>
      <w:spacing w:before="100" w:beforeAutospacing="1" w:after="100" w:afterAutospacing="1"/>
    </w:pPr>
    <w:rPr>
      <w:szCs w:val="24"/>
      <w:lang w:val="en-US"/>
    </w:rPr>
  </w:style>
  <w:style w:type="character" w:styleId="Hyperlink">
    <w:name w:val="Hyperlink"/>
    <w:uiPriority w:val="99"/>
    <w:rsid w:val="00603ACA"/>
    <w:rPr>
      <w:color w:val="0000FF"/>
      <w:u w:val="single"/>
    </w:rPr>
  </w:style>
  <w:style w:type="paragraph" w:customStyle="1" w:styleId="tekst">
    <w:name w:val="tekst"/>
    <w:basedOn w:val="Normal"/>
    <w:rsid w:val="00603ACA"/>
    <w:pPr>
      <w:spacing w:before="100" w:beforeAutospacing="1" w:after="100" w:afterAutospacing="1"/>
    </w:pPr>
    <w:rPr>
      <w:rFonts w:ascii="Arial" w:hAnsi="Arial" w:cs="Arial"/>
      <w:color w:val="000000"/>
      <w:sz w:val="19"/>
      <w:szCs w:val="19"/>
      <w:lang w:val="en-US"/>
    </w:rPr>
  </w:style>
  <w:style w:type="paragraph" w:customStyle="1" w:styleId="Default">
    <w:name w:val="Default"/>
    <w:rsid w:val="00603AC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styleId="CommentReference">
    <w:name w:val="annotation reference"/>
    <w:uiPriority w:val="99"/>
    <w:semiHidden/>
    <w:rsid w:val="00603ACA"/>
    <w:rPr>
      <w:sz w:val="16"/>
      <w:szCs w:val="16"/>
    </w:rPr>
  </w:style>
  <w:style w:type="paragraph" w:styleId="CommentText">
    <w:name w:val="annotation text"/>
    <w:basedOn w:val="Normal"/>
    <w:link w:val="CommentTextChar"/>
    <w:uiPriority w:val="99"/>
    <w:semiHidden/>
    <w:rsid w:val="00603ACA"/>
  </w:style>
  <w:style w:type="character" w:customStyle="1" w:styleId="CommentTextChar">
    <w:name w:val="Comment Text Char"/>
    <w:basedOn w:val="DefaultParagraphFont"/>
    <w:link w:val="CommentText"/>
    <w:uiPriority w:val="99"/>
    <w:semiHidden/>
    <w:rsid w:val="00603ACA"/>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603ACA"/>
    <w:rPr>
      <w:b/>
      <w:bCs/>
    </w:rPr>
  </w:style>
  <w:style w:type="character" w:customStyle="1" w:styleId="CommentSubjectChar">
    <w:name w:val="Comment Subject Char"/>
    <w:basedOn w:val="CommentTextChar"/>
    <w:link w:val="CommentSubject"/>
    <w:uiPriority w:val="99"/>
    <w:semiHidden/>
    <w:rsid w:val="00603ACA"/>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rsid w:val="00603ACA"/>
    <w:rPr>
      <w:rFonts w:ascii="Tahoma" w:hAnsi="Tahoma" w:cs="Tahoma"/>
      <w:sz w:val="16"/>
      <w:szCs w:val="16"/>
    </w:rPr>
  </w:style>
  <w:style w:type="character" w:customStyle="1" w:styleId="BalloonTextChar">
    <w:name w:val="Balloon Text Char"/>
    <w:basedOn w:val="DefaultParagraphFont"/>
    <w:link w:val="BalloonText"/>
    <w:uiPriority w:val="99"/>
    <w:rsid w:val="00603ACA"/>
    <w:rPr>
      <w:rFonts w:ascii="Tahoma" w:eastAsia="Times New Roman" w:hAnsi="Tahoma" w:cs="Tahoma"/>
      <w:sz w:val="16"/>
      <w:szCs w:val="16"/>
      <w:lang w:val="en-GB"/>
    </w:rPr>
  </w:style>
  <w:style w:type="paragraph" w:styleId="Header">
    <w:name w:val="header"/>
    <w:basedOn w:val="Normal"/>
    <w:link w:val="HeaderChar"/>
    <w:uiPriority w:val="99"/>
    <w:rsid w:val="00603ACA"/>
    <w:pPr>
      <w:tabs>
        <w:tab w:val="center" w:pos="4320"/>
        <w:tab w:val="right" w:pos="8640"/>
      </w:tabs>
    </w:pPr>
  </w:style>
  <w:style w:type="character" w:customStyle="1" w:styleId="HeaderChar">
    <w:name w:val="Header Char"/>
    <w:basedOn w:val="DefaultParagraphFont"/>
    <w:link w:val="Header"/>
    <w:uiPriority w:val="99"/>
    <w:rsid w:val="00603ACA"/>
    <w:rPr>
      <w:rFonts w:ascii="Times New Roman" w:eastAsia="Times New Roman" w:hAnsi="Times New Roman" w:cs="Times New Roman"/>
      <w:sz w:val="20"/>
      <w:szCs w:val="20"/>
      <w:lang w:val="en-GB"/>
    </w:rPr>
  </w:style>
  <w:style w:type="paragraph" w:styleId="Footer">
    <w:name w:val="footer"/>
    <w:basedOn w:val="Normal"/>
    <w:link w:val="FooterChar"/>
    <w:uiPriority w:val="99"/>
    <w:rsid w:val="00603ACA"/>
    <w:pPr>
      <w:tabs>
        <w:tab w:val="center" w:pos="4320"/>
        <w:tab w:val="right" w:pos="8640"/>
      </w:tabs>
    </w:pPr>
  </w:style>
  <w:style w:type="character" w:customStyle="1" w:styleId="FooterChar">
    <w:name w:val="Footer Char"/>
    <w:basedOn w:val="DefaultParagraphFont"/>
    <w:link w:val="Footer"/>
    <w:uiPriority w:val="99"/>
    <w:rsid w:val="00603ACA"/>
    <w:rPr>
      <w:rFonts w:ascii="Times New Roman" w:eastAsia="Times New Roman" w:hAnsi="Times New Roman" w:cs="Times New Roman"/>
      <w:sz w:val="20"/>
      <w:szCs w:val="20"/>
      <w:lang w:val="en-GB"/>
    </w:rPr>
  </w:style>
  <w:style w:type="paragraph" w:customStyle="1" w:styleId="Stav">
    <w:name w:val="Stav"/>
    <w:basedOn w:val="Normal"/>
    <w:rsid w:val="00603ACA"/>
    <w:pPr>
      <w:numPr>
        <w:numId w:val="4"/>
      </w:numPr>
    </w:pPr>
    <w:rPr>
      <w:sz w:val="22"/>
      <w:szCs w:val="22"/>
      <w:lang w:val="sr-Cyrl-CS"/>
    </w:rPr>
  </w:style>
  <w:style w:type="paragraph" w:customStyle="1" w:styleId="Naslovclana">
    <w:name w:val="Naslov clana"/>
    <w:basedOn w:val="Heading5"/>
    <w:autoRedefine/>
    <w:rsid w:val="00603ACA"/>
    <w:pPr>
      <w:overflowPunct w:val="0"/>
      <w:autoSpaceDE w:val="0"/>
      <w:autoSpaceDN w:val="0"/>
      <w:adjustRightInd w:val="0"/>
      <w:spacing w:before="60"/>
      <w:jc w:val="center"/>
      <w:textAlignment w:val="baseline"/>
      <w:outlineLvl w:val="9"/>
    </w:pPr>
    <w:rPr>
      <w:b w:val="0"/>
      <w:sz w:val="22"/>
      <w:szCs w:val="22"/>
      <w:lang w:val="ru-RU" w:eastAsia="de-DE"/>
    </w:rPr>
  </w:style>
  <w:style w:type="paragraph" w:customStyle="1" w:styleId="Nabrbroj">
    <w:name w:val="Nabr broj"/>
    <w:basedOn w:val="Normal"/>
    <w:rsid w:val="00603ACA"/>
    <w:pPr>
      <w:spacing w:before="40" w:after="40"/>
    </w:pPr>
    <w:rPr>
      <w:sz w:val="22"/>
      <w:szCs w:val="22"/>
      <w:lang w:val="hr-BA"/>
    </w:rPr>
  </w:style>
  <w:style w:type="paragraph" w:styleId="BodyTextIndent3">
    <w:name w:val="Body Text Indent 3"/>
    <w:basedOn w:val="Normal"/>
    <w:link w:val="BodyTextIndent3Char"/>
    <w:semiHidden/>
    <w:rsid w:val="00603ACA"/>
    <w:pPr>
      <w:overflowPunct w:val="0"/>
      <w:autoSpaceDE w:val="0"/>
      <w:autoSpaceDN w:val="0"/>
      <w:adjustRightInd w:val="0"/>
      <w:textAlignment w:val="baseline"/>
    </w:pPr>
    <w:rPr>
      <w:rFonts w:ascii="YU C Times" w:hAnsi="YU C Times"/>
      <w:bCs/>
      <w:lang w:val="en-US"/>
    </w:rPr>
  </w:style>
  <w:style w:type="character" w:customStyle="1" w:styleId="BodyTextIndent3Char">
    <w:name w:val="Body Text Indent 3 Char"/>
    <w:basedOn w:val="DefaultParagraphFont"/>
    <w:link w:val="BodyTextIndent3"/>
    <w:semiHidden/>
    <w:rsid w:val="00603ACA"/>
    <w:rPr>
      <w:rFonts w:ascii="YU C Times" w:eastAsia="Times New Roman" w:hAnsi="YU C Times" w:cs="Times New Roman"/>
      <w:bCs/>
      <w:sz w:val="24"/>
      <w:szCs w:val="20"/>
    </w:rPr>
  </w:style>
  <w:style w:type="paragraph" w:styleId="Caption">
    <w:name w:val="caption"/>
    <w:basedOn w:val="Normal"/>
    <w:next w:val="Normal"/>
    <w:qFormat/>
    <w:rsid w:val="00FD4812"/>
    <w:pPr>
      <w:spacing w:before="100" w:beforeAutospacing="1" w:after="0"/>
      <w:ind w:firstLine="720"/>
    </w:pPr>
    <w:rPr>
      <w:b/>
      <w:bCs/>
      <w:lang w:val="en-US"/>
    </w:rPr>
  </w:style>
  <w:style w:type="paragraph" w:customStyle="1" w:styleId="formula">
    <w:name w:val="formula"/>
    <w:basedOn w:val="Normal"/>
    <w:next w:val="Normal"/>
    <w:rsid w:val="00603ACA"/>
    <w:pPr>
      <w:tabs>
        <w:tab w:val="left" w:pos="567"/>
        <w:tab w:val="right" w:pos="9072"/>
      </w:tabs>
      <w:spacing w:line="260" w:lineRule="exact"/>
    </w:pPr>
    <w:rPr>
      <w:noProof/>
      <w:w w:val="90"/>
      <w:szCs w:val="24"/>
      <w:lang w:val="sl-SI"/>
    </w:rPr>
  </w:style>
  <w:style w:type="paragraph" w:styleId="BodyText2">
    <w:name w:val="Body Text 2"/>
    <w:basedOn w:val="Normal"/>
    <w:link w:val="BodyText2Char"/>
    <w:semiHidden/>
    <w:rsid w:val="00603ACA"/>
    <w:pPr>
      <w:spacing w:line="480" w:lineRule="auto"/>
    </w:pPr>
  </w:style>
  <w:style w:type="character" w:customStyle="1" w:styleId="BodyText2Char">
    <w:name w:val="Body Text 2 Char"/>
    <w:basedOn w:val="DefaultParagraphFont"/>
    <w:link w:val="BodyText2"/>
    <w:semiHidden/>
    <w:rsid w:val="00603ACA"/>
    <w:rPr>
      <w:rFonts w:ascii="Times New Roman" w:eastAsia="Times New Roman" w:hAnsi="Times New Roman" w:cs="Times New Roman"/>
      <w:sz w:val="20"/>
      <w:szCs w:val="20"/>
      <w:lang w:val="en-GB"/>
    </w:rPr>
  </w:style>
  <w:style w:type="paragraph" w:styleId="BodyText">
    <w:name w:val="Body Text"/>
    <w:basedOn w:val="Normal"/>
    <w:link w:val="BodyTextChar"/>
    <w:rsid w:val="00603ACA"/>
    <w:pPr>
      <w:overflowPunct w:val="0"/>
      <w:autoSpaceDE w:val="0"/>
      <w:autoSpaceDN w:val="0"/>
      <w:adjustRightInd w:val="0"/>
      <w:jc w:val="center"/>
      <w:textAlignment w:val="baseline"/>
    </w:pPr>
    <w:rPr>
      <w:rFonts w:ascii="YU L Times" w:hAnsi="YU L Times"/>
      <w:b/>
      <w:sz w:val="28"/>
      <w:lang w:val="en-US"/>
    </w:rPr>
  </w:style>
  <w:style w:type="character" w:customStyle="1" w:styleId="BodyTextChar">
    <w:name w:val="Body Text Char"/>
    <w:basedOn w:val="DefaultParagraphFont"/>
    <w:link w:val="BodyText"/>
    <w:rsid w:val="00603ACA"/>
    <w:rPr>
      <w:rFonts w:ascii="YU L Times" w:eastAsia="Times New Roman" w:hAnsi="YU L Times" w:cs="Times New Roman"/>
      <w:b/>
      <w:sz w:val="28"/>
      <w:szCs w:val="20"/>
    </w:rPr>
  </w:style>
  <w:style w:type="paragraph" w:styleId="BodyTextIndent">
    <w:name w:val="Body Text Indent"/>
    <w:basedOn w:val="Normal"/>
    <w:link w:val="BodyTextIndentChar"/>
    <w:semiHidden/>
    <w:rsid w:val="00603ACA"/>
    <w:pPr>
      <w:numPr>
        <w:ilvl w:val="12"/>
      </w:numPr>
      <w:overflowPunct w:val="0"/>
      <w:autoSpaceDE w:val="0"/>
      <w:autoSpaceDN w:val="0"/>
      <w:adjustRightInd w:val="0"/>
      <w:ind w:left="1134" w:firstLine="720"/>
      <w:textAlignment w:val="baseline"/>
    </w:pPr>
    <w:rPr>
      <w:rFonts w:ascii="YU L Times" w:hAnsi="YU L Times"/>
      <w:lang w:val="en-US"/>
    </w:rPr>
  </w:style>
  <w:style w:type="character" w:customStyle="1" w:styleId="BodyTextIndentChar">
    <w:name w:val="Body Text Indent Char"/>
    <w:basedOn w:val="DefaultParagraphFont"/>
    <w:link w:val="BodyTextIndent"/>
    <w:semiHidden/>
    <w:rsid w:val="00603ACA"/>
    <w:rPr>
      <w:rFonts w:ascii="YU L Times" w:eastAsia="Times New Roman" w:hAnsi="YU L Times" w:cs="Times New Roman"/>
      <w:sz w:val="24"/>
      <w:szCs w:val="20"/>
    </w:rPr>
  </w:style>
  <w:style w:type="paragraph" w:styleId="BodyTextIndent2">
    <w:name w:val="Body Text Indent 2"/>
    <w:basedOn w:val="Normal"/>
    <w:link w:val="BodyTextIndent2Char"/>
    <w:semiHidden/>
    <w:rsid w:val="00603ACA"/>
    <w:pPr>
      <w:numPr>
        <w:ilvl w:val="12"/>
      </w:numPr>
      <w:overflowPunct w:val="0"/>
      <w:autoSpaceDE w:val="0"/>
      <w:autoSpaceDN w:val="0"/>
      <w:adjustRightInd w:val="0"/>
      <w:ind w:left="284" w:firstLine="796"/>
      <w:textAlignment w:val="baseline"/>
    </w:pPr>
    <w:rPr>
      <w:rFonts w:ascii="YU C Times" w:hAnsi="YU C Times"/>
      <w:lang w:val="en-US"/>
    </w:rPr>
  </w:style>
  <w:style w:type="character" w:customStyle="1" w:styleId="BodyTextIndent2Char">
    <w:name w:val="Body Text Indent 2 Char"/>
    <w:basedOn w:val="DefaultParagraphFont"/>
    <w:link w:val="BodyTextIndent2"/>
    <w:semiHidden/>
    <w:rsid w:val="00603ACA"/>
    <w:rPr>
      <w:rFonts w:ascii="YU C Times" w:eastAsia="Times New Roman" w:hAnsi="YU C Times" w:cs="Times New Roman"/>
      <w:sz w:val="24"/>
      <w:szCs w:val="20"/>
    </w:rPr>
  </w:style>
  <w:style w:type="paragraph" w:styleId="BodyText3">
    <w:name w:val="Body Text 3"/>
    <w:basedOn w:val="Normal"/>
    <w:link w:val="BodyText3Char"/>
    <w:semiHidden/>
    <w:rsid w:val="00603ACA"/>
    <w:pPr>
      <w:tabs>
        <w:tab w:val="left" w:pos="0"/>
        <w:tab w:val="left" w:pos="709"/>
        <w:tab w:val="left" w:pos="1440"/>
      </w:tabs>
      <w:overflowPunct w:val="0"/>
      <w:autoSpaceDE w:val="0"/>
      <w:autoSpaceDN w:val="0"/>
      <w:adjustRightInd w:val="0"/>
      <w:textAlignment w:val="baseline"/>
    </w:pPr>
    <w:rPr>
      <w:rFonts w:ascii="YU L Times" w:hAnsi="YU L Times"/>
      <w:b/>
      <w:lang w:val="en-US"/>
    </w:rPr>
  </w:style>
  <w:style w:type="character" w:customStyle="1" w:styleId="BodyText3Char">
    <w:name w:val="Body Text 3 Char"/>
    <w:basedOn w:val="DefaultParagraphFont"/>
    <w:link w:val="BodyText3"/>
    <w:semiHidden/>
    <w:rsid w:val="00603ACA"/>
    <w:rPr>
      <w:rFonts w:ascii="YU L Times" w:eastAsia="Times New Roman" w:hAnsi="YU L Times" w:cs="Times New Roman"/>
      <w:b/>
      <w:sz w:val="24"/>
      <w:szCs w:val="20"/>
    </w:rPr>
  </w:style>
  <w:style w:type="paragraph" w:styleId="FootnoteText">
    <w:name w:val="footnote text"/>
    <w:basedOn w:val="Normal"/>
    <w:link w:val="FootnoteTextChar"/>
    <w:uiPriority w:val="99"/>
    <w:rsid w:val="00603ACA"/>
    <w:pPr>
      <w:overflowPunct w:val="0"/>
      <w:autoSpaceDE w:val="0"/>
      <w:autoSpaceDN w:val="0"/>
      <w:adjustRightInd w:val="0"/>
      <w:textAlignment w:val="baseline"/>
    </w:pPr>
    <w:rPr>
      <w:rFonts w:ascii="Times" w:hAnsi="Times"/>
      <w:lang w:val="en-US"/>
    </w:rPr>
  </w:style>
  <w:style w:type="character" w:customStyle="1" w:styleId="FootnoteTextChar">
    <w:name w:val="Footnote Text Char"/>
    <w:basedOn w:val="DefaultParagraphFont"/>
    <w:link w:val="FootnoteText"/>
    <w:uiPriority w:val="99"/>
    <w:rsid w:val="00603ACA"/>
    <w:rPr>
      <w:rFonts w:ascii="Times" w:eastAsia="Times New Roman" w:hAnsi="Times" w:cs="Times New Roman"/>
      <w:sz w:val="20"/>
      <w:szCs w:val="20"/>
    </w:rPr>
  </w:style>
  <w:style w:type="paragraph" w:styleId="Title">
    <w:name w:val="Title"/>
    <w:basedOn w:val="Normal"/>
    <w:link w:val="TitleChar"/>
    <w:uiPriority w:val="10"/>
    <w:qFormat/>
    <w:rsid w:val="00603ACA"/>
    <w:pPr>
      <w:spacing w:line="312" w:lineRule="auto"/>
      <w:jc w:val="center"/>
    </w:pPr>
    <w:rPr>
      <w:rFonts w:ascii="YU C Times" w:hAnsi="YU C Times"/>
      <w:b/>
      <w:lang w:val="en-US"/>
    </w:rPr>
  </w:style>
  <w:style w:type="character" w:customStyle="1" w:styleId="TitleChar">
    <w:name w:val="Title Char"/>
    <w:basedOn w:val="DefaultParagraphFont"/>
    <w:link w:val="Title"/>
    <w:uiPriority w:val="10"/>
    <w:rsid w:val="00603ACA"/>
    <w:rPr>
      <w:rFonts w:ascii="YU C Times" w:eastAsia="Times New Roman" w:hAnsi="YU C Times" w:cs="Times New Roman"/>
      <w:b/>
      <w:sz w:val="24"/>
      <w:szCs w:val="20"/>
    </w:rPr>
  </w:style>
  <w:style w:type="paragraph" w:customStyle="1" w:styleId="font5">
    <w:name w:val="font5"/>
    <w:basedOn w:val="Normal"/>
    <w:rsid w:val="00603ACA"/>
    <w:pPr>
      <w:spacing w:before="100" w:beforeAutospacing="1" w:after="100" w:afterAutospacing="1"/>
    </w:pPr>
    <w:rPr>
      <w:rFonts w:ascii="Tahoma" w:hAnsi="Tahoma" w:cs="Tahoma"/>
      <w:color w:val="000000"/>
      <w:sz w:val="16"/>
      <w:szCs w:val="16"/>
      <w:lang w:val="en-US"/>
    </w:rPr>
  </w:style>
  <w:style w:type="paragraph" w:customStyle="1" w:styleId="font6">
    <w:name w:val="font6"/>
    <w:basedOn w:val="Normal"/>
    <w:rsid w:val="00603ACA"/>
    <w:pPr>
      <w:spacing w:before="100" w:beforeAutospacing="1" w:after="100" w:afterAutospacing="1"/>
    </w:pPr>
    <w:rPr>
      <w:rFonts w:ascii="Tahoma" w:hAnsi="Tahoma" w:cs="Tahoma"/>
      <w:b/>
      <w:bCs/>
      <w:color w:val="000000"/>
      <w:sz w:val="16"/>
      <w:szCs w:val="16"/>
      <w:lang w:val="en-US"/>
    </w:rPr>
  </w:style>
  <w:style w:type="paragraph" w:customStyle="1" w:styleId="xl24">
    <w:name w:val="xl24"/>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5">
    <w:name w:val="xl2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6">
    <w:name w:val="xl26"/>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7">
    <w:name w:val="xl27"/>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28">
    <w:name w:val="xl28"/>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29">
    <w:name w:val="xl29"/>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rFonts w:ascii="YU C Times" w:hAnsi="YU C Times"/>
      <w:b/>
      <w:bCs/>
      <w:szCs w:val="24"/>
      <w:lang w:val="en-US"/>
    </w:rPr>
  </w:style>
  <w:style w:type="paragraph" w:customStyle="1" w:styleId="xl30">
    <w:name w:val="xl30"/>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YU C Times" w:hAnsi="YU C Times"/>
      <w:szCs w:val="24"/>
      <w:lang w:val="en-US"/>
    </w:rPr>
  </w:style>
  <w:style w:type="paragraph" w:customStyle="1" w:styleId="xl31">
    <w:name w:val="xl31"/>
    <w:basedOn w:val="Normal"/>
    <w:rsid w:val="00603ACA"/>
    <w:pPr>
      <w:spacing w:before="100" w:beforeAutospacing="1" w:after="100" w:afterAutospacing="1"/>
      <w:jc w:val="center"/>
    </w:pPr>
    <w:rPr>
      <w:rFonts w:ascii="YU C Times" w:hAnsi="YU C Times"/>
      <w:szCs w:val="24"/>
      <w:lang w:val="en-US"/>
    </w:rPr>
  </w:style>
  <w:style w:type="paragraph" w:customStyle="1" w:styleId="xl32">
    <w:name w:val="xl32"/>
    <w:basedOn w:val="Normal"/>
    <w:rsid w:val="00603ACA"/>
    <w:pPr>
      <w:spacing w:before="100" w:beforeAutospacing="1" w:after="100" w:afterAutospacing="1"/>
      <w:jc w:val="center"/>
      <w:textAlignment w:val="center"/>
    </w:pPr>
    <w:rPr>
      <w:rFonts w:ascii="YU C Times" w:hAnsi="YU C Times"/>
      <w:szCs w:val="24"/>
      <w:lang w:val="en-US"/>
    </w:rPr>
  </w:style>
  <w:style w:type="paragraph" w:customStyle="1" w:styleId="xl33">
    <w:name w:val="xl33"/>
    <w:basedOn w:val="Normal"/>
    <w:rsid w:val="00603ACA"/>
    <w:pPr>
      <w:spacing w:before="100" w:beforeAutospacing="1" w:after="100" w:afterAutospacing="1"/>
      <w:jc w:val="right"/>
    </w:pPr>
    <w:rPr>
      <w:rFonts w:ascii="YU C Times" w:hAnsi="YU C Times"/>
      <w:b/>
      <w:bCs/>
      <w:szCs w:val="24"/>
      <w:lang w:val="en-US"/>
    </w:rPr>
  </w:style>
  <w:style w:type="paragraph" w:customStyle="1" w:styleId="xl34">
    <w:name w:val="xl34"/>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35">
    <w:name w:val="xl35"/>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szCs w:val="24"/>
      <w:lang w:val="en-US"/>
    </w:rPr>
  </w:style>
  <w:style w:type="paragraph" w:customStyle="1" w:styleId="xl36">
    <w:name w:val="xl36"/>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7">
    <w:name w:val="xl37"/>
    <w:basedOn w:val="Normal"/>
    <w:rsid w:val="00603ACA"/>
    <w:pPr>
      <w:pBdr>
        <w:top w:val="single" w:sz="4" w:space="0" w:color="auto"/>
        <w:left w:val="single" w:sz="8" w:space="0" w:color="auto"/>
        <w:bottom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8">
    <w:name w:val="xl38"/>
    <w:basedOn w:val="Normal"/>
    <w:rsid w:val="00603ACA"/>
    <w:pPr>
      <w:pBdr>
        <w:top w:val="single" w:sz="4" w:space="0" w:color="auto"/>
        <w:left w:val="single" w:sz="8" w:space="0" w:color="auto"/>
        <w:bottom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39">
    <w:name w:val="xl3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0">
    <w:name w:val="xl40"/>
    <w:basedOn w:val="Normal"/>
    <w:rsid w:val="00603ACA"/>
    <w:pPr>
      <w:pBdr>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1">
    <w:name w:val="xl41"/>
    <w:basedOn w:val="Normal"/>
    <w:rsid w:val="00603ACA"/>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2">
    <w:name w:val="xl42"/>
    <w:basedOn w:val="Normal"/>
    <w:rsid w:val="00603ACA"/>
    <w:pPr>
      <w:pBdr>
        <w:left w:val="single" w:sz="4"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3">
    <w:name w:val="xl43"/>
    <w:basedOn w:val="Normal"/>
    <w:rsid w:val="00603ACA"/>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4">
    <w:name w:val="xl44"/>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5">
    <w:name w:val="xl45"/>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6">
    <w:name w:val="xl46"/>
    <w:basedOn w:val="Normal"/>
    <w:rsid w:val="00603ACA"/>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7">
    <w:name w:val="xl47"/>
    <w:basedOn w:val="Normal"/>
    <w:rsid w:val="00603ACA"/>
    <w:pPr>
      <w:pBdr>
        <w:top w:val="single" w:sz="4" w:space="0" w:color="auto"/>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48">
    <w:name w:val="xl48"/>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49">
    <w:name w:val="xl49"/>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0">
    <w:name w:val="xl50"/>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1">
    <w:name w:val="xl51"/>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szCs w:val="24"/>
      <w:lang w:val="en-US"/>
    </w:rPr>
  </w:style>
  <w:style w:type="paragraph" w:customStyle="1" w:styleId="xl52">
    <w:name w:val="xl52"/>
    <w:basedOn w:val="Normal"/>
    <w:rsid w:val="00603ACA"/>
    <w:pPr>
      <w:pBdr>
        <w:left w:val="single" w:sz="4" w:space="0" w:color="auto"/>
        <w:right w:val="single" w:sz="4" w:space="0" w:color="auto"/>
      </w:pBdr>
      <w:spacing w:before="100" w:beforeAutospacing="1" w:after="100" w:afterAutospacing="1"/>
    </w:pPr>
    <w:rPr>
      <w:szCs w:val="24"/>
      <w:lang w:val="en-US"/>
    </w:rPr>
  </w:style>
  <w:style w:type="paragraph" w:customStyle="1" w:styleId="xl53">
    <w:name w:val="xl53"/>
    <w:basedOn w:val="Normal"/>
    <w:rsid w:val="00603ACA"/>
    <w:pPr>
      <w:pBdr>
        <w:left w:val="single" w:sz="4" w:space="0" w:color="auto"/>
        <w:bottom w:val="single" w:sz="4" w:space="0" w:color="auto"/>
        <w:right w:val="single" w:sz="4" w:space="0" w:color="auto"/>
      </w:pBdr>
      <w:spacing w:before="100" w:beforeAutospacing="1" w:after="100" w:afterAutospacing="1"/>
    </w:pPr>
    <w:rPr>
      <w:szCs w:val="24"/>
      <w:lang w:val="en-US"/>
    </w:rPr>
  </w:style>
  <w:style w:type="paragraph" w:customStyle="1" w:styleId="xl54">
    <w:name w:val="xl54"/>
    <w:basedOn w:val="Normal"/>
    <w:rsid w:val="00603ACA"/>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5">
    <w:name w:val="xl55"/>
    <w:basedOn w:val="Normal"/>
    <w:rsid w:val="00603ACA"/>
    <w:pPr>
      <w:pBdr>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6">
    <w:name w:val="xl56"/>
    <w:basedOn w:val="Normal"/>
    <w:rsid w:val="00603ACA"/>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7">
    <w:name w:val="xl57"/>
    <w:basedOn w:val="Normal"/>
    <w:rsid w:val="00603ACA"/>
    <w:pPr>
      <w:pBdr>
        <w:top w:val="single" w:sz="8" w:space="0" w:color="auto"/>
        <w:left w:val="single" w:sz="4" w:space="0" w:color="auto"/>
        <w:right w:val="single" w:sz="4" w:space="0" w:color="auto"/>
      </w:pBdr>
      <w:shd w:val="clear" w:color="auto" w:fill="FFFFFF"/>
      <w:spacing w:before="100" w:beforeAutospacing="1" w:after="100" w:afterAutospacing="1"/>
      <w:jc w:val="center"/>
      <w:textAlignment w:val="center"/>
    </w:pPr>
    <w:rPr>
      <w:rFonts w:ascii="YU L Times" w:hAnsi="YU L Times"/>
      <w:szCs w:val="24"/>
      <w:lang w:val="en-US"/>
    </w:rPr>
  </w:style>
  <w:style w:type="paragraph" w:customStyle="1" w:styleId="xl58">
    <w:name w:val="xl58"/>
    <w:basedOn w:val="Normal"/>
    <w:rsid w:val="00603ACA"/>
    <w:pPr>
      <w:pBdr>
        <w:top w:val="single" w:sz="4" w:space="0" w:color="auto"/>
        <w:left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59">
    <w:name w:val="xl59"/>
    <w:basedOn w:val="Normal"/>
    <w:rsid w:val="00603ACA"/>
    <w:pPr>
      <w:pBdr>
        <w:left w:val="single" w:sz="8"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0">
    <w:name w:val="xl60"/>
    <w:basedOn w:val="Normal"/>
    <w:rsid w:val="00603ACA"/>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1">
    <w:name w:val="xl61"/>
    <w:basedOn w:val="Normal"/>
    <w:rsid w:val="00603AC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2">
    <w:name w:val="xl62"/>
    <w:basedOn w:val="Normal"/>
    <w:rsid w:val="00603ACA"/>
    <w:pPr>
      <w:pBdr>
        <w:top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3">
    <w:name w:val="xl63"/>
    <w:basedOn w:val="Normal"/>
    <w:rsid w:val="00603ACA"/>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64">
    <w:name w:val="xl64"/>
    <w:basedOn w:val="Normal"/>
    <w:rsid w:val="00603ACA"/>
    <w:pPr>
      <w:pBdr>
        <w:top w:val="single" w:sz="8"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5">
    <w:name w:val="xl65"/>
    <w:basedOn w:val="Normal"/>
    <w:rsid w:val="00603ACA"/>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6">
    <w:name w:val="xl66"/>
    <w:basedOn w:val="Normal"/>
    <w:rsid w:val="00603ACA"/>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7">
    <w:name w:val="xl67"/>
    <w:basedOn w:val="Normal"/>
    <w:rsid w:val="00603ACA"/>
    <w:pPr>
      <w:pBdr>
        <w:top w:val="single" w:sz="8" w:space="0" w:color="auto"/>
        <w:left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8">
    <w:name w:val="xl68"/>
    <w:basedOn w:val="Normal"/>
    <w:rsid w:val="00603ACA"/>
    <w:pPr>
      <w:pBdr>
        <w:top w:val="single" w:sz="8" w:space="0" w:color="auto"/>
        <w:bottom w:val="single" w:sz="4"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69">
    <w:name w:val="xl69"/>
    <w:basedOn w:val="Normal"/>
    <w:rsid w:val="00603ACA"/>
    <w:pPr>
      <w:pBdr>
        <w:top w:val="single" w:sz="8" w:space="0" w:color="auto"/>
        <w:bottom w:val="single" w:sz="4" w:space="0" w:color="auto"/>
        <w:right w:val="single" w:sz="8" w:space="0" w:color="auto"/>
      </w:pBdr>
      <w:shd w:val="clear" w:color="auto" w:fill="FFFFFF"/>
      <w:spacing w:before="100" w:beforeAutospacing="1" w:after="100" w:afterAutospacing="1"/>
      <w:jc w:val="center"/>
    </w:pPr>
    <w:rPr>
      <w:rFonts w:ascii="YU C Times" w:hAnsi="YU C Times"/>
      <w:b/>
      <w:bCs/>
      <w:szCs w:val="24"/>
      <w:lang w:val="en-US"/>
    </w:rPr>
  </w:style>
  <w:style w:type="paragraph" w:customStyle="1" w:styleId="xl70">
    <w:name w:val="xl70"/>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1">
    <w:name w:val="xl71"/>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2">
    <w:name w:val="xl72"/>
    <w:basedOn w:val="Normal"/>
    <w:rsid w:val="00603ACA"/>
    <w:pPr>
      <w:pBdr>
        <w:bottom w:val="single" w:sz="8" w:space="0" w:color="auto"/>
      </w:pBdr>
      <w:spacing w:before="100" w:beforeAutospacing="1" w:after="100" w:afterAutospacing="1"/>
      <w:jc w:val="center"/>
    </w:pPr>
    <w:rPr>
      <w:rFonts w:ascii="YU C Times" w:hAnsi="YU C Times"/>
      <w:szCs w:val="24"/>
      <w:lang w:val="en-US"/>
    </w:rPr>
  </w:style>
  <w:style w:type="paragraph" w:customStyle="1" w:styleId="xl73">
    <w:name w:val="xl73"/>
    <w:basedOn w:val="Normal"/>
    <w:rsid w:val="00603ACA"/>
    <w:pPr>
      <w:pBdr>
        <w:bottom w:val="single" w:sz="8" w:space="0" w:color="auto"/>
      </w:pBdr>
      <w:spacing w:before="100" w:beforeAutospacing="1" w:after="100" w:afterAutospacing="1"/>
      <w:jc w:val="center"/>
    </w:pPr>
    <w:rPr>
      <w:rFonts w:ascii="YU C Times" w:hAnsi="YU C Times"/>
      <w:b/>
      <w:bCs/>
      <w:szCs w:val="24"/>
      <w:lang w:val="en-US"/>
    </w:rPr>
  </w:style>
  <w:style w:type="paragraph" w:customStyle="1" w:styleId="xl74">
    <w:name w:val="xl74"/>
    <w:basedOn w:val="Normal"/>
    <w:rsid w:val="00603ACA"/>
    <w:pPr>
      <w:pBdr>
        <w:left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5">
    <w:name w:val="xl75"/>
    <w:basedOn w:val="Normal"/>
    <w:rsid w:val="00603ACA"/>
    <w:pPr>
      <w:pBdr>
        <w:left w:val="single" w:sz="8" w:space="0" w:color="auto"/>
        <w:bottom w:val="single" w:sz="8" w:space="0" w:color="auto"/>
        <w:right w:val="single" w:sz="8" w:space="0" w:color="auto"/>
      </w:pBdr>
      <w:shd w:val="clear" w:color="auto" w:fill="FFFFFF"/>
      <w:spacing w:before="100" w:beforeAutospacing="1" w:after="100" w:afterAutospacing="1"/>
      <w:jc w:val="center"/>
      <w:textAlignment w:val="center"/>
    </w:pPr>
    <w:rPr>
      <w:rFonts w:ascii="YU C Times" w:hAnsi="YU C Times"/>
      <w:b/>
      <w:bCs/>
      <w:szCs w:val="24"/>
      <w:lang w:val="en-US"/>
    </w:rPr>
  </w:style>
  <w:style w:type="paragraph" w:customStyle="1" w:styleId="xl76">
    <w:name w:val="xl76"/>
    <w:basedOn w:val="Normal"/>
    <w:rsid w:val="00603ACA"/>
    <w:pPr>
      <w:pBdr>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77">
    <w:name w:val="xl77"/>
    <w:basedOn w:val="Normal"/>
    <w:rsid w:val="00603AC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78">
    <w:name w:val="xl78"/>
    <w:basedOn w:val="Normal"/>
    <w:rsid w:val="00603ACA"/>
    <w:pPr>
      <w:pBdr>
        <w:top w:val="single" w:sz="8"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79">
    <w:name w:val="xl79"/>
    <w:basedOn w:val="Normal"/>
    <w:rsid w:val="00603ACA"/>
    <w:pPr>
      <w:pBdr>
        <w:top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0">
    <w:name w:val="xl80"/>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1">
    <w:name w:val="xl81"/>
    <w:basedOn w:val="Normal"/>
    <w:rsid w:val="00603ACA"/>
    <w:pPr>
      <w:pBdr>
        <w:top w:val="single" w:sz="4"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2">
    <w:name w:val="xl82"/>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83">
    <w:name w:val="xl83"/>
    <w:basedOn w:val="Normal"/>
    <w:rsid w:val="00603ACA"/>
    <w:pPr>
      <w:pBdr>
        <w:left w:val="single" w:sz="4" w:space="0" w:color="auto"/>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84">
    <w:name w:val="xl84"/>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85">
    <w:name w:val="xl85"/>
    <w:basedOn w:val="Normal"/>
    <w:rsid w:val="00603ACA"/>
    <w:pPr>
      <w:pBdr>
        <w:left w:val="single" w:sz="8" w:space="0" w:color="auto"/>
        <w:bottom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86">
    <w:name w:val="xl86"/>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7">
    <w:name w:val="xl87"/>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88">
    <w:name w:val="xl88"/>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89">
    <w:name w:val="xl89"/>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0">
    <w:name w:val="xl90"/>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1">
    <w:name w:val="xl91"/>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92">
    <w:name w:val="xl92"/>
    <w:basedOn w:val="Normal"/>
    <w:rsid w:val="00603ACA"/>
    <w:pPr>
      <w:pBdr>
        <w:top w:val="single" w:sz="8" w:space="0" w:color="auto"/>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3">
    <w:name w:val="xl93"/>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94">
    <w:name w:val="xl94"/>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5">
    <w:name w:val="xl95"/>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6">
    <w:name w:val="xl96"/>
    <w:basedOn w:val="Normal"/>
    <w:rsid w:val="00603ACA"/>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97">
    <w:name w:val="xl97"/>
    <w:basedOn w:val="Normal"/>
    <w:rsid w:val="00603ACA"/>
    <w:pPr>
      <w:spacing w:before="100" w:beforeAutospacing="1" w:after="100" w:afterAutospacing="1"/>
      <w:textAlignment w:val="center"/>
    </w:pPr>
    <w:rPr>
      <w:rFonts w:ascii="YU C Times" w:hAnsi="YU C Times"/>
      <w:szCs w:val="24"/>
      <w:lang w:val="en-US"/>
    </w:rPr>
  </w:style>
  <w:style w:type="paragraph" w:customStyle="1" w:styleId="xl98">
    <w:name w:val="xl98"/>
    <w:basedOn w:val="Normal"/>
    <w:rsid w:val="00603AC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99">
    <w:name w:val="xl99"/>
    <w:basedOn w:val="Normal"/>
    <w:rsid w:val="00603ACA"/>
    <w:pPr>
      <w:pBdr>
        <w:top w:val="single" w:sz="8" w:space="0" w:color="auto"/>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0">
    <w:name w:val="xl100"/>
    <w:basedOn w:val="Normal"/>
    <w:rsid w:val="00603ACA"/>
    <w:pPr>
      <w:pBdr>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1">
    <w:name w:val="xl101"/>
    <w:basedOn w:val="Normal"/>
    <w:rsid w:val="00603ACA"/>
    <w:pPr>
      <w:pBdr>
        <w:top w:val="single" w:sz="8"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2">
    <w:name w:val="xl102"/>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3">
    <w:name w:val="xl103"/>
    <w:basedOn w:val="Normal"/>
    <w:rsid w:val="00603ACA"/>
    <w:pPr>
      <w:pBdr>
        <w:left w:val="single" w:sz="4" w:space="0" w:color="auto"/>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4">
    <w:name w:val="xl104"/>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5">
    <w:name w:val="xl105"/>
    <w:basedOn w:val="Normal"/>
    <w:rsid w:val="00603ACA"/>
    <w:pPr>
      <w:pBdr>
        <w:left w:val="single" w:sz="4" w:space="0" w:color="auto"/>
        <w:bottom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6">
    <w:name w:val="xl106"/>
    <w:basedOn w:val="Normal"/>
    <w:rsid w:val="00603ACA"/>
    <w:pPr>
      <w:pBdr>
        <w:bottom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07">
    <w:name w:val="xl107"/>
    <w:basedOn w:val="Normal"/>
    <w:rsid w:val="00603ACA"/>
    <w:pPr>
      <w:pBdr>
        <w:left w:val="single" w:sz="4" w:space="0" w:color="auto"/>
        <w:bottom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08">
    <w:name w:val="xl108"/>
    <w:basedOn w:val="Normal"/>
    <w:rsid w:val="00603ACA"/>
    <w:pPr>
      <w:pBdr>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09">
    <w:name w:val="xl10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10">
    <w:name w:val="xl110"/>
    <w:basedOn w:val="Normal"/>
    <w:rsid w:val="00603ACA"/>
    <w:pPr>
      <w:pBdr>
        <w:top w:val="single" w:sz="4" w:space="0" w:color="auto"/>
        <w:left w:val="single" w:sz="4"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11">
    <w:name w:val="xl111"/>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2">
    <w:name w:val="xl112"/>
    <w:basedOn w:val="Normal"/>
    <w:rsid w:val="00603ACA"/>
    <w:pPr>
      <w:spacing w:before="100" w:beforeAutospacing="1" w:after="100" w:afterAutospacing="1"/>
      <w:textAlignment w:val="center"/>
    </w:pPr>
    <w:rPr>
      <w:rFonts w:ascii="YU C Times" w:hAnsi="YU C Times"/>
      <w:szCs w:val="24"/>
      <w:lang w:val="en-US"/>
    </w:rPr>
  </w:style>
  <w:style w:type="paragraph" w:customStyle="1" w:styleId="xl113">
    <w:name w:val="xl11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14">
    <w:name w:val="xl114"/>
    <w:basedOn w:val="Normal"/>
    <w:rsid w:val="00603ACA"/>
    <w:pPr>
      <w:pBdr>
        <w:top w:val="single" w:sz="8"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5">
    <w:name w:val="xl115"/>
    <w:basedOn w:val="Normal"/>
    <w:rsid w:val="00603ACA"/>
    <w:pPr>
      <w:pBdr>
        <w:top w:val="single" w:sz="4" w:space="0" w:color="auto"/>
        <w:left w:val="single" w:sz="4" w:space="0" w:color="auto"/>
        <w:bottom w:val="single" w:sz="4" w:space="0" w:color="auto"/>
      </w:pBdr>
      <w:spacing w:before="100" w:beforeAutospacing="1" w:after="100" w:afterAutospacing="1"/>
      <w:textAlignment w:val="center"/>
    </w:pPr>
    <w:rPr>
      <w:rFonts w:ascii="YU C Times" w:hAnsi="YU C Times"/>
      <w:szCs w:val="24"/>
      <w:lang w:val="en-US"/>
    </w:rPr>
  </w:style>
  <w:style w:type="paragraph" w:customStyle="1" w:styleId="xl116">
    <w:name w:val="xl116"/>
    <w:basedOn w:val="Normal"/>
    <w:rsid w:val="00603ACA"/>
    <w:pPr>
      <w:pBdr>
        <w:top w:val="single" w:sz="4" w:space="0" w:color="auto"/>
        <w:left w:val="single" w:sz="4" w:space="0" w:color="auto"/>
        <w:bottom w:val="single" w:sz="8" w:space="0" w:color="auto"/>
      </w:pBdr>
      <w:spacing w:before="100" w:beforeAutospacing="1" w:after="100" w:afterAutospacing="1"/>
      <w:textAlignment w:val="center"/>
    </w:pPr>
    <w:rPr>
      <w:rFonts w:ascii="YU C Times" w:hAnsi="YU C Times"/>
      <w:szCs w:val="24"/>
      <w:lang w:val="en-US"/>
    </w:rPr>
  </w:style>
  <w:style w:type="paragraph" w:customStyle="1" w:styleId="xl117">
    <w:name w:val="xl117"/>
    <w:basedOn w:val="Normal"/>
    <w:rsid w:val="00603ACA"/>
    <w:pPr>
      <w:pBdr>
        <w:bottom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18">
    <w:name w:val="xl118"/>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19">
    <w:name w:val="xl119"/>
    <w:basedOn w:val="Normal"/>
    <w:rsid w:val="00603ACA"/>
    <w:pPr>
      <w:pBdr>
        <w:top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20">
    <w:name w:val="xl120"/>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1">
    <w:name w:val="xl121"/>
    <w:basedOn w:val="Normal"/>
    <w:rsid w:val="00603ACA"/>
    <w:pPr>
      <w:pBdr>
        <w:top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2">
    <w:name w:val="xl122"/>
    <w:basedOn w:val="Normal"/>
    <w:rsid w:val="00603ACA"/>
    <w:pPr>
      <w:pBdr>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3">
    <w:name w:val="xl123"/>
    <w:basedOn w:val="Normal"/>
    <w:rsid w:val="00603ACA"/>
    <w:pPr>
      <w:pBdr>
        <w:lef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4">
    <w:name w:val="xl124"/>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5">
    <w:name w:val="xl125"/>
    <w:basedOn w:val="Normal"/>
    <w:rsid w:val="00603ACA"/>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6">
    <w:name w:val="xl126"/>
    <w:basedOn w:val="Normal"/>
    <w:rsid w:val="00603ACA"/>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27">
    <w:name w:val="xl127"/>
    <w:basedOn w:val="Normal"/>
    <w:rsid w:val="00603ACA"/>
    <w:pPr>
      <w:pBdr>
        <w:left w:val="single" w:sz="4"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28">
    <w:name w:val="xl128"/>
    <w:basedOn w:val="Normal"/>
    <w:rsid w:val="00603ACA"/>
    <w:pPr>
      <w:pBdr>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29">
    <w:name w:val="xl129"/>
    <w:basedOn w:val="Normal"/>
    <w:rsid w:val="00603ACA"/>
    <w:pPr>
      <w:spacing w:before="100" w:beforeAutospacing="1" w:after="100" w:afterAutospacing="1"/>
      <w:jc w:val="right"/>
      <w:textAlignment w:val="center"/>
    </w:pPr>
    <w:rPr>
      <w:rFonts w:ascii="YU C Times" w:hAnsi="YU C Times"/>
      <w:szCs w:val="24"/>
      <w:lang w:val="en-US"/>
    </w:rPr>
  </w:style>
  <w:style w:type="paragraph" w:customStyle="1" w:styleId="xl130">
    <w:name w:val="xl130"/>
    <w:basedOn w:val="Normal"/>
    <w:rsid w:val="00603ACA"/>
    <w:pPr>
      <w:pBdr>
        <w:top w:val="single" w:sz="8"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1">
    <w:name w:val="xl131"/>
    <w:basedOn w:val="Normal"/>
    <w:rsid w:val="00603ACA"/>
    <w:pPr>
      <w:pBdr>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2">
    <w:name w:val="xl132"/>
    <w:basedOn w:val="Normal"/>
    <w:rsid w:val="00603ACA"/>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3">
    <w:name w:val="xl133"/>
    <w:basedOn w:val="Normal"/>
    <w:rsid w:val="00603ACA"/>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34">
    <w:name w:val="xl134"/>
    <w:basedOn w:val="Normal"/>
    <w:rsid w:val="00603ACA"/>
    <w:pPr>
      <w:pBdr>
        <w:left w:val="single" w:sz="8" w:space="0" w:color="auto"/>
      </w:pBdr>
      <w:spacing w:before="100" w:beforeAutospacing="1" w:after="100" w:afterAutospacing="1"/>
      <w:textAlignment w:val="center"/>
    </w:pPr>
    <w:rPr>
      <w:rFonts w:ascii="YU C Times" w:hAnsi="YU C Times"/>
      <w:szCs w:val="24"/>
      <w:lang w:val="en-US"/>
    </w:rPr>
  </w:style>
  <w:style w:type="paragraph" w:customStyle="1" w:styleId="xl135">
    <w:name w:val="xl135"/>
    <w:basedOn w:val="Normal"/>
    <w:rsid w:val="00603ACA"/>
    <w:pPr>
      <w:pBdr>
        <w:top w:val="single" w:sz="4" w:space="0" w:color="auto"/>
        <w:left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36">
    <w:name w:val="xl136"/>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7">
    <w:name w:val="xl137"/>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38">
    <w:name w:val="xl138"/>
    <w:basedOn w:val="Normal"/>
    <w:rsid w:val="00603ACA"/>
    <w:pPr>
      <w:pBdr>
        <w:top w:val="single" w:sz="4" w:space="0" w:color="auto"/>
        <w:lef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39">
    <w:name w:val="xl139"/>
    <w:basedOn w:val="Normal"/>
    <w:rsid w:val="00603ACA"/>
    <w:pPr>
      <w:pBdr>
        <w:top w:val="single" w:sz="4"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0">
    <w:name w:val="xl140"/>
    <w:basedOn w:val="Normal"/>
    <w:rsid w:val="00603ACA"/>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1">
    <w:name w:val="xl141"/>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2">
    <w:name w:val="xl142"/>
    <w:basedOn w:val="Normal"/>
    <w:rsid w:val="00603AC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3">
    <w:name w:val="xl143"/>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 w:val="18"/>
      <w:szCs w:val="18"/>
      <w:lang w:val="en-US"/>
    </w:rPr>
  </w:style>
  <w:style w:type="paragraph" w:customStyle="1" w:styleId="xl144">
    <w:name w:val="xl144"/>
    <w:basedOn w:val="Normal"/>
    <w:rsid w:val="00603ACA"/>
    <w:pPr>
      <w:pBdr>
        <w:top w:val="single" w:sz="4"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5">
    <w:name w:val="xl145"/>
    <w:basedOn w:val="Normal"/>
    <w:rsid w:val="00603ACA"/>
    <w:pPr>
      <w:pBdr>
        <w:top w:val="single" w:sz="4" w:space="0" w:color="auto"/>
        <w:left w:val="single" w:sz="4"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46">
    <w:name w:val="xl146"/>
    <w:basedOn w:val="Normal"/>
    <w:rsid w:val="00603ACA"/>
    <w:pPr>
      <w:pBdr>
        <w:top w:val="single" w:sz="8" w:space="0" w:color="auto"/>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47">
    <w:name w:val="xl147"/>
    <w:basedOn w:val="Normal"/>
    <w:rsid w:val="00603ACA"/>
    <w:pPr>
      <w:pBdr>
        <w:top w:val="single" w:sz="8" w:space="0" w:color="auto"/>
        <w:left w:val="single" w:sz="4" w:space="0" w:color="auto"/>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48">
    <w:name w:val="xl148"/>
    <w:basedOn w:val="Normal"/>
    <w:rsid w:val="00603ACA"/>
    <w:pPr>
      <w:pBdr>
        <w:top w:val="single" w:sz="8" w:space="0" w:color="auto"/>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49">
    <w:name w:val="xl149"/>
    <w:basedOn w:val="Normal"/>
    <w:rsid w:val="00603ACA"/>
    <w:pPr>
      <w:pBdr>
        <w:top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0">
    <w:name w:val="xl150"/>
    <w:basedOn w:val="Normal"/>
    <w:rsid w:val="00603ACA"/>
    <w:pPr>
      <w:pBdr>
        <w:left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1">
    <w:name w:val="xl151"/>
    <w:basedOn w:val="Normal"/>
    <w:rsid w:val="00603ACA"/>
    <w:pPr>
      <w:pBdr>
        <w:left w:val="single" w:sz="4"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2">
    <w:name w:val="xl152"/>
    <w:basedOn w:val="Normal"/>
    <w:rsid w:val="00603ACA"/>
    <w:pPr>
      <w:pBdr>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3">
    <w:name w:val="xl153"/>
    <w:basedOn w:val="Normal"/>
    <w:rsid w:val="00603ACA"/>
    <w:pPr>
      <w:pBdr>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4">
    <w:name w:val="xl154"/>
    <w:basedOn w:val="Normal"/>
    <w:rsid w:val="00603ACA"/>
    <w:pPr>
      <w:pBdr>
        <w:left w:val="single" w:sz="8"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55">
    <w:name w:val="xl155"/>
    <w:basedOn w:val="Normal"/>
    <w:rsid w:val="00603ACA"/>
    <w:pPr>
      <w:pBdr>
        <w:left w:val="single" w:sz="4" w:space="0" w:color="auto"/>
        <w:bottom w:val="single" w:sz="8" w:space="0" w:color="auto"/>
        <w:right w:val="single" w:sz="4" w:space="0" w:color="auto"/>
      </w:pBdr>
      <w:spacing w:before="100" w:beforeAutospacing="1" w:after="100" w:afterAutospacing="1"/>
      <w:jc w:val="center"/>
      <w:textAlignment w:val="center"/>
    </w:pPr>
    <w:rPr>
      <w:rFonts w:ascii="YU C Times" w:hAnsi="YU C Times"/>
      <w:szCs w:val="24"/>
      <w:lang w:val="en-US"/>
    </w:rPr>
  </w:style>
  <w:style w:type="paragraph" w:customStyle="1" w:styleId="xl156">
    <w:name w:val="xl156"/>
    <w:basedOn w:val="Normal"/>
    <w:rsid w:val="00603ACA"/>
    <w:pPr>
      <w:pBdr>
        <w:bottom w:val="single" w:sz="8" w:space="0" w:color="auto"/>
        <w:right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57">
    <w:name w:val="xl157"/>
    <w:basedOn w:val="Normal"/>
    <w:rsid w:val="00603ACA"/>
    <w:pPr>
      <w:pBdr>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58">
    <w:name w:val="xl158"/>
    <w:basedOn w:val="Normal"/>
    <w:rsid w:val="00603ACA"/>
    <w:pPr>
      <w:pBdr>
        <w:right w:val="single" w:sz="4" w:space="0" w:color="auto"/>
      </w:pBdr>
      <w:spacing w:before="100" w:beforeAutospacing="1" w:after="100" w:afterAutospacing="1"/>
      <w:jc w:val="right"/>
      <w:textAlignment w:val="center"/>
    </w:pPr>
    <w:rPr>
      <w:rFonts w:ascii="YU C Times" w:hAnsi="YU C Times"/>
      <w:szCs w:val="24"/>
      <w:lang w:val="en-US"/>
    </w:rPr>
  </w:style>
  <w:style w:type="paragraph" w:customStyle="1" w:styleId="xl159">
    <w:name w:val="xl159"/>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0">
    <w:name w:val="xl160"/>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1">
    <w:name w:val="xl161"/>
    <w:basedOn w:val="Normal"/>
    <w:rsid w:val="00603ACA"/>
    <w:pPr>
      <w:pBdr>
        <w:left w:val="single" w:sz="4" w:space="0" w:color="auto"/>
        <w:bottom w:val="single" w:sz="8" w:space="0" w:color="auto"/>
        <w:right w:val="single" w:sz="4" w:space="0" w:color="auto"/>
      </w:pBdr>
      <w:spacing w:before="100" w:beforeAutospacing="1" w:after="100" w:afterAutospacing="1"/>
      <w:textAlignment w:val="center"/>
    </w:pPr>
    <w:rPr>
      <w:rFonts w:ascii="YU C Times" w:hAnsi="YU C Times"/>
      <w:szCs w:val="24"/>
      <w:lang w:val="en-US"/>
    </w:rPr>
  </w:style>
  <w:style w:type="paragraph" w:customStyle="1" w:styleId="xl162">
    <w:name w:val="xl162"/>
    <w:basedOn w:val="Normal"/>
    <w:rsid w:val="00603ACA"/>
    <w:pPr>
      <w:pBdr>
        <w:left w:val="single" w:sz="8" w:space="0" w:color="auto"/>
        <w:bottom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3">
    <w:name w:val="xl163"/>
    <w:basedOn w:val="Normal"/>
    <w:rsid w:val="00603ACA"/>
    <w:pPr>
      <w:pBdr>
        <w:left w:val="single" w:sz="8" w:space="0" w:color="auto"/>
        <w:right w:val="single" w:sz="8" w:space="0" w:color="auto"/>
      </w:pBdr>
      <w:spacing w:before="100" w:beforeAutospacing="1" w:after="100" w:afterAutospacing="1"/>
      <w:textAlignment w:val="center"/>
    </w:pPr>
    <w:rPr>
      <w:rFonts w:ascii="YU C Times" w:hAnsi="YU C Times"/>
      <w:szCs w:val="24"/>
      <w:lang w:val="en-US"/>
    </w:rPr>
  </w:style>
  <w:style w:type="paragraph" w:customStyle="1" w:styleId="xl164">
    <w:name w:val="xl164"/>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5">
    <w:name w:val="xl165"/>
    <w:basedOn w:val="Normal"/>
    <w:rsid w:val="00603ACA"/>
    <w:pPr>
      <w:pBdr>
        <w:left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6">
    <w:name w:val="xl166"/>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szCs w:val="24"/>
      <w:lang w:val="en-US"/>
    </w:rPr>
  </w:style>
  <w:style w:type="paragraph" w:customStyle="1" w:styleId="xl167">
    <w:name w:val="xl167"/>
    <w:basedOn w:val="Normal"/>
    <w:rsid w:val="00603ACA"/>
    <w:pPr>
      <w:pBdr>
        <w:bottom w:val="single" w:sz="8" w:space="0" w:color="auto"/>
      </w:pBdr>
      <w:spacing w:before="100" w:beforeAutospacing="1" w:after="100" w:afterAutospacing="1"/>
      <w:jc w:val="center"/>
      <w:textAlignment w:val="center"/>
    </w:pPr>
    <w:rPr>
      <w:rFonts w:ascii="YU C Times" w:hAnsi="YU C Times"/>
      <w:b/>
      <w:bCs/>
      <w:sz w:val="22"/>
      <w:szCs w:val="22"/>
      <w:lang w:val="en-US"/>
    </w:rPr>
  </w:style>
  <w:style w:type="paragraph" w:customStyle="1" w:styleId="xl168">
    <w:name w:val="xl168"/>
    <w:basedOn w:val="Normal"/>
    <w:rsid w:val="00603ACA"/>
    <w:pPr>
      <w:pBdr>
        <w:left w:val="single" w:sz="8" w:space="0" w:color="auto"/>
        <w:bottom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69">
    <w:name w:val="xl169"/>
    <w:basedOn w:val="Normal"/>
    <w:rsid w:val="00603ACA"/>
    <w:pPr>
      <w:pBdr>
        <w:top w:val="single" w:sz="8" w:space="0" w:color="auto"/>
        <w:left w:val="single" w:sz="8" w:space="0" w:color="auto"/>
        <w:right w:val="single" w:sz="8" w:space="0" w:color="auto"/>
      </w:pBdr>
      <w:spacing w:before="100" w:beforeAutospacing="1" w:after="100" w:afterAutospacing="1"/>
      <w:jc w:val="center"/>
      <w:textAlignment w:val="center"/>
    </w:pPr>
    <w:rPr>
      <w:rFonts w:ascii="YU C Times" w:hAnsi="YU C Times"/>
      <w:b/>
      <w:bCs/>
      <w:szCs w:val="24"/>
      <w:lang w:val="en-US"/>
    </w:rPr>
  </w:style>
  <w:style w:type="paragraph" w:customStyle="1" w:styleId="xl170">
    <w:name w:val="xl170"/>
    <w:basedOn w:val="Normal"/>
    <w:rsid w:val="00603ACA"/>
    <w:pPr>
      <w:pBdr>
        <w:top w:val="single" w:sz="8" w:space="0" w:color="auto"/>
        <w:bottom w:val="single" w:sz="8" w:space="0" w:color="auto"/>
      </w:pBdr>
      <w:spacing w:before="100" w:beforeAutospacing="1" w:after="100" w:afterAutospacing="1"/>
      <w:jc w:val="right"/>
      <w:textAlignment w:val="center"/>
    </w:pPr>
    <w:rPr>
      <w:rFonts w:ascii="YU C Times" w:hAnsi="YU C Times"/>
      <w:szCs w:val="24"/>
      <w:lang w:val="en-US"/>
    </w:rPr>
  </w:style>
  <w:style w:type="paragraph" w:customStyle="1" w:styleId="xl171">
    <w:name w:val="xl171"/>
    <w:basedOn w:val="Normal"/>
    <w:rsid w:val="00603ACA"/>
    <w:pPr>
      <w:pBdr>
        <w:left w:val="single" w:sz="8" w:space="0" w:color="auto"/>
        <w:bottom w:val="single" w:sz="8" w:space="0" w:color="auto"/>
        <w:right w:val="single" w:sz="8" w:space="0" w:color="auto"/>
      </w:pBdr>
      <w:spacing w:before="100" w:beforeAutospacing="1" w:after="100" w:afterAutospacing="1"/>
      <w:textAlignment w:val="top"/>
    </w:pPr>
    <w:rPr>
      <w:rFonts w:ascii="YU C Times" w:hAnsi="YU C Times"/>
      <w:sz w:val="18"/>
      <w:szCs w:val="18"/>
      <w:lang w:val="en-US"/>
    </w:rPr>
  </w:style>
  <w:style w:type="paragraph" w:customStyle="1" w:styleId="FR1">
    <w:name w:val="FR1"/>
    <w:rsid w:val="00603ACA"/>
    <w:pPr>
      <w:widowControl w:val="0"/>
      <w:autoSpaceDE w:val="0"/>
      <w:autoSpaceDN w:val="0"/>
      <w:adjustRightInd w:val="0"/>
      <w:spacing w:after="0" w:line="540" w:lineRule="auto"/>
      <w:ind w:firstLine="1160"/>
    </w:pPr>
    <w:rPr>
      <w:rFonts w:ascii="Courier New" w:eastAsia="Times New Roman" w:hAnsi="Courier New" w:cs="Courier New"/>
      <w:sz w:val="16"/>
      <w:szCs w:val="16"/>
      <w:lang w:val="hr-HR"/>
    </w:rPr>
  </w:style>
  <w:style w:type="character" w:styleId="PageNumber">
    <w:name w:val="page number"/>
    <w:basedOn w:val="DefaultParagraphFont"/>
    <w:semiHidden/>
    <w:rsid w:val="00603ACA"/>
  </w:style>
  <w:style w:type="character" w:customStyle="1" w:styleId="podnaslov">
    <w:name w:val="podnaslov"/>
    <w:basedOn w:val="DefaultParagraphFont"/>
    <w:rsid w:val="00603ACA"/>
  </w:style>
  <w:style w:type="character" w:customStyle="1" w:styleId="tekst1">
    <w:name w:val="tekst1"/>
    <w:basedOn w:val="DefaultParagraphFont"/>
    <w:rsid w:val="00603ACA"/>
  </w:style>
  <w:style w:type="character" w:styleId="FollowedHyperlink">
    <w:name w:val="FollowedHyperlink"/>
    <w:uiPriority w:val="99"/>
    <w:semiHidden/>
    <w:rsid w:val="00603ACA"/>
    <w:rPr>
      <w:color w:val="800080"/>
      <w:u w:val="single"/>
    </w:rPr>
  </w:style>
  <w:style w:type="paragraph" w:customStyle="1" w:styleId="normalcrtakond">
    <w:name w:val="normal_crta_kond"/>
    <w:basedOn w:val="Normal"/>
    <w:autoRedefine/>
    <w:rsid w:val="00603ACA"/>
    <w:pPr>
      <w:numPr>
        <w:numId w:val="2"/>
      </w:numPr>
      <w:tabs>
        <w:tab w:val="num" w:pos="499"/>
      </w:tabs>
      <w:spacing w:after="60"/>
      <w:ind w:left="714" w:hanging="357"/>
    </w:pPr>
    <w:rPr>
      <w:rFonts w:ascii="Swiss-Roman" w:hAnsi="Swiss-Roman"/>
      <w:sz w:val="22"/>
    </w:rPr>
  </w:style>
  <w:style w:type="paragraph" w:customStyle="1" w:styleId="normalcrta">
    <w:name w:val="normal_crta"/>
    <w:basedOn w:val="Normal"/>
    <w:rsid w:val="00603ACA"/>
    <w:pPr>
      <w:numPr>
        <w:numId w:val="3"/>
      </w:numPr>
    </w:pPr>
    <w:rPr>
      <w:rFonts w:ascii="Arial" w:hAnsi="Arial"/>
    </w:rPr>
  </w:style>
  <w:style w:type="paragraph" w:customStyle="1" w:styleId="Nabrajanje">
    <w:name w:val="Nabrajanje"/>
    <w:basedOn w:val="Normal"/>
    <w:rsid w:val="00603ACA"/>
    <w:pPr>
      <w:numPr>
        <w:numId w:val="5"/>
      </w:numPr>
    </w:pPr>
    <w:rPr>
      <w:lang w:val="sr-Latn-CS"/>
    </w:rPr>
  </w:style>
  <w:style w:type="paragraph" w:customStyle="1" w:styleId="Normalnitekst">
    <w:name w:val="Normalni tekst"/>
    <w:basedOn w:val="Normal"/>
    <w:rsid w:val="00603ACA"/>
    <w:pPr>
      <w:spacing w:before="160"/>
    </w:pPr>
    <w:rPr>
      <w:rFonts w:ascii="Arial" w:hAnsi="Arial"/>
      <w:szCs w:val="24"/>
      <w:lang w:val="sr-Latn-CS"/>
    </w:rPr>
  </w:style>
  <w:style w:type="paragraph" w:styleId="TOC1">
    <w:name w:val="toc 1"/>
    <w:basedOn w:val="Normal"/>
    <w:next w:val="Normal"/>
    <w:autoRedefine/>
    <w:uiPriority w:val="39"/>
    <w:qFormat/>
    <w:rsid w:val="00871F6F"/>
    <w:pPr>
      <w:tabs>
        <w:tab w:val="left" w:pos="360"/>
        <w:tab w:val="right" w:leader="dot" w:pos="9350"/>
      </w:tabs>
    </w:pPr>
  </w:style>
  <w:style w:type="paragraph" w:styleId="TOC2">
    <w:name w:val="toc 2"/>
    <w:basedOn w:val="Normal"/>
    <w:next w:val="Normal"/>
    <w:autoRedefine/>
    <w:uiPriority w:val="39"/>
    <w:qFormat/>
    <w:rsid w:val="009F4FE7"/>
    <w:pPr>
      <w:tabs>
        <w:tab w:val="left" w:pos="720"/>
        <w:tab w:val="right" w:leader="dot" w:pos="9360"/>
      </w:tabs>
      <w:jc w:val="center"/>
    </w:pPr>
  </w:style>
  <w:style w:type="paragraph" w:styleId="TOC3">
    <w:name w:val="toc 3"/>
    <w:basedOn w:val="Normal"/>
    <w:next w:val="Normal"/>
    <w:autoRedefine/>
    <w:uiPriority w:val="39"/>
    <w:qFormat/>
    <w:rsid w:val="009F4FE7"/>
    <w:pPr>
      <w:tabs>
        <w:tab w:val="left" w:pos="720"/>
        <w:tab w:val="right" w:leader="dot" w:pos="9350"/>
      </w:tabs>
    </w:pPr>
  </w:style>
  <w:style w:type="paragraph" w:styleId="TOC4">
    <w:name w:val="toc 4"/>
    <w:basedOn w:val="Normal"/>
    <w:next w:val="Normal"/>
    <w:autoRedefine/>
    <w:uiPriority w:val="39"/>
    <w:rsid w:val="00603ACA"/>
    <w:pPr>
      <w:ind w:left="600"/>
    </w:pPr>
  </w:style>
  <w:style w:type="paragraph" w:customStyle="1" w:styleId="a">
    <w:name w:val="Наслов"/>
    <w:basedOn w:val="Normal"/>
    <w:rsid w:val="00603ACA"/>
    <w:pPr>
      <w:numPr>
        <w:numId w:val="1"/>
      </w:numPr>
      <w:spacing w:before="180" w:after="180"/>
    </w:pPr>
    <w:rPr>
      <w:b/>
      <w:bCs/>
      <w:szCs w:val="24"/>
      <w:lang w:val="en-US"/>
    </w:rPr>
  </w:style>
  <w:style w:type="character" w:styleId="FootnoteReference">
    <w:name w:val="footnote reference"/>
    <w:uiPriority w:val="99"/>
    <w:rsid w:val="00603ACA"/>
    <w:rPr>
      <w:vertAlign w:val="superscript"/>
    </w:rPr>
  </w:style>
  <w:style w:type="character" w:customStyle="1" w:styleId="mediumtext1">
    <w:name w:val="medium_text1"/>
    <w:rsid w:val="00603ACA"/>
    <w:rPr>
      <w:sz w:val="24"/>
      <w:szCs w:val="24"/>
    </w:rPr>
  </w:style>
  <w:style w:type="paragraph" w:customStyle="1" w:styleId="Clan">
    <w:name w:val="Clan"/>
    <w:basedOn w:val="Default"/>
    <w:next w:val="Default"/>
    <w:rsid w:val="00603ACA"/>
    <w:rPr>
      <w:color w:val="auto"/>
    </w:rPr>
  </w:style>
  <w:style w:type="paragraph" w:customStyle="1" w:styleId="Nabrajanjebr">
    <w:name w:val="Nabrajanje br"/>
    <w:basedOn w:val="Default"/>
    <w:next w:val="Default"/>
    <w:rsid w:val="00603ACA"/>
    <w:pPr>
      <w:spacing w:before="40" w:after="40"/>
    </w:pPr>
    <w:rPr>
      <w:color w:val="auto"/>
    </w:rPr>
  </w:style>
  <w:style w:type="paragraph" w:customStyle="1" w:styleId="TEXT">
    <w:name w:val="TEXT"/>
    <w:basedOn w:val="Normal"/>
    <w:rsid w:val="00603ACA"/>
    <w:pPr>
      <w:ind w:firstLine="567"/>
    </w:pPr>
    <w:rPr>
      <w:rFonts w:ascii="Arial" w:hAnsi="Arial"/>
      <w:sz w:val="22"/>
      <w:lang w:val="sr-Cyrl-CS"/>
    </w:rPr>
  </w:style>
  <w:style w:type="character" w:customStyle="1" w:styleId="TEXTChar">
    <w:name w:val="TEXT Char"/>
    <w:rsid w:val="00603ACA"/>
    <w:rPr>
      <w:rFonts w:ascii="Arial" w:hAnsi="Arial"/>
      <w:sz w:val="22"/>
      <w:lang w:val="sr-Cyrl-CS" w:eastAsia="en-US" w:bidi="ar-SA"/>
    </w:rPr>
  </w:style>
  <w:style w:type="character" w:customStyle="1" w:styleId="shorttext1">
    <w:name w:val="short_text1"/>
    <w:rsid w:val="00603ACA"/>
    <w:rPr>
      <w:sz w:val="29"/>
      <w:szCs w:val="29"/>
    </w:rPr>
  </w:style>
  <w:style w:type="character" w:customStyle="1" w:styleId="longtext1">
    <w:name w:val="long_text1"/>
    <w:rsid w:val="00603ACA"/>
    <w:rPr>
      <w:sz w:val="20"/>
      <w:szCs w:val="20"/>
    </w:rPr>
  </w:style>
  <w:style w:type="character" w:customStyle="1" w:styleId="ClanChar">
    <w:name w:val="Clan Char"/>
    <w:rsid w:val="00603ACA"/>
    <w:rPr>
      <w:b/>
      <w:sz w:val="22"/>
      <w:szCs w:val="22"/>
      <w:lang w:val="sr-Cyrl-CS" w:eastAsia="en-US" w:bidi="ar-SA"/>
    </w:rPr>
  </w:style>
  <w:style w:type="paragraph" w:styleId="HTMLPreformatted">
    <w:name w:val="HTML Preformatted"/>
    <w:basedOn w:val="Normal"/>
    <w:link w:val="HTMLPreformattedChar"/>
    <w:semiHidden/>
    <w:rsid w:val="00603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eastAsia="Courier New" w:hAnsi="Arial" w:cs="Arial"/>
      <w:color w:val="000000"/>
      <w:sz w:val="18"/>
      <w:szCs w:val="18"/>
      <w:lang w:val="en-US"/>
    </w:rPr>
  </w:style>
  <w:style w:type="character" w:customStyle="1" w:styleId="HTMLPreformattedChar">
    <w:name w:val="HTML Preformatted Char"/>
    <w:basedOn w:val="DefaultParagraphFont"/>
    <w:link w:val="HTMLPreformatted"/>
    <w:semiHidden/>
    <w:rsid w:val="00603ACA"/>
    <w:rPr>
      <w:rFonts w:ascii="Arial" w:eastAsia="Courier New" w:hAnsi="Arial" w:cs="Arial"/>
      <w:color w:val="000000"/>
      <w:sz w:val="18"/>
      <w:szCs w:val="18"/>
    </w:rPr>
  </w:style>
  <w:style w:type="character" w:styleId="HTMLCite">
    <w:name w:val="HTML Cite"/>
    <w:semiHidden/>
    <w:rsid w:val="00603ACA"/>
    <w:rPr>
      <w:i w:val="0"/>
      <w:iCs w:val="0"/>
      <w:color w:val="008000"/>
    </w:rPr>
  </w:style>
  <w:style w:type="character" w:styleId="Emphasis">
    <w:name w:val="Emphasis"/>
    <w:qFormat/>
    <w:rsid w:val="00603ACA"/>
    <w:rPr>
      <w:i/>
      <w:iCs/>
    </w:rPr>
  </w:style>
  <w:style w:type="character" w:styleId="Strong">
    <w:name w:val="Strong"/>
    <w:uiPriority w:val="22"/>
    <w:qFormat/>
    <w:rsid w:val="00603ACA"/>
    <w:rPr>
      <w:b/>
      <w:bCs/>
    </w:rPr>
  </w:style>
  <w:style w:type="paragraph" w:customStyle="1" w:styleId="aligncenter">
    <w:name w:val="aligncenter"/>
    <w:basedOn w:val="Normal"/>
    <w:rsid w:val="00603ACA"/>
    <w:pPr>
      <w:spacing w:before="100" w:beforeAutospacing="1" w:after="100" w:afterAutospacing="1"/>
      <w:jc w:val="center"/>
    </w:pPr>
    <w:rPr>
      <w:rFonts w:ascii="Verdana" w:hAnsi="Verdana" w:cs="Arial"/>
      <w:szCs w:val="24"/>
      <w:lang w:val="en-US"/>
    </w:rPr>
  </w:style>
  <w:style w:type="paragraph" w:styleId="ListParagraph">
    <w:name w:val="List Paragraph"/>
    <w:basedOn w:val="Normal"/>
    <w:link w:val="ListParagraphChar"/>
    <w:uiPriority w:val="34"/>
    <w:qFormat/>
    <w:rsid w:val="00603ACA"/>
    <w:pPr>
      <w:ind w:left="720"/>
      <w:contextualSpacing/>
    </w:pPr>
  </w:style>
  <w:style w:type="paragraph" w:styleId="TOCHeading">
    <w:name w:val="TOC Heading"/>
    <w:basedOn w:val="Heading1"/>
    <w:next w:val="Normal"/>
    <w:uiPriority w:val="39"/>
    <w:unhideWhenUsed/>
    <w:qFormat/>
    <w:rsid w:val="00603ACA"/>
    <w:pPr>
      <w:keepLines/>
      <w:numPr>
        <w:numId w:val="0"/>
      </w:numPr>
      <w:spacing w:before="480" w:after="0" w:line="276" w:lineRule="auto"/>
      <w:outlineLvl w:val="9"/>
    </w:pPr>
    <w:rPr>
      <w:rFonts w:ascii="Cambria" w:hAnsi="Cambria" w:cs="Times New Roman"/>
      <w:color w:val="365F91"/>
      <w:kern w:val="0"/>
      <w:sz w:val="28"/>
      <w:szCs w:val="28"/>
      <w:lang w:val="en-US" w:eastAsia="en-US"/>
    </w:rPr>
  </w:style>
  <w:style w:type="paragraph" w:styleId="TOC5">
    <w:name w:val="toc 5"/>
    <w:basedOn w:val="Normal"/>
    <w:next w:val="Normal"/>
    <w:autoRedefine/>
    <w:uiPriority w:val="39"/>
    <w:unhideWhenUsed/>
    <w:rsid w:val="00603ACA"/>
    <w:pPr>
      <w:spacing w:after="100" w:line="276" w:lineRule="auto"/>
      <w:ind w:left="880"/>
    </w:pPr>
    <w:rPr>
      <w:sz w:val="22"/>
      <w:szCs w:val="22"/>
      <w:lang w:val="en-US"/>
    </w:rPr>
  </w:style>
  <w:style w:type="paragraph" w:styleId="TOC6">
    <w:name w:val="toc 6"/>
    <w:basedOn w:val="Normal"/>
    <w:next w:val="Normal"/>
    <w:autoRedefine/>
    <w:uiPriority w:val="39"/>
    <w:unhideWhenUsed/>
    <w:rsid w:val="00603ACA"/>
    <w:pPr>
      <w:spacing w:after="100" w:line="276" w:lineRule="auto"/>
      <w:ind w:left="1100"/>
    </w:pPr>
    <w:rPr>
      <w:sz w:val="22"/>
      <w:szCs w:val="22"/>
      <w:lang w:val="en-US"/>
    </w:rPr>
  </w:style>
  <w:style w:type="paragraph" w:styleId="TOC7">
    <w:name w:val="toc 7"/>
    <w:basedOn w:val="Normal"/>
    <w:next w:val="Normal"/>
    <w:autoRedefine/>
    <w:uiPriority w:val="39"/>
    <w:unhideWhenUsed/>
    <w:rsid w:val="00603ACA"/>
    <w:pPr>
      <w:spacing w:after="100" w:line="276" w:lineRule="auto"/>
      <w:ind w:left="1320"/>
    </w:pPr>
    <w:rPr>
      <w:sz w:val="22"/>
      <w:szCs w:val="22"/>
      <w:lang w:val="en-US"/>
    </w:rPr>
  </w:style>
  <w:style w:type="paragraph" w:styleId="TOC8">
    <w:name w:val="toc 8"/>
    <w:basedOn w:val="Normal"/>
    <w:next w:val="Normal"/>
    <w:autoRedefine/>
    <w:uiPriority w:val="39"/>
    <w:unhideWhenUsed/>
    <w:rsid w:val="00603ACA"/>
    <w:pPr>
      <w:spacing w:after="100" w:line="276" w:lineRule="auto"/>
      <w:ind w:left="1540"/>
    </w:pPr>
    <w:rPr>
      <w:sz w:val="22"/>
      <w:szCs w:val="22"/>
      <w:lang w:val="en-US"/>
    </w:rPr>
  </w:style>
  <w:style w:type="paragraph" w:styleId="TOC9">
    <w:name w:val="toc 9"/>
    <w:basedOn w:val="Normal"/>
    <w:next w:val="Normal"/>
    <w:autoRedefine/>
    <w:uiPriority w:val="39"/>
    <w:unhideWhenUsed/>
    <w:rsid w:val="00603ACA"/>
    <w:pPr>
      <w:spacing w:after="100" w:line="276" w:lineRule="auto"/>
      <w:ind w:left="1760"/>
    </w:pPr>
    <w:rPr>
      <w:sz w:val="22"/>
      <w:szCs w:val="22"/>
      <w:lang w:val="en-US"/>
    </w:rPr>
  </w:style>
  <w:style w:type="paragraph" w:styleId="DocumentMap">
    <w:name w:val="Document Map"/>
    <w:basedOn w:val="Normal"/>
    <w:link w:val="DocumentMapChar"/>
    <w:semiHidden/>
    <w:unhideWhenUsed/>
    <w:rsid w:val="00603ACA"/>
    <w:rPr>
      <w:rFonts w:ascii="Tahoma" w:hAnsi="Tahoma" w:cs="Tahoma"/>
      <w:sz w:val="16"/>
      <w:szCs w:val="16"/>
    </w:rPr>
  </w:style>
  <w:style w:type="character" w:customStyle="1" w:styleId="DocumentMapChar">
    <w:name w:val="Document Map Char"/>
    <w:basedOn w:val="DefaultParagraphFont"/>
    <w:link w:val="DocumentMap"/>
    <w:semiHidden/>
    <w:rsid w:val="00603ACA"/>
    <w:rPr>
      <w:rFonts w:ascii="Tahoma" w:eastAsia="Times New Roman" w:hAnsi="Tahoma" w:cs="Tahoma"/>
      <w:sz w:val="16"/>
      <w:szCs w:val="16"/>
      <w:lang w:val="en-GB"/>
    </w:rPr>
  </w:style>
  <w:style w:type="table" w:styleId="TableGrid">
    <w:name w:val="Table Grid"/>
    <w:basedOn w:val="TableNormal"/>
    <w:uiPriority w:val="59"/>
    <w:rsid w:val="00603A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03ACA"/>
  </w:style>
  <w:style w:type="paragraph" w:styleId="ListBullet">
    <w:name w:val="List Bullet"/>
    <w:basedOn w:val="Normal"/>
    <w:autoRedefine/>
    <w:semiHidden/>
    <w:rsid w:val="00603ACA"/>
    <w:pPr>
      <w:numPr>
        <w:numId w:val="7"/>
      </w:numPr>
      <w:spacing w:before="120"/>
    </w:pPr>
    <w:rPr>
      <w:rFonts w:ascii="France YU" w:hAnsi="France YU"/>
      <w:noProof/>
    </w:rPr>
  </w:style>
  <w:style w:type="character" w:customStyle="1" w:styleId="ListParagraphChar">
    <w:name w:val="List Paragraph Char"/>
    <w:link w:val="ListParagraph"/>
    <w:uiPriority w:val="34"/>
    <w:rsid w:val="00603ACA"/>
    <w:rPr>
      <w:rFonts w:ascii="Times New Roman" w:eastAsia="Times New Roman" w:hAnsi="Times New Roman" w:cs="Times New Roman"/>
      <w:sz w:val="20"/>
      <w:szCs w:val="20"/>
      <w:lang w:val="en-GB"/>
    </w:rPr>
  </w:style>
  <w:style w:type="paragraph" w:customStyle="1" w:styleId="Caption1">
    <w:name w:val="Caption1"/>
    <w:basedOn w:val="Normal"/>
    <w:next w:val="Normal"/>
    <w:rsid w:val="00A6052B"/>
    <w:pPr>
      <w:tabs>
        <w:tab w:val="left" w:pos="567"/>
        <w:tab w:val="left" w:pos="1134"/>
        <w:tab w:val="left" w:pos="1702"/>
      </w:tabs>
      <w:jc w:val="center"/>
    </w:pPr>
    <w:rPr>
      <w:b/>
      <w:lang w:val="hr-HR"/>
    </w:rPr>
  </w:style>
  <w:style w:type="paragraph" w:customStyle="1" w:styleId="sazetak">
    <w:name w:val="sazetak"/>
    <w:basedOn w:val="Normal"/>
    <w:next w:val="Normal"/>
    <w:rsid w:val="00603ACA"/>
    <w:rPr>
      <w:i/>
      <w:lang w:val="hr-HR"/>
    </w:rPr>
  </w:style>
  <w:style w:type="paragraph" w:customStyle="1" w:styleId="Naslov1">
    <w:name w:val="Naslov1"/>
    <w:basedOn w:val="Normal"/>
    <w:next w:val="Normal"/>
    <w:rsid w:val="00603ACA"/>
    <w:pPr>
      <w:jc w:val="center"/>
    </w:pPr>
    <w:rPr>
      <w:b/>
      <w:caps/>
      <w:sz w:val="28"/>
      <w:lang w:val="hr-HR"/>
    </w:rPr>
  </w:style>
  <w:style w:type="paragraph" w:customStyle="1" w:styleId="autori">
    <w:name w:val="autori"/>
    <w:basedOn w:val="Normal"/>
    <w:rsid w:val="00603ACA"/>
    <w:pPr>
      <w:tabs>
        <w:tab w:val="left" w:pos="567"/>
        <w:tab w:val="left" w:pos="1134"/>
        <w:tab w:val="left" w:pos="1702"/>
      </w:tabs>
      <w:jc w:val="center"/>
    </w:pPr>
    <w:rPr>
      <w:lang w:val="hr-HR"/>
    </w:rPr>
  </w:style>
  <w:style w:type="paragraph" w:customStyle="1" w:styleId="institucija">
    <w:name w:val="institucija"/>
    <w:basedOn w:val="Normal"/>
    <w:rsid w:val="00603ACA"/>
    <w:pPr>
      <w:tabs>
        <w:tab w:val="left" w:pos="567"/>
        <w:tab w:val="left" w:pos="1134"/>
        <w:tab w:val="left" w:pos="1702"/>
      </w:tabs>
      <w:jc w:val="center"/>
    </w:pPr>
    <w:rPr>
      <w:i/>
      <w:lang w:val="hr-HR"/>
    </w:rPr>
  </w:style>
  <w:style w:type="paragraph" w:customStyle="1" w:styleId="kljucne">
    <w:name w:val="kljucne"/>
    <w:basedOn w:val="Normal"/>
    <w:rsid w:val="00603ACA"/>
    <w:pPr>
      <w:tabs>
        <w:tab w:val="left" w:pos="567"/>
        <w:tab w:val="left" w:pos="1134"/>
        <w:tab w:val="left" w:pos="1702"/>
      </w:tabs>
    </w:pPr>
    <w:rPr>
      <w:i/>
      <w:lang w:val="hr-HR"/>
    </w:rPr>
  </w:style>
  <w:style w:type="paragraph" w:customStyle="1" w:styleId="Literatura">
    <w:name w:val="Literatura"/>
    <w:basedOn w:val="CommentText"/>
    <w:rsid w:val="00603ACA"/>
    <w:pPr>
      <w:tabs>
        <w:tab w:val="left" w:pos="567"/>
        <w:tab w:val="left" w:pos="1134"/>
        <w:tab w:val="left" w:pos="1702"/>
      </w:tabs>
    </w:pPr>
    <w:rPr>
      <w:b/>
      <w:caps/>
      <w:lang w:val="hr-HR"/>
    </w:rPr>
  </w:style>
  <w:style w:type="paragraph" w:styleId="PlainText">
    <w:name w:val="Plain Text"/>
    <w:basedOn w:val="Normal"/>
    <w:link w:val="PlainTextChar"/>
    <w:uiPriority w:val="99"/>
    <w:unhideWhenUsed/>
    <w:rsid w:val="00603ACA"/>
    <w:rPr>
      <w:rFonts w:ascii="Consolas" w:eastAsia="Calibri" w:hAnsi="Consolas"/>
      <w:sz w:val="21"/>
      <w:szCs w:val="21"/>
      <w:lang w:val="sr-Latn-CS"/>
    </w:rPr>
  </w:style>
  <w:style w:type="character" w:customStyle="1" w:styleId="PlainTextChar">
    <w:name w:val="Plain Text Char"/>
    <w:basedOn w:val="DefaultParagraphFont"/>
    <w:link w:val="PlainText"/>
    <w:uiPriority w:val="99"/>
    <w:rsid w:val="00603ACA"/>
    <w:rPr>
      <w:rFonts w:ascii="Consolas" w:eastAsia="Calibri" w:hAnsi="Consolas" w:cs="Times New Roman"/>
      <w:sz w:val="21"/>
      <w:szCs w:val="21"/>
      <w:lang w:val="sr-Latn-CS"/>
    </w:rPr>
  </w:style>
  <w:style w:type="character" w:customStyle="1" w:styleId="apple-style-span">
    <w:name w:val="apple-style-span"/>
    <w:basedOn w:val="DefaultParagraphFont"/>
    <w:rsid w:val="00603ACA"/>
  </w:style>
  <w:style w:type="paragraph" w:styleId="NoSpacing">
    <w:name w:val="No Spacing"/>
    <w:qFormat/>
    <w:rsid w:val="00603ACA"/>
    <w:pPr>
      <w:spacing w:after="0" w:line="240" w:lineRule="auto"/>
    </w:pPr>
    <w:rPr>
      <w:rFonts w:ascii="Calibri" w:eastAsia="Calibri" w:hAnsi="Calibri" w:cs="Times New Roman"/>
    </w:rPr>
  </w:style>
  <w:style w:type="character" w:styleId="LineNumber">
    <w:name w:val="line number"/>
    <w:basedOn w:val="DefaultParagraphFont"/>
    <w:uiPriority w:val="99"/>
    <w:semiHidden/>
    <w:unhideWhenUsed/>
    <w:rsid w:val="00AF03AA"/>
  </w:style>
  <w:style w:type="paragraph" w:customStyle="1" w:styleId="TableParagraph">
    <w:name w:val="Table Paragraph"/>
    <w:basedOn w:val="Normal"/>
    <w:uiPriority w:val="1"/>
    <w:qFormat/>
    <w:rsid w:val="00967689"/>
    <w:pPr>
      <w:widowControl w:val="0"/>
      <w:autoSpaceDE w:val="0"/>
      <w:autoSpaceDN w:val="0"/>
    </w:pPr>
    <w:rPr>
      <w:sz w:val="22"/>
      <w:szCs w:val="22"/>
      <w:lang w:val="en-US"/>
    </w:rPr>
  </w:style>
  <w:style w:type="paragraph" w:styleId="TableofFigures">
    <w:name w:val="table of figures"/>
    <w:basedOn w:val="Normal"/>
    <w:next w:val="Normal"/>
    <w:uiPriority w:val="99"/>
    <w:unhideWhenUsed/>
    <w:rsid w:val="001E164B"/>
  </w:style>
  <w:style w:type="paragraph" w:styleId="EndnoteText">
    <w:name w:val="endnote text"/>
    <w:basedOn w:val="Normal"/>
    <w:link w:val="EndnoteTextChar"/>
    <w:uiPriority w:val="99"/>
    <w:semiHidden/>
    <w:unhideWhenUsed/>
    <w:rsid w:val="001E164B"/>
  </w:style>
  <w:style w:type="character" w:customStyle="1" w:styleId="EndnoteTextChar">
    <w:name w:val="Endnote Text Char"/>
    <w:basedOn w:val="DefaultParagraphFont"/>
    <w:link w:val="EndnoteText"/>
    <w:uiPriority w:val="99"/>
    <w:semiHidden/>
    <w:rsid w:val="001E164B"/>
    <w:rPr>
      <w:rFonts w:ascii="Times New Roman" w:eastAsia="Times New Roman" w:hAnsi="Times New Roman" w:cs="Times New Roman"/>
      <w:sz w:val="20"/>
      <w:szCs w:val="20"/>
      <w:lang w:val="en-GB"/>
    </w:rPr>
  </w:style>
  <w:style w:type="character" w:styleId="EndnoteReference">
    <w:name w:val="endnote reference"/>
    <w:basedOn w:val="DefaultParagraphFont"/>
    <w:uiPriority w:val="99"/>
    <w:semiHidden/>
    <w:unhideWhenUsed/>
    <w:rsid w:val="001E164B"/>
    <w:rPr>
      <w:vertAlign w:val="superscript"/>
    </w:rPr>
  </w:style>
  <w:style w:type="paragraph" w:customStyle="1" w:styleId="TableText">
    <w:name w:val="Table Text"/>
    <w:aliases w:val="tt"/>
    <w:basedOn w:val="Normal"/>
    <w:link w:val="TableTextttChar"/>
    <w:rsid w:val="006D674F"/>
    <w:pPr>
      <w:keepLines/>
    </w:pPr>
    <w:rPr>
      <w:rFonts w:ascii="Book Antiqua" w:hAnsi="Book Antiqua"/>
      <w:sz w:val="16"/>
      <w:lang w:val="bs-Latn-BA" w:eastAsia="es-ES"/>
    </w:rPr>
  </w:style>
  <w:style w:type="character" w:customStyle="1" w:styleId="HighlightedVariable">
    <w:name w:val="Highlighted Variable"/>
    <w:rsid w:val="006D674F"/>
    <w:rPr>
      <w:rFonts w:ascii="Book Antiqua" w:hAnsi="Book Antiqua"/>
      <w:color w:val="0000FF"/>
    </w:rPr>
  </w:style>
  <w:style w:type="paragraph" w:customStyle="1" w:styleId="TableHeading">
    <w:name w:val="Table Heading"/>
    <w:basedOn w:val="TableText"/>
    <w:qFormat/>
    <w:rsid w:val="006D674F"/>
    <w:pPr>
      <w:spacing w:before="120"/>
    </w:pPr>
    <w:rPr>
      <w:rFonts w:ascii="Arial" w:hAnsi="Arial"/>
      <w:b/>
      <w:color w:val="002060"/>
      <w:sz w:val="20"/>
    </w:rPr>
  </w:style>
  <w:style w:type="character" w:customStyle="1" w:styleId="TableTextttChar">
    <w:name w:val="Table Text.tt Char"/>
    <w:link w:val="TableText"/>
    <w:rsid w:val="006D674F"/>
    <w:rPr>
      <w:rFonts w:ascii="Book Antiqua" w:eastAsia="Times New Roman" w:hAnsi="Book Antiqua" w:cs="Times New Roman"/>
      <w:sz w:val="16"/>
      <w:szCs w:val="20"/>
      <w:lang w:val="bs-Latn-BA" w:eastAsia="es-ES"/>
    </w:rPr>
  </w:style>
  <w:style w:type="character" w:styleId="IntenseReference">
    <w:name w:val="Intense Reference"/>
    <w:basedOn w:val="DefaultParagraphFont"/>
    <w:uiPriority w:val="32"/>
    <w:qFormat/>
    <w:rsid w:val="006D674F"/>
    <w:rPr>
      <w:b/>
      <w:bCs/>
      <w:smallCaps/>
      <w:color w:val="4F81BD" w:themeColor="accent1"/>
      <w:spacing w:val="5"/>
    </w:rPr>
  </w:style>
  <w:style w:type="table" w:styleId="MediumList2-Accent1">
    <w:name w:val="Medium List 2 Accent 1"/>
    <w:basedOn w:val="TableNormal"/>
    <w:uiPriority w:val="66"/>
    <w:rsid w:val="006D674F"/>
    <w:pPr>
      <w:spacing w:after="0" w:line="240" w:lineRule="auto"/>
    </w:pPr>
    <w:rPr>
      <w:rFonts w:asciiTheme="majorHAnsi" w:eastAsiaTheme="majorEastAsia" w:hAnsiTheme="majorHAnsi" w:cstheme="majorBidi"/>
      <w:color w:val="000000" w:themeColor="text1"/>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Normal"/>
    <w:uiPriority w:val="40"/>
    <w:qFormat/>
    <w:rsid w:val="006D674F"/>
    <w:pPr>
      <w:tabs>
        <w:tab w:val="decimal" w:pos="360"/>
      </w:tabs>
      <w:spacing w:after="200" w:line="276" w:lineRule="auto"/>
    </w:pPr>
    <w:rPr>
      <w:rFonts w:asciiTheme="minorHAnsi" w:eastAsiaTheme="minorEastAsia" w:hAnsiTheme="minorHAnsi"/>
      <w:sz w:val="22"/>
      <w:szCs w:val="22"/>
      <w:lang w:eastAsia="en-GB"/>
    </w:rPr>
  </w:style>
  <w:style w:type="character" w:styleId="SubtleEmphasis">
    <w:name w:val="Subtle Emphasis"/>
    <w:basedOn w:val="DefaultParagraphFont"/>
    <w:uiPriority w:val="19"/>
    <w:qFormat/>
    <w:rsid w:val="006D674F"/>
    <w:rPr>
      <w:i/>
      <w:iCs/>
    </w:rPr>
  </w:style>
  <w:style w:type="table" w:styleId="MediumShading2-Accent5">
    <w:name w:val="Medium Shading 2 Accent 5"/>
    <w:basedOn w:val="TableNormal"/>
    <w:uiPriority w:val="64"/>
    <w:rsid w:val="006D674F"/>
    <w:pPr>
      <w:spacing w:after="0" w:line="240" w:lineRule="auto"/>
    </w:pPr>
    <w:rPr>
      <w:rFonts w:eastAsiaTheme="minorEastAsia"/>
      <w:lang w:val="en-GB"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6D674F"/>
    <w:pPr>
      <w:spacing w:after="0" w:line="240" w:lineRule="auto"/>
    </w:pPr>
    <w:rPr>
      <w:lang w:val="bs-Latn-BA"/>
    </w:rPr>
  </w:style>
  <w:style w:type="table" w:customStyle="1" w:styleId="TableGrid1">
    <w:name w:val="Table Grid1"/>
    <w:basedOn w:val="TableNormal"/>
    <w:next w:val="TableGrid"/>
    <w:uiPriority w:val="59"/>
    <w:rsid w:val="00E66E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1E55AA"/>
    <w:pPr>
      <w:suppressAutoHyphens/>
      <w:autoSpaceDN w:val="0"/>
      <w:textAlignment w:val="baseline"/>
    </w:pPr>
    <w:rPr>
      <w:rFonts w:ascii="Calibri" w:eastAsia="SimSun" w:hAnsi="Calibri" w:cs="F"/>
      <w:kern w:val="3"/>
    </w:rPr>
  </w:style>
  <w:style w:type="paragraph" w:customStyle="1" w:styleId="TableContents">
    <w:name w:val="Table Contents"/>
    <w:basedOn w:val="Standard"/>
    <w:rsid w:val="001E55AA"/>
    <w:pPr>
      <w:suppressLineNumbers/>
    </w:pPr>
  </w:style>
  <w:style w:type="numbering" w:customStyle="1" w:styleId="WWNum2">
    <w:name w:val="WWNum2"/>
    <w:basedOn w:val="NoList"/>
    <w:rsid w:val="001E55AA"/>
    <w:pPr>
      <w:numPr>
        <w:numId w:val="8"/>
      </w:numPr>
    </w:pPr>
  </w:style>
  <w:style w:type="numbering" w:customStyle="1" w:styleId="WWNum8">
    <w:name w:val="WWNum8"/>
    <w:basedOn w:val="NoList"/>
    <w:rsid w:val="001E55AA"/>
    <w:pPr>
      <w:numPr>
        <w:numId w:val="9"/>
      </w:numPr>
    </w:pPr>
  </w:style>
  <w:style w:type="table" w:customStyle="1" w:styleId="TableGrid2">
    <w:name w:val="Table Grid2"/>
    <w:basedOn w:val="TableNormal"/>
    <w:next w:val="TableGrid"/>
    <w:uiPriority w:val="59"/>
    <w:rsid w:val="008E3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rafikoni">
    <w:name w:val="Grafikoni"/>
    <w:basedOn w:val="Normal"/>
    <w:qFormat/>
    <w:rsid w:val="005C2ACE"/>
    <w:pPr>
      <w:spacing w:before="120" w:after="0"/>
      <w:ind w:firstLine="720"/>
      <w:outlineLvl w:val="5"/>
    </w:pPr>
    <w:rPr>
      <w:rFonts w:asciiTheme="minorHAnsi" w:hAnsiTheme="minorHAnsi" w:cstheme="minorHAnsi"/>
      <w:b/>
      <w:szCs w:val="26"/>
      <w:lang w:val="sr-Cyrl-RS"/>
    </w:rPr>
  </w:style>
  <w:style w:type="table" w:customStyle="1" w:styleId="TableGrid3">
    <w:name w:val="Table Grid3"/>
    <w:basedOn w:val="TableNormal"/>
    <w:next w:val="TableGrid"/>
    <w:uiPriority w:val="39"/>
    <w:rsid w:val="00115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BE62D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3716C6"/>
    <w:pPr>
      <w:spacing w:before="100" w:beforeAutospacing="1" w:after="100" w:afterAutospacing="1"/>
      <w:jc w:val="left"/>
    </w:pPr>
    <w:rPr>
      <w:rFonts w:ascii="Times New Roman" w:hAnsi="Times New Roman"/>
      <w:szCs w:val="24"/>
      <w:lang w:val="en-US"/>
    </w:rPr>
  </w:style>
  <w:style w:type="paragraph" w:customStyle="1" w:styleId="xl172">
    <w:name w:val="xl172"/>
    <w:basedOn w:val="Normal"/>
    <w:rsid w:val="003716C6"/>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3">
    <w:name w:val="xl173"/>
    <w:basedOn w:val="Normal"/>
    <w:rsid w:val="003716C6"/>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4">
    <w:name w:val="xl174"/>
    <w:basedOn w:val="Normal"/>
    <w:rsid w:val="003716C6"/>
    <w:pPr>
      <w:pBdr>
        <w:top w:val="single" w:sz="8"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75">
    <w:name w:val="xl175"/>
    <w:basedOn w:val="Normal"/>
    <w:rsid w:val="003716C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76">
    <w:name w:val="xl176"/>
    <w:basedOn w:val="Normal"/>
    <w:rsid w:val="003716C6"/>
    <w:pPr>
      <w:pBdr>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7">
    <w:name w:val="xl177"/>
    <w:basedOn w:val="Normal"/>
    <w:rsid w:val="003716C6"/>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178">
    <w:name w:val="xl178"/>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79">
    <w:name w:val="xl179"/>
    <w:basedOn w:val="Normal"/>
    <w:rsid w:val="003716C6"/>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180">
    <w:name w:val="xl180"/>
    <w:basedOn w:val="Normal"/>
    <w:rsid w:val="003716C6"/>
    <w:pPr>
      <w:pBdr>
        <w:top w:val="single" w:sz="8"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181">
    <w:name w:val="xl181"/>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182">
    <w:name w:val="xl182"/>
    <w:basedOn w:val="Normal"/>
    <w:rsid w:val="003716C6"/>
    <w:pPr>
      <w:pBdr>
        <w:top w:val="single" w:sz="8"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3">
    <w:name w:val="xl183"/>
    <w:basedOn w:val="Normal"/>
    <w:rsid w:val="003716C6"/>
    <w:pPr>
      <w:pBdr>
        <w:top w:val="single" w:sz="8" w:space="0" w:color="auto"/>
        <w:left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4">
    <w:name w:val="xl184"/>
    <w:basedOn w:val="Normal"/>
    <w:rsid w:val="003716C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85">
    <w:name w:val="xl185"/>
    <w:basedOn w:val="Normal"/>
    <w:rsid w:val="003716C6"/>
    <w:pPr>
      <w:pBdr>
        <w:right w:val="single" w:sz="8" w:space="0" w:color="auto"/>
      </w:pBdr>
      <w:shd w:val="clear" w:color="000000" w:fill="D9D9D9"/>
      <w:spacing w:before="100" w:beforeAutospacing="1" w:after="100" w:afterAutospacing="1"/>
      <w:jc w:val="left"/>
      <w:textAlignment w:val="center"/>
    </w:pPr>
    <w:rPr>
      <w:rFonts w:ascii="Times New Roman" w:hAnsi="Times New Roman"/>
      <w:b/>
      <w:bCs/>
      <w:szCs w:val="24"/>
      <w:lang w:val="en-US"/>
    </w:rPr>
  </w:style>
  <w:style w:type="paragraph" w:customStyle="1" w:styleId="xl186">
    <w:name w:val="xl186"/>
    <w:basedOn w:val="Normal"/>
    <w:rsid w:val="003716C6"/>
    <w:pPr>
      <w:pBdr>
        <w:bottom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87">
    <w:name w:val="xl187"/>
    <w:basedOn w:val="Normal"/>
    <w:rsid w:val="003716C6"/>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88">
    <w:name w:val="xl188"/>
    <w:basedOn w:val="Normal"/>
    <w:rsid w:val="003716C6"/>
    <w:pPr>
      <w:pBdr>
        <w:top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89">
    <w:name w:val="xl189"/>
    <w:basedOn w:val="Normal"/>
    <w:rsid w:val="003716C6"/>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000000"/>
      <w:sz w:val="20"/>
      <w:lang w:val="en-US"/>
    </w:rPr>
  </w:style>
  <w:style w:type="paragraph" w:customStyle="1" w:styleId="xl190">
    <w:name w:val="xl190"/>
    <w:basedOn w:val="Normal"/>
    <w:rsid w:val="003716C6"/>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hAnsi="Times New Roman"/>
      <w:color w:val="000000"/>
      <w:sz w:val="20"/>
      <w:lang w:val="en-US"/>
    </w:rPr>
  </w:style>
  <w:style w:type="paragraph" w:customStyle="1" w:styleId="xl191">
    <w:name w:val="xl191"/>
    <w:basedOn w:val="Normal"/>
    <w:rsid w:val="003716C6"/>
    <w:pPr>
      <w:pBdr>
        <w:top w:val="single" w:sz="8"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2">
    <w:name w:val="xl192"/>
    <w:basedOn w:val="Normal"/>
    <w:rsid w:val="003716C6"/>
    <w:pPr>
      <w:pBdr>
        <w:top w:val="single" w:sz="4"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3">
    <w:name w:val="xl193"/>
    <w:basedOn w:val="Normal"/>
    <w:rsid w:val="003716C6"/>
    <w:pPr>
      <w:pBdr>
        <w:left w:val="single" w:sz="8" w:space="0" w:color="auto"/>
        <w:right w:val="single" w:sz="4" w:space="0" w:color="auto"/>
      </w:pBdr>
      <w:spacing w:before="100" w:beforeAutospacing="1" w:after="100" w:afterAutospacing="1"/>
      <w:jc w:val="left"/>
      <w:textAlignment w:val="center"/>
    </w:pPr>
    <w:rPr>
      <w:rFonts w:ascii="Times New Roman" w:hAnsi="Times New Roman"/>
      <w:szCs w:val="24"/>
      <w:lang w:val="en-US"/>
    </w:rPr>
  </w:style>
  <w:style w:type="paragraph" w:customStyle="1" w:styleId="xl194">
    <w:name w:val="xl194"/>
    <w:basedOn w:val="Normal"/>
    <w:rsid w:val="003716C6"/>
    <w:pPr>
      <w:pBdr>
        <w:top w:val="single" w:sz="8"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5">
    <w:name w:val="xl195"/>
    <w:basedOn w:val="Normal"/>
    <w:rsid w:val="003716C6"/>
    <w:pPr>
      <w:pBdr>
        <w:top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6">
    <w:name w:val="xl196"/>
    <w:basedOn w:val="Normal"/>
    <w:rsid w:val="003716C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7">
    <w:name w:val="xl197"/>
    <w:basedOn w:val="Normal"/>
    <w:rsid w:val="003716C6"/>
    <w:pPr>
      <w:pBdr>
        <w:top w:val="single" w:sz="4" w:space="0" w:color="auto"/>
        <w:left w:val="single" w:sz="8"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8">
    <w:name w:val="xl198"/>
    <w:basedOn w:val="Normal"/>
    <w:rsid w:val="003716C6"/>
    <w:pPr>
      <w:pBdr>
        <w:top w:val="single" w:sz="4" w:space="0" w:color="auto"/>
        <w:bottom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199">
    <w:name w:val="xl199"/>
    <w:basedOn w:val="Normal"/>
    <w:rsid w:val="003716C6"/>
    <w:pPr>
      <w:pBdr>
        <w:top w:val="single" w:sz="4" w:space="0" w:color="auto"/>
        <w:bottom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0">
    <w:name w:val="xl200"/>
    <w:basedOn w:val="Normal"/>
    <w:rsid w:val="003716C6"/>
    <w:pPr>
      <w:pBdr>
        <w:top w:val="single" w:sz="4" w:space="0" w:color="auto"/>
        <w:bottom w:val="single" w:sz="4" w:space="0" w:color="auto"/>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1">
    <w:name w:val="xl201"/>
    <w:basedOn w:val="Normal"/>
    <w:rsid w:val="003716C6"/>
    <w:pPr>
      <w:pBdr>
        <w:top w:val="single" w:sz="4" w:space="0" w:color="auto"/>
        <w:left w:val="single" w:sz="4"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2">
    <w:name w:val="xl202"/>
    <w:basedOn w:val="Normal"/>
    <w:rsid w:val="003716C6"/>
    <w:pPr>
      <w:pBdr>
        <w:top w:val="single" w:sz="4" w:space="0" w:color="auto"/>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3">
    <w:name w:val="xl203"/>
    <w:basedOn w:val="Normal"/>
    <w:rsid w:val="003716C6"/>
    <w:pP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4">
    <w:name w:val="xl204"/>
    <w:basedOn w:val="Normal"/>
    <w:rsid w:val="003716C6"/>
    <w:pPr>
      <w:pBdr>
        <w:top w:val="single" w:sz="4" w:space="0" w:color="auto"/>
        <w:left w:val="single" w:sz="8"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5">
    <w:name w:val="xl205"/>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6">
    <w:name w:val="xl206"/>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07">
    <w:name w:val="xl207"/>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08">
    <w:name w:val="xl208"/>
    <w:basedOn w:val="Normal"/>
    <w:rsid w:val="003716C6"/>
    <w:pPr>
      <w:pBdr>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09">
    <w:name w:val="xl209"/>
    <w:basedOn w:val="Normal"/>
    <w:rsid w:val="003716C6"/>
    <w:pPr>
      <w:pBdr>
        <w:top w:val="single" w:sz="4" w:space="0" w:color="auto"/>
        <w:left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0">
    <w:name w:val="xl210"/>
    <w:basedOn w:val="Normal"/>
    <w:rsid w:val="003716C6"/>
    <w:pPr>
      <w:pBdr>
        <w:left w:val="single" w:sz="8" w:space="0" w:color="auto"/>
        <w:right w:val="single" w:sz="4" w:space="0" w:color="auto"/>
      </w:pBdr>
      <w:shd w:val="clear" w:color="000000" w:fill="D9E1F2"/>
      <w:spacing w:before="100" w:beforeAutospacing="1" w:after="100" w:afterAutospacing="1"/>
      <w:jc w:val="left"/>
      <w:textAlignment w:val="center"/>
    </w:pPr>
    <w:rPr>
      <w:rFonts w:ascii="Times New Roman" w:hAnsi="Times New Roman"/>
      <w:b/>
      <w:bCs/>
      <w:szCs w:val="24"/>
      <w:lang w:val="en-US"/>
    </w:rPr>
  </w:style>
  <w:style w:type="paragraph" w:customStyle="1" w:styleId="xl211">
    <w:name w:val="xl211"/>
    <w:basedOn w:val="Normal"/>
    <w:rsid w:val="003716C6"/>
    <w:pPr>
      <w:pBdr>
        <w:top w:val="single" w:sz="4" w:space="0" w:color="auto"/>
        <w:bottom w:val="single" w:sz="8" w:space="0" w:color="C00000"/>
        <w:righ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2">
    <w:name w:val="xl212"/>
    <w:basedOn w:val="Normal"/>
    <w:rsid w:val="003716C6"/>
    <w:pPr>
      <w:pBdr>
        <w:top w:val="single" w:sz="4" w:space="0" w:color="auto"/>
        <w:bottom w:val="single" w:sz="8" w:space="0" w:color="C00000"/>
        <w:right w:val="single" w:sz="8"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13">
    <w:name w:val="xl213"/>
    <w:basedOn w:val="Normal"/>
    <w:rsid w:val="003716C6"/>
    <w:pPr>
      <w:pBdr>
        <w:top w:val="single" w:sz="8" w:space="0" w:color="C00000"/>
        <w:bottom w:val="single" w:sz="4" w:space="0" w:color="auto"/>
        <w:right w:val="single" w:sz="8" w:space="0" w:color="auto"/>
      </w:pBdr>
      <w:shd w:val="clear" w:color="000000" w:fill="D9D9D9"/>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14">
    <w:name w:val="xl214"/>
    <w:basedOn w:val="Normal"/>
    <w:rsid w:val="003716C6"/>
    <w:pP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5">
    <w:name w:val="xl215"/>
    <w:basedOn w:val="Normal"/>
    <w:rsid w:val="003716C6"/>
    <w:pPr>
      <w:pBdr>
        <w:top w:val="single" w:sz="4" w:space="0" w:color="auto"/>
        <w:left w:val="single" w:sz="8"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6">
    <w:name w:val="xl216"/>
    <w:basedOn w:val="Normal"/>
    <w:rsid w:val="003716C6"/>
    <w:pPr>
      <w:pBdr>
        <w:top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7">
    <w:name w:val="xl217"/>
    <w:basedOn w:val="Normal"/>
    <w:rsid w:val="003716C6"/>
    <w:pPr>
      <w:pBdr>
        <w:top w:val="single" w:sz="4" w:space="0" w:color="auto"/>
        <w:left w:val="single" w:sz="4" w:space="0" w:color="auto"/>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8">
    <w:name w:val="xl218"/>
    <w:basedOn w:val="Normal"/>
    <w:rsid w:val="003716C6"/>
    <w:pPr>
      <w:pBdr>
        <w:top w:val="single" w:sz="4" w:space="0" w:color="auto"/>
        <w:left w:val="single" w:sz="4" w:space="0" w:color="auto"/>
        <w:bottom w:val="single" w:sz="8" w:space="0" w:color="C00000"/>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19">
    <w:name w:val="xl219"/>
    <w:basedOn w:val="Normal"/>
    <w:rsid w:val="003716C6"/>
    <w:pPr>
      <w:pBdr>
        <w:top w:val="single" w:sz="4" w:space="0" w:color="auto"/>
        <w:left w:val="single" w:sz="8" w:space="0" w:color="auto"/>
        <w:bottom w:val="single" w:sz="8" w:space="0" w:color="C00000"/>
        <w:right w:val="single" w:sz="8" w:space="0" w:color="auto"/>
      </w:pBdr>
      <w:shd w:val="clear" w:color="000000" w:fill="FCE4D6"/>
      <w:spacing w:before="100" w:beforeAutospacing="1" w:after="100" w:afterAutospacing="1"/>
      <w:jc w:val="left"/>
      <w:textAlignment w:val="center"/>
    </w:pPr>
    <w:rPr>
      <w:rFonts w:ascii="Times New Roman" w:hAnsi="Times New Roman"/>
      <w:b/>
      <w:bCs/>
      <w:szCs w:val="24"/>
      <w:lang w:val="en-US"/>
    </w:rPr>
  </w:style>
  <w:style w:type="paragraph" w:customStyle="1" w:styleId="xl220">
    <w:name w:val="xl220"/>
    <w:basedOn w:val="Normal"/>
    <w:rsid w:val="003716C6"/>
    <w:pPr>
      <w:pBdr>
        <w:top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1">
    <w:name w:val="xl221"/>
    <w:basedOn w:val="Normal"/>
    <w:rsid w:val="003716C6"/>
    <w:pPr>
      <w:pBdr>
        <w:top w:val="single" w:sz="8" w:space="0" w:color="C00000"/>
        <w:left w:val="single" w:sz="4" w:space="0" w:color="auto"/>
        <w:bottom w:val="single" w:sz="4" w:space="0" w:color="auto"/>
        <w:right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2">
    <w:name w:val="xl222"/>
    <w:basedOn w:val="Normal"/>
    <w:rsid w:val="003716C6"/>
    <w:pPr>
      <w:pBdr>
        <w:top w:val="single" w:sz="8" w:space="0" w:color="C00000"/>
        <w:left w:val="single" w:sz="8"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b/>
      <w:bCs/>
      <w:color w:val="000000"/>
      <w:szCs w:val="24"/>
      <w:lang w:val="en-US"/>
    </w:rPr>
  </w:style>
  <w:style w:type="paragraph" w:customStyle="1" w:styleId="xl223">
    <w:name w:val="xl223"/>
    <w:basedOn w:val="Normal"/>
    <w:rsid w:val="003716C6"/>
    <w:pPr>
      <w:pBdr>
        <w:bottom w:val="single" w:sz="8" w:space="0" w:color="C00000"/>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4">
    <w:name w:val="xl224"/>
    <w:basedOn w:val="Normal"/>
    <w:rsid w:val="003716C6"/>
    <w:pPr>
      <w:pBdr>
        <w:top w:val="single" w:sz="8" w:space="0" w:color="C00000"/>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5">
    <w:name w:val="xl225"/>
    <w:basedOn w:val="Normal"/>
    <w:rsid w:val="003716C6"/>
    <w:pPr>
      <w:pBdr>
        <w:top w:val="single" w:sz="4" w:space="0" w:color="auto"/>
        <w:left w:val="single" w:sz="8" w:space="0" w:color="auto"/>
        <w:bottom w:val="single" w:sz="4"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6">
    <w:name w:val="xl226"/>
    <w:basedOn w:val="Normal"/>
    <w:rsid w:val="003716C6"/>
    <w:pPr>
      <w:pBdr>
        <w:lef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7">
    <w:name w:val="xl227"/>
    <w:basedOn w:val="Normal"/>
    <w:rsid w:val="003716C6"/>
    <w:pPr>
      <w:pBdr>
        <w:top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28">
    <w:name w:val="xl228"/>
    <w:basedOn w:val="Normal"/>
    <w:rsid w:val="003716C6"/>
    <w:pPr>
      <w:pBdr>
        <w:top w:val="single" w:sz="4" w:space="0" w:color="auto"/>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29">
    <w:name w:val="xl229"/>
    <w:basedOn w:val="Normal"/>
    <w:rsid w:val="003716C6"/>
    <w:pPr>
      <w:pBdr>
        <w:top w:val="single" w:sz="8" w:space="0" w:color="C00000"/>
        <w:bottom w:val="single" w:sz="4" w:space="0" w:color="auto"/>
        <w:right w:val="single" w:sz="8" w:space="0" w:color="auto"/>
      </w:pBdr>
      <w:shd w:val="clear" w:color="000000" w:fill="FCE4D6"/>
      <w:spacing w:before="100" w:beforeAutospacing="1" w:after="100" w:afterAutospacing="1"/>
      <w:jc w:val="left"/>
      <w:textAlignment w:val="center"/>
    </w:pPr>
    <w:rPr>
      <w:rFonts w:ascii="Times New Roman" w:hAnsi="Times New Roman"/>
      <w:szCs w:val="24"/>
      <w:lang w:val="en-US"/>
    </w:rPr>
  </w:style>
  <w:style w:type="paragraph" w:customStyle="1" w:styleId="xl230">
    <w:name w:val="xl230"/>
    <w:basedOn w:val="Normal"/>
    <w:rsid w:val="003716C6"/>
    <w:pPr>
      <w:pBdr>
        <w:top w:val="single" w:sz="4" w:space="0" w:color="auto"/>
        <w:left w:val="single" w:sz="4" w:space="0" w:color="auto"/>
      </w:pBdr>
      <w:shd w:val="clear" w:color="000000" w:fill="D9E1F2"/>
      <w:spacing w:before="100" w:beforeAutospacing="1" w:after="100" w:afterAutospacing="1"/>
      <w:jc w:val="left"/>
      <w:textAlignment w:val="center"/>
    </w:pPr>
    <w:rPr>
      <w:rFonts w:ascii="Times New Roman" w:hAnsi="Times New Roman"/>
      <w:szCs w:val="24"/>
      <w:lang w:val="en-US"/>
    </w:rPr>
  </w:style>
  <w:style w:type="paragraph" w:customStyle="1" w:styleId="xl231">
    <w:name w:val="xl231"/>
    <w:basedOn w:val="Normal"/>
    <w:rsid w:val="003716C6"/>
    <w:pPr>
      <w:pBdr>
        <w:top w:val="single" w:sz="8"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2">
    <w:name w:val="xl232"/>
    <w:basedOn w:val="Normal"/>
    <w:rsid w:val="003716C6"/>
    <w:pPr>
      <w:pBdr>
        <w:top w:val="single" w:sz="8" w:space="0" w:color="auto"/>
        <w:left w:val="single" w:sz="4"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3">
    <w:name w:val="xl233"/>
    <w:basedOn w:val="Normal"/>
    <w:rsid w:val="003716C6"/>
    <w:pPr>
      <w:pBdr>
        <w:top w:val="single" w:sz="8"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4">
    <w:name w:val="xl234"/>
    <w:basedOn w:val="Normal"/>
    <w:rsid w:val="003716C6"/>
    <w:pPr>
      <w:pBdr>
        <w:top w:val="single" w:sz="4" w:space="0" w:color="auto"/>
        <w:left w:val="single" w:sz="8" w:space="0" w:color="auto"/>
        <w:bottom w:val="single" w:sz="4"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5">
    <w:name w:val="xl235"/>
    <w:basedOn w:val="Normal"/>
    <w:rsid w:val="003716C6"/>
    <w:pPr>
      <w:pBdr>
        <w:top w:val="single" w:sz="4" w:space="0" w:color="auto"/>
        <w:left w:val="single" w:sz="4" w:space="0" w:color="auto"/>
        <w:bottom w:val="single" w:sz="4"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6">
    <w:name w:val="xl236"/>
    <w:basedOn w:val="Normal"/>
    <w:rsid w:val="003716C6"/>
    <w:pPr>
      <w:pBdr>
        <w:top w:val="single" w:sz="4" w:space="0" w:color="auto"/>
        <w:left w:val="single" w:sz="8" w:space="0" w:color="auto"/>
        <w:bottom w:val="single" w:sz="8" w:space="0" w:color="auto"/>
        <w:right w:val="single" w:sz="4"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7">
    <w:name w:val="xl237"/>
    <w:basedOn w:val="Normal"/>
    <w:rsid w:val="003716C6"/>
    <w:pPr>
      <w:pBdr>
        <w:top w:val="single" w:sz="4" w:space="0" w:color="auto"/>
        <w:left w:val="single" w:sz="4" w:space="0" w:color="auto"/>
        <w:bottom w:val="single" w:sz="8" w:space="0" w:color="auto"/>
        <w:right w:val="single" w:sz="8" w:space="0" w:color="auto"/>
      </w:pBdr>
      <w:shd w:val="clear" w:color="000000" w:fill="FF0000"/>
      <w:spacing w:before="100" w:beforeAutospacing="1" w:after="100" w:afterAutospacing="1"/>
      <w:jc w:val="left"/>
      <w:textAlignment w:val="center"/>
    </w:pPr>
    <w:rPr>
      <w:rFonts w:ascii="Times New Roman" w:hAnsi="Times New Roman"/>
      <w:szCs w:val="24"/>
      <w:lang w:val="en-US"/>
    </w:rPr>
  </w:style>
  <w:style w:type="paragraph" w:customStyle="1" w:styleId="xl238">
    <w:name w:val="xl238"/>
    <w:basedOn w:val="Normal"/>
    <w:rsid w:val="003716C6"/>
    <w:pPr>
      <w:pBdr>
        <w:top w:val="single" w:sz="8" w:space="0" w:color="C00000"/>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39">
    <w:name w:val="xl239"/>
    <w:basedOn w:val="Normal"/>
    <w:rsid w:val="003716C6"/>
    <w:pPr>
      <w:pBdr>
        <w:left w:val="single" w:sz="8" w:space="0" w:color="C00000"/>
        <w:right w:val="single" w:sz="8" w:space="0" w:color="auto"/>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0">
    <w:name w:val="xl240"/>
    <w:basedOn w:val="Normal"/>
    <w:rsid w:val="003716C6"/>
    <w:pPr>
      <w:pBdr>
        <w:left w:val="single" w:sz="8" w:space="0" w:color="C00000"/>
        <w:bottom w:val="single" w:sz="8" w:space="0" w:color="C00000"/>
      </w:pBdr>
      <w:shd w:val="clear" w:color="000000" w:fill="FCE4D6"/>
      <w:spacing w:before="100" w:beforeAutospacing="1" w:after="100" w:afterAutospacing="1"/>
      <w:jc w:val="center"/>
      <w:textAlignment w:val="center"/>
    </w:pPr>
    <w:rPr>
      <w:rFonts w:ascii="Times New Roman" w:hAnsi="Times New Roman"/>
      <w:b/>
      <w:bCs/>
      <w:szCs w:val="24"/>
      <w:lang w:val="en-US"/>
    </w:rPr>
  </w:style>
  <w:style w:type="paragraph" w:customStyle="1" w:styleId="xl241">
    <w:name w:val="xl241"/>
    <w:basedOn w:val="Normal"/>
    <w:rsid w:val="003716C6"/>
    <w:pPr>
      <w:pBdr>
        <w:top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2">
    <w:name w:val="xl242"/>
    <w:basedOn w:val="Normal"/>
    <w:rsid w:val="003716C6"/>
    <w:pPr>
      <w:pBdr>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3">
    <w:name w:val="xl243"/>
    <w:basedOn w:val="Normal"/>
    <w:rsid w:val="003716C6"/>
    <w:pPr>
      <w:pBdr>
        <w:bottom w:val="single" w:sz="8" w:space="0" w:color="C00000"/>
        <w:right w:val="single" w:sz="8" w:space="0" w:color="C00000"/>
      </w:pBdr>
      <w:shd w:val="clear" w:color="000000" w:fill="FCE4D6"/>
      <w:spacing w:before="100" w:beforeAutospacing="1" w:after="100" w:afterAutospacing="1"/>
      <w:jc w:val="center"/>
      <w:textAlignment w:val="center"/>
    </w:pPr>
    <w:rPr>
      <w:rFonts w:ascii="Times New Roman" w:hAnsi="Times New Roman"/>
      <w:szCs w:val="24"/>
      <w:lang w:val="en-US"/>
    </w:rPr>
  </w:style>
  <w:style w:type="paragraph" w:customStyle="1" w:styleId="xl244">
    <w:name w:val="xl244"/>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5">
    <w:name w:val="xl245"/>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6">
    <w:name w:val="xl246"/>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47">
    <w:name w:val="xl24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8">
    <w:name w:val="xl24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49">
    <w:name w:val="xl24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0">
    <w:name w:val="xl250"/>
    <w:basedOn w:val="Normal"/>
    <w:rsid w:val="003716C6"/>
    <w:pPr>
      <w:pBdr>
        <w:top w:val="single" w:sz="8" w:space="0" w:color="auto"/>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1">
    <w:name w:val="xl251"/>
    <w:basedOn w:val="Normal"/>
    <w:rsid w:val="003716C6"/>
    <w:pPr>
      <w:pBdr>
        <w:left w:val="single" w:sz="8" w:space="0" w:color="C00000"/>
      </w:pBdr>
      <w:shd w:val="clear" w:color="000000" w:fill="FF0000"/>
      <w:spacing w:before="100" w:beforeAutospacing="1" w:after="100" w:afterAutospacing="1"/>
      <w:jc w:val="center"/>
      <w:textAlignment w:val="center"/>
    </w:pPr>
    <w:rPr>
      <w:rFonts w:ascii="Times New Roman" w:hAnsi="Times New Roman"/>
      <w:b/>
      <w:bCs/>
      <w:szCs w:val="24"/>
      <w:lang w:val="en-US"/>
    </w:rPr>
  </w:style>
  <w:style w:type="paragraph" w:customStyle="1" w:styleId="xl252">
    <w:name w:val="xl252"/>
    <w:basedOn w:val="Normal"/>
    <w:rsid w:val="003716C6"/>
    <w:pPr>
      <w:pBdr>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3">
    <w:name w:val="xl253"/>
    <w:basedOn w:val="Normal"/>
    <w:rsid w:val="003716C6"/>
    <w:pPr>
      <w:pBdr>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54">
    <w:name w:val="xl254"/>
    <w:basedOn w:val="Normal"/>
    <w:rsid w:val="003716C6"/>
    <w:pPr>
      <w:pBdr>
        <w:top w:val="single" w:sz="8" w:space="0" w:color="auto"/>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5">
    <w:name w:val="xl255"/>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6">
    <w:name w:val="xl256"/>
    <w:basedOn w:val="Normal"/>
    <w:rsid w:val="003716C6"/>
    <w:pPr>
      <w:pBdr>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57">
    <w:name w:val="xl257"/>
    <w:basedOn w:val="Normal"/>
    <w:rsid w:val="003716C6"/>
    <w:pPr>
      <w:pBdr>
        <w:top w:val="single" w:sz="8" w:space="0" w:color="auto"/>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8">
    <w:name w:val="xl258"/>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59">
    <w:name w:val="xl259"/>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0">
    <w:name w:val="xl260"/>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61">
    <w:name w:val="xl261"/>
    <w:basedOn w:val="Normal"/>
    <w:rsid w:val="003716C6"/>
    <w:pPr>
      <w:pBdr>
        <w:top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62">
    <w:name w:val="xl262"/>
    <w:basedOn w:val="Normal"/>
    <w:rsid w:val="003716C6"/>
    <w:pPr>
      <w:pBdr>
        <w:left w:val="single" w:sz="8" w:space="0" w:color="auto"/>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3">
    <w:name w:val="xl263"/>
    <w:basedOn w:val="Normal"/>
    <w:rsid w:val="003716C6"/>
    <w:pPr>
      <w:pBdr>
        <w:bottom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4">
    <w:name w:val="xl264"/>
    <w:basedOn w:val="Normal"/>
    <w:rsid w:val="003716C6"/>
    <w:pPr>
      <w:pBdr>
        <w:bottom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5">
    <w:name w:val="xl265"/>
    <w:basedOn w:val="Normal"/>
    <w:rsid w:val="003716C6"/>
    <w:pP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6">
    <w:name w:val="xl266"/>
    <w:basedOn w:val="Normal"/>
    <w:rsid w:val="003716C6"/>
    <w:pPr>
      <w:pBdr>
        <w:top w:val="single" w:sz="8" w:space="0" w:color="auto"/>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7">
    <w:name w:val="xl267"/>
    <w:basedOn w:val="Normal"/>
    <w:rsid w:val="003716C6"/>
    <w:pPr>
      <w:pBdr>
        <w:left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8">
    <w:name w:val="xl268"/>
    <w:basedOn w:val="Normal"/>
    <w:rsid w:val="003716C6"/>
    <w:pPr>
      <w:pBdr>
        <w:top w:val="single" w:sz="8" w:space="0" w:color="auto"/>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69">
    <w:name w:val="xl269"/>
    <w:basedOn w:val="Normal"/>
    <w:rsid w:val="003716C6"/>
    <w:pPr>
      <w:pBdr>
        <w:righ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0">
    <w:name w:val="xl270"/>
    <w:basedOn w:val="Normal"/>
    <w:rsid w:val="003716C6"/>
    <w:pPr>
      <w:pBdr>
        <w:top w:val="single" w:sz="8" w:space="0" w:color="auto"/>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1">
    <w:name w:val="xl271"/>
    <w:basedOn w:val="Normal"/>
    <w:rsid w:val="003716C6"/>
    <w:pPr>
      <w:pBdr>
        <w:left w:val="single" w:sz="8" w:space="0" w:color="auto"/>
      </w:pBdr>
      <w:shd w:val="clear" w:color="000000" w:fill="A6A6A6"/>
      <w:spacing w:before="100" w:beforeAutospacing="1" w:after="100" w:afterAutospacing="1"/>
      <w:jc w:val="center"/>
      <w:textAlignment w:val="center"/>
    </w:pPr>
    <w:rPr>
      <w:rFonts w:ascii="Times New Roman" w:hAnsi="Times New Roman"/>
      <w:b/>
      <w:bCs/>
      <w:szCs w:val="24"/>
      <w:lang w:val="en-US"/>
    </w:rPr>
  </w:style>
  <w:style w:type="paragraph" w:customStyle="1" w:styleId="xl272">
    <w:name w:val="xl272"/>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3">
    <w:name w:val="xl273"/>
    <w:basedOn w:val="Normal"/>
    <w:rsid w:val="003716C6"/>
    <w:pPr>
      <w:pBdr>
        <w:top w:val="single" w:sz="8" w:space="0" w:color="C00000"/>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4">
    <w:name w:val="xl274"/>
    <w:basedOn w:val="Normal"/>
    <w:rsid w:val="003716C6"/>
    <w:pPr>
      <w:pBdr>
        <w:top w:val="single" w:sz="4" w:space="0" w:color="auto"/>
        <w:left w:val="single" w:sz="8" w:space="0" w:color="C00000"/>
        <w:bottom w:val="single" w:sz="4"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5">
    <w:name w:val="xl275"/>
    <w:basedOn w:val="Normal"/>
    <w:rsid w:val="003716C6"/>
    <w:pPr>
      <w:pBdr>
        <w:top w:val="single" w:sz="4" w:space="0" w:color="auto"/>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76">
    <w:name w:val="xl276"/>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7">
    <w:name w:val="xl277"/>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color w:val="000000"/>
      <w:szCs w:val="24"/>
      <w:lang w:val="en-US"/>
    </w:rPr>
  </w:style>
  <w:style w:type="paragraph" w:customStyle="1" w:styleId="xl278">
    <w:name w:val="xl278"/>
    <w:basedOn w:val="Normal"/>
    <w:rsid w:val="003716C6"/>
    <w:pPr>
      <w:pBdr>
        <w:top w:val="single" w:sz="8"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79">
    <w:name w:val="xl279"/>
    <w:basedOn w:val="Normal"/>
    <w:rsid w:val="003716C6"/>
    <w:pPr>
      <w:pBdr>
        <w:top w:val="single" w:sz="4" w:space="0" w:color="auto"/>
        <w:left w:val="single" w:sz="8" w:space="0" w:color="C00000"/>
        <w:bottom w:val="single" w:sz="4" w:space="0" w:color="auto"/>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0">
    <w:name w:val="xl280"/>
    <w:basedOn w:val="Normal"/>
    <w:rsid w:val="003716C6"/>
    <w:pPr>
      <w:pBdr>
        <w:top w:val="single" w:sz="4" w:space="0" w:color="auto"/>
        <w:left w:val="single" w:sz="8" w:space="0" w:color="C00000"/>
        <w:bottom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szCs w:val="24"/>
      <w:lang w:val="en-US"/>
    </w:rPr>
  </w:style>
  <w:style w:type="paragraph" w:customStyle="1" w:styleId="xl281">
    <w:name w:val="xl281"/>
    <w:basedOn w:val="Normal"/>
    <w:rsid w:val="003716C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2">
    <w:name w:val="xl282"/>
    <w:basedOn w:val="Normal"/>
    <w:rsid w:val="003716C6"/>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83">
    <w:name w:val="xl283"/>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4">
    <w:name w:val="xl284"/>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5">
    <w:name w:val="xl285"/>
    <w:basedOn w:val="Normal"/>
    <w:rsid w:val="003716C6"/>
    <w:pPr>
      <w:pBdr>
        <w:top w:val="single" w:sz="8" w:space="0" w:color="auto"/>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6">
    <w:name w:val="xl286"/>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7">
    <w:name w:val="xl287"/>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8">
    <w:name w:val="xl288"/>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89">
    <w:name w:val="xl289"/>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0">
    <w:name w:val="xl290"/>
    <w:basedOn w:val="Normal"/>
    <w:rsid w:val="003716C6"/>
    <w:pPr>
      <w:pBdr>
        <w:top w:val="single" w:sz="8" w:space="0" w:color="C00000"/>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1">
    <w:name w:val="xl291"/>
    <w:basedOn w:val="Normal"/>
    <w:rsid w:val="003716C6"/>
    <w:pPr>
      <w:pBdr>
        <w:top w:val="single" w:sz="8" w:space="0" w:color="auto"/>
        <w:left w:val="single" w:sz="8" w:space="0" w:color="auto"/>
        <w:bottom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2">
    <w:name w:val="xl292"/>
    <w:basedOn w:val="Normal"/>
    <w:rsid w:val="003716C6"/>
    <w:pPr>
      <w:pBdr>
        <w:top w:val="single" w:sz="8" w:space="0" w:color="auto"/>
        <w:left w:val="single" w:sz="8" w:space="0" w:color="auto"/>
        <w:bottom w:val="single" w:sz="8" w:space="0" w:color="C00000"/>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3">
    <w:name w:val="xl293"/>
    <w:basedOn w:val="Normal"/>
    <w:rsid w:val="003716C6"/>
    <w:pPr>
      <w:pBdr>
        <w:left w:val="single" w:sz="8" w:space="0" w:color="C00000"/>
        <w:right w:val="single" w:sz="8" w:space="0" w:color="auto"/>
      </w:pBdr>
      <w:shd w:val="clear" w:color="000000" w:fill="D9E1F2"/>
      <w:spacing w:before="100" w:beforeAutospacing="1" w:after="100" w:afterAutospacing="1"/>
      <w:jc w:val="center"/>
      <w:textAlignment w:val="center"/>
    </w:pPr>
    <w:rPr>
      <w:rFonts w:ascii="Times New Roman" w:hAnsi="Times New Roman"/>
      <w:b/>
      <w:bCs/>
      <w:color w:val="000000"/>
      <w:szCs w:val="24"/>
      <w:lang w:val="en-US"/>
    </w:rPr>
  </w:style>
  <w:style w:type="paragraph" w:customStyle="1" w:styleId="xl294">
    <w:name w:val="xl294"/>
    <w:basedOn w:val="Normal"/>
    <w:rsid w:val="003716C6"/>
    <w:pPr>
      <w:pBdr>
        <w:top w:val="single" w:sz="8" w:space="0" w:color="C00000"/>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5">
    <w:name w:val="xl295"/>
    <w:basedOn w:val="Normal"/>
    <w:rsid w:val="003716C6"/>
    <w:pPr>
      <w:pBdr>
        <w:left w:val="single" w:sz="8" w:space="0" w:color="auto"/>
        <w:righ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6">
    <w:name w:val="xl296"/>
    <w:basedOn w:val="Normal"/>
    <w:rsid w:val="003716C6"/>
    <w:pPr>
      <w:pBdr>
        <w:top w:val="single" w:sz="8" w:space="0" w:color="auto"/>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7">
    <w:name w:val="xl297"/>
    <w:basedOn w:val="Normal"/>
    <w:rsid w:val="003716C6"/>
    <w:pPr>
      <w:pBdr>
        <w:left w:val="single" w:sz="8" w:space="0" w:color="C00000"/>
      </w:pBdr>
      <w:spacing w:before="100" w:beforeAutospacing="1" w:after="100" w:afterAutospacing="1"/>
      <w:jc w:val="center"/>
      <w:textAlignment w:val="center"/>
    </w:pPr>
    <w:rPr>
      <w:rFonts w:ascii="Times New Roman" w:hAnsi="Times New Roman"/>
      <w:b/>
      <w:bCs/>
      <w:szCs w:val="24"/>
      <w:lang w:val="en-US"/>
    </w:rPr>
  </w:style>
  <w:style w:type="paragraph" w:customStyle="1" w:styleId="xl298">
    <w:name w:val="xl298"/>
    <w:basedOn w:val="Normal"/>
    <w:rsid w:val="003716C6"/>
    <w:pPr>
      <w:pBdr>
        <w:left w:val="single" w:sz="8" w:space="0" w:color="C00000"/>
        <w:bottom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299">
    <w:name w:val="xl299"/>
    <w:basedOn w:val="Normal"/>
    <w:rsid w:val="003716C6"/>
    <w:pPr>
      <w:pBdr>
        <w:top w:val="single" w:sz="8" w:space="0" w:color="C00000"/>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0">
    <w:name w:val="xl300"/>
    <w:basedOn w:val="Normal"/>
    <w:rsid w:val="003716C6"/>
    <w:pPr>
      <w:pBdr>
        <w:left w:val="single" w:sz="8" w:space="0" w:color="C00000"/>
        <w:right w:val="single" w:sz="8" w:space="0" w:color="auto"/>
      </w:pBdr>
      <w:spacing w:before="100" w:beforeAutospacing="1" w:after="100" w:afterAutospacing="1"/>
      <w:jc w:val="center"/>
      <w:textAlignment w:val="center"/>
    </w:pPr>
    <w:rPr>
      <w:rFonts w:ascii="Times New Roman" w:hAnsi="Times New Roman"/>
      <w:b/>
      <w:bCs/>
      <w:szCs w:val="24"/>
      <w:lang w:val="en-US"/>
    </w:rPr>
  </w:style>
  <w:style w:type="paragraph" w:customStyle="1" w:styleId="xl301">
    <w:name w:val="xl301"/>
    <w:basedOn w:val="Normal"/>
    <w:rsid w:val="003716C6"/>
    <w:pPr>
      <w:pBdr>
        <w:left w:val="single" w:sz="8" w:space="0" w:color="C00000"/>
        <w:bottom w:val="single" w:sz="8" w:space="0" w:color="auto"/>
        <w:right w:val="single" w:sz="8" w:space="0" w:color="auto"/>
      </w:pBdr>
      <w:spacing w:before="100" w:beforeAutospacing="1" w:after="100" w:afterAutospacing="1"/>
      <w:jc w:val="center"/>
      <w:textAlignment w:val="center"/>
    </w:pPr>
    <w:rPr>
      <w:rFonts w:ascii="Times New Roman" w:hAnsi="Times New Roman"/>
      <w:b/>
      <w:bCs/>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04537">
      <w:bodyDiv w:val="1"/>
      <w:marLeft w:val="0"/>
      <w:marRight w:val="0"/>
      <w:marTop w:val="0"/>
      <w:marBottom w:val="0"/>
      <w:divBdr>
        <w:top w:val="none" w:sz="0" w:space="0" w:color="auto"/>
        <w:left w:val="none" w:sz="0" w:space="0" w:color="auto"/>
        <w:bottom w:val="none" w:sz="0" w:space="0" w:color="auto"/>
        <w:right w:val="none" w:sz="0" w:space="0" w:color="auto"/>
      </w:divBdr>
    </w:div>
    <w:div w:id="171650419">
      <w:bodyDiv w:val="1"/>
      <w:marLeft w:val="0"/>
      <w:marRight w:val="0"/>
      <w:marTop w:val="0"/>
      <w:marBottom w:val="0"/>
      <w:divBdr>
        <w:top w:val="none" w:sz="0" w:space="0" w:color="auto"/>
        <w:left w:val="none" w:sz="0" w:space="0" w:color="auto"/>
        <w:bottom w:val="none" w:sz="0" w:space="0" w:color="auto"/>
        <w:right w:val="none" w:sz="0" w:space="0" w:color="auto"/>
      </w:divBdr>
      <w:divsChild>
        <w:div w:id="691343063">
          <w:marLeft w:val="0"/>
          <w:marRight w:val="0"/>
          <w:marTop w:val="0"/>
          <w:marBottom w:val="0"/>
          <w:divBdr>
            <w:top w:val="none" w:sz="0" w:space="0" w:color="auto"/>
            <w:left w:val="none" w:sz="0" w:space="0" w:color="auto"/>
            <w:bottom w:val="none" w:sz="0" w:space="0" w:color="auto"/>
            <w:right w:val="none" w:sz="0" w:space="0" w:color="auto"/>
          </w:divBdr>
        </w:div>
      </w:divsChild>
    </w:div>
    <w:div w:id="175077214">
      <w:bodyDiv w:val="1"/>
      <w:marLeft w:val="0"/>
      <w:marRight w:val="0"/>
      <w:marTop w:val="0"/>
      <w:marBottom w:val="0"/>
      <w:divBdr>
        <w:top w:val="none" w:sz="0" w:space="0" w:color="auto"/>
        <w:left w:val="none" w:sz="0" w:space="0" w:color="auto"/>
        <w:bottom w:val="none" w:sz="0" w:space="0" w:color="auto"/>
        <w:right w:val="none" w:sz="0" w:space="0" w:color="auto"/>
      </w:divBdr>
    </w:div>
    <w:div w:id="194268260">
      <w:bodyDiv w:val="1"/>
      <w:marLeft w:val="0"/>
      <w:marRight w:val="0"/>
      <w:marTop w:val="0"/>
      <w:marBottom w:val="0"/>
      <w:divBdr>
        <w:top w:val="none" w:sz="0" w:space="0" w:color="auto"/>
        <w:left w:val="none" w:sz="0" w:space="0" w:color="auto"/>
        <w:bottom w:val="none" w:sz="0" w:space="0" w:color="auto"/>
        <w:right w:val="none" w:sz="0" w:space="0" w:color="auto"/>
      </w:divBdr>
    </w:div>
    <w:div w:id="429009286">
      <w:bodyDiv w:val="1"/>
      <w:marLeft w:val="0"/>
      <w:marRight w:val="0"/>
      <w:marTop w:val="0"/>
      <w:marBottom w:val="0"/>
      <w:divBdr>
        <w:top w:val="none" w:sz="0" w:space="0" w:color="auto"/>
        <w:left w:val="none" w:sz="0" w:space="0" w:color="auto"/>
        <w:bottom w:val="none" w:sz="0" w:space="0" w:color="auto"/>
        <w:right w:val="none" w:sz="0" w:space="0" w:color="auto"/>
      </w:divBdr>
    </w:div>
    <w:div w:id="443768816">
      <w:bodyDiv w:val="1"/>
      <w:marLeft w:val="0"/>
      <w:marRight w:val="0"/>
      <w:marTop w:val="0"/>
      <w:marBottom w:val="0"/>
      <w:divBdr>
        <w:top w:val="none" w:sz="0" w:space="0" w:color="auto"/>
        <w:left w:val="none" w:sz="0" w:space="0" w:color="auto"/>
        <w:bottom w:val="none" w:sz="0" w:space="0" w:color="auto"/>
        <w:right w:val="none" w:sz="0" w:space="0" w:color="auto"/>
      </w:divBdr>
    </w:div>
    <w:div w:id="496069403">
      <w:bodyDiv w:val="1"/>
      <w:marLeft w:val="0"/>
      <w:marRight w:val="0"/>
      <w:marTop w:val="0"/>
      <w:marBottom w:val="0"/>
      <w:divBdr>
        <w:top w:val="none" w:sz="0" w:space="0" w:color="auto"/>
        <w:left w:val="none" w:sz="0" w:space="0" w:color="auto"/>
        <w:bottom w:val="none" w:sz="0" w:space="0" w:color="auto"/>
        <w:right w:val="none" w:sz="0" w:space="0" w:color="auto"/>
      </w:divBdr>
    </w:div>
    <w:div w:id="512719805">
      <w:bodyDiv w:val="1"/>
      <w:marLeft w:val="0"/>
      <w:marRight w:val="0"/>
      <w:marTop w:val="0"/>
      <w:marBottom w:val="0"/>
      <w:divBdr>
        <w:top w:val="none" w:sz="0" w:space="0" w:color="auto"/>
        <w:left w:val="none" w:sz="0" w:space="0" w:color="auto"/>
        <w:bottom w:val="none" w:sz="0" w:space="0" w:color="auto"/>
        <w:right w:val="none" w:sz="0" w:space="0" w:color="auto"/>
      </w:divBdr>
    </w:div>
    <w:div w:id="513300177">
      <w:bodyDiv w:val="1"/>
      <w:marLeft w:val="0"/>
      <w:marRight w:val="0"/>
      <w:marTop w:val="0"/>
      <w:marBottom w:val="0"/>
      <w:divBdr>
        <w:top w:val="none" w:sz="0" w:space="0" w:color="auto"/>
        <w:left w:val="none" w:sz="0" w:space="0" w:color="auto"/>
        <w:bottom w:val="none" w:sz="0" w:space="0" w:color="auto"/>
        <w:right w:val="none" w:sz="0" w:space="0" w:color="auto"/>
      </w:divBdr>
    </w:div>
    <w:div w:id="582446274">
      <w:bodyDiv w:val="1"/>
      <w:marLeft w:val="0"/>
      <w:marRight w:val="0"/>
      <w:marTop w:val="0"/>
      <w:marBottom w:val="0"/>
      <w:divBdr>
        <w:top w:val="none" w:sz="0" w:space="0" w:color="auto"/>
        <w:left w:val="none" w:sz="0" w:space="0" w:color="auto"/>
        <w:bottom w:val="none" w:sz="0" w:space="0" w:color="auto"/>
        <w:right w:val="none" w:sz="0" w:space="0" w:color="auto"/>
      </w:divBdr>
    </w:div>
    <w:div w:id="602878734">
      <w:bodyDiv w:val="1"/>
      <w:marLeft w:val="0"/>
      <w:marRight w:val="0"/>
      <w:marTop w:val="0"/>
      <w:marBottom w:val="0"/>
      <w:divBdr>
        <w:top w:val="none" w:sz="0" w:space="0" w:color="auto"/>
        <w:left w:val="none" w:sz="0" w:space="0" w:color="auto"/>
        <w:bottom w:val="none" w:sz="0" w:space="0" w:color="auto"/>
        <w:right w:val="none" w:sz="0" w:space="0" w:color="auto"/>
      </w:divBdr>
    </w:div>
    <w:div w:id="640230742">
      <w:bodyDiv w:val="1"/>
      <w:marLeft w:val="0"/>
      <w:marRight w:val="0"/>
      <w:marTop w:val="0"/>
      <w:marBottom w:val="0"/>
      <w:divBdr>
        <w:top w:val="none" w:sz="0" w:space="0" w:color="auto"/>
        <w:left w:val="none" w:sz="0" w:space="0" w:color="auto"/>
        <w:bottom w:val="none" w:sz="0" w:space="0" w:color="auto"/>
        <w:right w:val="none" w:sz="0" w:space="0" w:color="auto"/>
      </w:divBdr>
    </w:div>
    <w:div w:id="694380726">
      <w:bodyDiv w:val="1"/>
      <w:marLeft w:val="0"/>
      <w:marRight w:val="0"/>
      <w:marTop w:val="0"/>
      <w:marBottom w:val="0"/>
      <w:divBdr>
        <w:top w:val="none" w:sz="0" w:space="0" w:color="auto"/>
        <w:left w:val="none" w:sz="0" w:space="0" w:color="auto"/>
        <w:bottom w:val="none" w:sz="0" w:space="0" w:color="auto"/>
        <w:right w:val="none" w:sz="0" w:space="0" w:color="auto"/>
      </w:divBdr>
    </w:div>
    <w:div w:id="802773634">
      <w:bodyDiv w:val="1"/>
      <w:marLeft w:val="0"/>
      <w:marRight w:val="0"/>
      <w:marTop w:val="0"/>
      <w:marBottom w:val="0"/>
      <w:divBdr>
        <w:top w:val="none" w:sz="0" w:space="0" w:color="auto"/>
        <w:left w:val="none" w:sz="0" w:space="0" w:color="auto"/>
        <w:bottom w:val="none" w:sz="0" w:space="0" w:color="auto"/>
        <w:right w:val="none" w:sz="0" w:space="0" w:color="auto"/>
      </w:divBdr>
    </w:div>
    <w:div w:id="806122567">
      <w:bodyDiv w:val="1"/>
      <w:marLeft w:val="0"/>
      <w:marRight w:val="0"/>
      <w:marTop w:val="0"/>
      <w:marBottom w:val="0"/>
      <w:divBdr>
        <w:top w:val="none" w:sz="0" w:space="0" w:color="auto"/>
        <w:left w:val="none" w:sz="0" w:space="0" w:color="auto"/>
        <w:bottom w:val="none" w:sz="0" w:space="0" w:color="auto"/>
        <w:right w:val="none" w:sz="0" w:space="0" w:color="auto"/>
      </w:divBdr>
    </w:div>
    <w:div w:id="903373710">
      <w:bodyDiv w:val="1"/>
      <w:marLeft w:val="0"/>
      <w:marRight w:val="0"/>
      <w:marTop w:val="0"/>
      <w:marBottom w:val="0"/>
      <w:divBdr>
        <w:top w:val="none" w:sz="0" w:space="0" w:color="auto"/>
        <w:left w:val="none" w:sz="0" w:space="0" w:color="auto"/>
        <w:bottom w:val="none" w:sz="0" w:space="0" w:color="auto"/>
        <w:right w:val="none" w:sz="0" w:space="0" w:color="auto"/>
      </w:divBdr>
    </w:div>
    <w:div w:id="946352593">
      <w:bodyDiv w:val="1"/>
      <w:marLeft w:val="0"/>
      <w:marRight w:val="0"/>
      <w:marTop w:val="0"/>
      <w:marBottom w:val="0"/>
      <w:divBdr>
        <w:top w:val="none" w:sz="0" w:space="0" w:color="auto"/>
        <w:left w:val="none" w:sz="0" w:space="0" w:color="auto"/>
        <w:bottom w:val="none" w:sz="0" w:space="0" w:color="auto"/>
        <w:right w:val="none" w:sz="0" w:space="0" w:color="auto"/>
      </w:divBdr>
    </w:div>
    <w:div w:id="979503154">
      <w:bodyDiv w:val="1"/>
      <w:marLeft w:val="0"/>
      <w:marRight w:val="0"/>
      <w:marTop w:val="0"/>
      <w:marBottom w:val="0"/>
      <w:divBdr>
        <w:top w:val="none" w:sz="0" w:space="0" w:color="auto"/>
        <w:left w:val="none" w:sz="0" w:space="0" w:color="auto"/>
        <w:bottom w:val="none" w:sz="0" w:space="0" w:color="auto"/>
        <w:right w:val="none" w:sz="0" w:space="0" w:color="auto"/>
      </w:divBdr>
      <w:divsChild>
        <w:div w:id="1704819969">
          <w:marLeft w:val="0"/>
          <w:marRight w:val="0"/>
          <w:marTop w:val="0"/>
          <w:marBottom w:val="0"/>
          <w:divBdr>
            <w:top w:val="none" w:sz="0" w:space="0" w:color="auto"/>
            <w:left w:val="none" w:sz="0" w:space="0" w:color="auto"/>
            <w:bottom w:val="none" w:sz="0" w:space="0" w:color="auto"/>
            <w:right w:val="none" w:sz="0" w:space="0" w:color="auto"/>
          </w:divBdr>
        </w:div>
      </w:divsChild>
    </w:div>
    <w:div w:id="1002778445">
      <w:bodyDiv w:val="1"/>
      <w:marLeft w:val="0"/>
      <w:marRight w:val="0"/>
      <w:marTop w:val="0"/>
      <w:marBottom w:val="0"/>
      <w:divBdr>
        <w:top w:val="none" w:sz="0" w:space="0" w:color="auto"/>
        <w:left w:val="none" w:sz="0" w:space="0" w:color="auto"/>
        <w:bottom w:val="none" w:sz="0" w:space="0" w:color="auto"/>
        <w:right w:val="none" w:sz="0" w:space="0" w:color="auto"/>
      </w:divBdr>
    </w:div>
    <w:div w:id="1150366337">
      <w:bodyDiv w:val="1"/>
      <w:marLeft w:val="0"/>
      <w:marRight w:val="0"/>
      <w:marTop w:val="0"/>
      <w:marBottom w:val="0"/>
      <w:divBdr>
        <w:top w:val="none" w:sz="0" w:space="0" w:color="auto"/>
        <w:left w:val="none" w:sz="0" w:space="0" w:color="auto"/>
        <w:bottom w:val="none" w:sz="0" w:space="0" w:color="auto"/>
        <w:right w:val="none" w:sz="0" w:space="0" w:color="auto"/>
      </w:divBdr>
    </w:div>
    <w:div w:id="1161584465">
      <w:bodyDiv w:val="1"/>
      <w:marLeft w:val="0"/>
      <w:marRight w:val="0"/>
      <w:marTop w:val="0"/>
      <w:marBottom w:val="0"/>
      <w:divBdr>
        <w:top w:val="none" w:sz="0" w:space="0" w:color="auto"/>
        <w:left w:val="none" w:sz="0" w:space="0" w:color="auto"/>
        <w:bottom w:val="none" w:sz="0" w:space="0" w:color="auto"/>
        <w:right w:val="none" w:sz="0" w:space="0" w:color="auto"/>
      </w:divBdr>
    </w:div>
    <w:div w:id="1187017665">
      <w:bodyDiv w:val="1"/>
      <w:marLeft w:val="0"/>
      <w:marRight w:val="0"/>
      <w:marTop w:val="0"/>
      <w:marBottom w:val="0"/>
      <w:divBdr>
        <w:top w:val="none" w:sz="0" w:space="0" w:color="auto"/>
        <w:left w:val="none" w:sz="0" w:space="0" w:color="auto"/>
        <w:bottom w:val="none" w:sz="0" w:space="0" w:color="auto"/>
        <w:right w:val="none" w:sz="0" w:space="0" w:color="auto"/>
      </w:divBdr>
    </w:div>
    <w:div w:id="1197500943">
      <w:bodyDiv w:val="1"/>
      <w:marLeft w:val="0"/>
      <w:marRight w:val="0"/>
      <w:marTop w:val="0"/>
      <w:marBottom w:val="0"/>
      <w:divBdr>
        <w:top w:val="none" w:sz="0" w:space="0" w:color="auto"/>
        <w:left w:val="none" w:sz="0" w:space="0" w:color="auto"/>
        <w:bottom w:val="none" w:sz="0" w:space="0" w:color="auto"/>
        <w:right w:val="none" w:sz="0" w:space="0" w:color="auto"/>
      </w:divBdr>
    </w:div>
    <w:div w:id="1321618205">
      <w:bodyDiv w:val="1"/>
      <w:marLeft w:val="0"/>
      <w:marRight w:val="0"/>
      <w:marTop w:val="0"/>
      <w:marBottom w:val="0"/>
      <w:divBdr>
        <w:top w:val="none" w:sz="0" w:space="0" w:color="auto"/>
        <w:left w:val="none" w:sz="0" w:space="0" w:color="auto"/>
        <w:bottom w:val="none" w:sz="0" w:space="0" w:color="auto"/>
        <w:right w:val="none" w:sz="0" w:space="0" w:color="auto"/>
      </w:divBdr>
    </w:div>
    <w:div w:id="1369795743">
      <w:bodyDiv w:val="1"/>
      <w:marLeft w:val="0"/>
      <w:marRight w:val="0"/>
      <w:marTop w:val="0"/>
      <w:marBottom w:val="0"/>
      <w:divBdr>
        <w:top w:val="none" w:sz="0" w:space="0" w:color="auto"/>
        <w:left w:val="none" w:sz="0" w:space="0" w:color="auto"/>
        <w:bottom w:val="none" w:sz="0" w:space="0" w:color="auto"/>
        <w:right w:val="none" w:sz="0" w:space="0" w:color="auto"/>
      </w:divBdr>
    </w:div>
    <w:div w:id="1516921944">
      <w:bodyDiv w:val="1"/>
      <w:marLeft w:val="0"/>
      <w:marRight w:val="0"/>
      <w:marTop w:val="0"/>
      <w:marBottom w:val="0"/>
      <w:divBdr>
        <w:top w:val="none" w:sz="0" w:space="0" w:color="auto"/>
        <w:left w:val="none" w:sz="0" w:space="0" w:color="auto"/>
        <w:bottom w:val="none" w:sz="0" w:space="0" w:color="auto"/>
        <w:right w:val="none" w:sz="0" w:space="0" w:color="auto"/>
      </w:divBdr>
    </w:div>
    <w:div w:id="1592159909">
      <w:bodyDiv w:val="1"/>
      <w:marLeft w:val="0"/>
      <w:marRight w:val="0"/>
      <w:marTop w:val="0"/>
      <w:marBottom w:val="0"/>
      <w:divBdr>
        <w:top w:val="none" w:sz="0" w:space="0" w:color="auto"/>
        <w:left w:val="none" w:sz="0" w:space="0" w:color="auto"/>
        <w:bottom w:val="none" w:sz="0" w:space="0" w:color="auto"/>
        <w:right w:val="none" w:sz="0" w:space="0" w:color="auto"/>
      </w:divBdr>
    </w:div>
    <w:div w:id="1624575962">
      <w:bodyDiv w:val="1"/>
      <w:marLeft w:val="0"/>
      <w:marRight w:val="0"/>
      <w:marTop w:val="0"/>
      <w:marBottom w:val="0"/>
      <w:divBdr>
        <w:top w:val="none" w:sz="0" w:space="0" w:color="auto"/>
        <w:left w:val="none" w:sz="0" w:space="0" w:color="auto"/>
        <w:bottom w:val="none" w:sz="0" w:space="0" w:color="auto"/>
        <w:right w:val="none" w:sz="0" w:space="0" w:color="auto"/>
      </w:divBdr>
    </w:div>
    <w:div w:id="1644503018">
      <w:bodyDiv w:val="1"/>
      <w:marLeft w:val="0"/>
      <w:marRight w:val="0"/>
      <w:marTop w:val="0"/>
      <w:marBottom w:val="0"/>
      <w:divBdr>
        <w:top w:val="none" w:sz="0" w:space="0" w:color="auto"/>
        <w:left w:val="none" w:sz="0" w:space="0" w:color="auto"/>
        <w:bottom w:val="none" w:sz="0" w:space="0" w:color="auto"/>
        <w:right w:val="none" w:sz="0" w:space="0" w:color="auto"/>
      </w:divBdr>
    </w:div>
    <w:div w:id="1675380734">
      <w:bodyDiv w:val="1"/>
      <w:marLeft w:val="0"/>
      <w:marRight w:val="0"/>
      <w:marTop w:val="0"/>
      <w:marBottom w:val="0"/>
      <w:divBdr>
        <w:top w:val="none" w:sz="0" w:space="0" w:color="auto"/>
        <w:left w:val="none" w:sz="0" w:space="0" w:color="auto"/>
        <w:bottom w:val="none" w:sz="0" w:space="0" w:color="auto"/>
        <w:right w:val="none" w:sz="0" w:space="0" w:color="auto"/>
      </w:divBdr>
    </w:div>
    <w:div w:id="1730031732">
      <w:bodyDiv w:val="1"/>
      <w:marLeft w:val="0"/>
      <w:marRight w:val="0"/>
      <w:marTop w:val="0"/>
      <w:marBottom w:val="0"/>
      <w:divBdr>
        <w:top w:val="none" w:sz="0" w:space="0" w:color="auto"/>
        <w:left w:val="none" w:sz="0" w:space="0" w:color="auto"/>
        <w:bottom w:val="none" w:sz="0" w:space="0" w:color="auto"/>
        <w:right w:val="none" w:sz="0" w:space="0" w:color="auto"/>
      </w:divBdr>
    </w:div>
    <w:div w:id="1874224211">
      <w:bodyDiv w:val="1"/>
      <w:marLeft w:val="0"/>
      <w:marRight w:val="0"/>
      <w:marTop w:val="0"/>
      <w:marBottom w:val="0"/>
      <w:divBdr>
        <w:top w:val="none" w:sz="0" w:space="0" w:color="auto"/>
        <w:left w:val="none" w:sz="0" w:space="0" w:color="auto"/>
        <w:bottom w:val="none" w:sz="0" w:space="0" w:color="auto"/>
        <w:right w:val="none" w:sz="0" w:space="0" w:color="auto"/>
      </w:divBdr>
    </w:div>
    <w:div w:id="1878858991">
      <w:bodyDiv w:val="1"/>
      <w:marLeft w:val="0"/>
      <w:marRight w:val="0"/>
      <w:marTop w:val="0"/>
      <w:marBottom w:val="0"/>
      <w:divBdr>
        <w:top w:val="none" w:sz="0" w:space="0" w:color="auto"/>
        <w:left w:val="none" w:sz="0" w:space="0" w:color="auto"/>
        <w:bottom w:val="none" w:sz="0" w:space="0" w:color="auto"/>
        <w:right w:val="none" w:sz="0" w:space="0" w:color="auto"/>
      </w:divBdr>
    </w:div>
    <w:div w:id="1914124823">
      <w:bodyDiv w:val="1"/>
      <w:marLeft w:val="0"/>
      <w:marRight w:val="0"/>
      <w:marTop w:val="0"/>
      <w:marBottom w:val="0"/>
      <w:divBdr>
        <w:top w:val="none" w:sz="0" w:space="0" w:color="auto"/>
        <w:left w:val="none" w:sz="0" w:space="0" w:color="auto"/>
        <w:bottom w:val="none" w:sz="0" w:space="0" w:color="auto"/>
        <w:right w:val="none" w:sz="0" w:space="0" w:color="auto"/>
      </w:divBdr>
    </w:div>
    <w:div w:id="1922524498">
      <w:bodyDiv w:val="1"/>
      <w:marLeft w:val="0"/>
      <w:marRight w:val="0"/>
      <w:marTop w:val="0"/>
      <w:marBottom w:val="0"/>
      <w:divBdr>
        <w:top w:val="none" w:sz="0" w:space="0" w:color="auto"/>
        <w:left w:val="none" w:sz="0" w:space="0" w:color="auto"/>
        <w:bottom w:val="none" w:sz="0" w:space="0" w:color="auto"/>
        <w:right w:val="none" w:sz="0" w:space="0" w:color="auto"/>
      </w:divBdr>
    </w:div>
    <w:div w:id="2000112223">
      <w:bodyDiv w:val="1"/>
      <w:marLeft w:val="0"/>
      <w:marRight w:val="0"/>
      <w:marTop w:val="0"/>
      <w:marBottom w:val="0"/>
      <w:divBdr>
        <w:top w:val="none" w:sz="0" w:space="0" w:color="auto"/>
        <w:left w:val="none" w:sz="0" w:space="0" w:color="auto"/>
        <w:bottom w:val="none" w:sz="0" w:space="0" w:color="auto"/>
        <w:right w:val="none" w:sz="0" w:space="0" w:color="auto"/>
      </w:divBdr>
    </w:div>
    <w:div w:id="2050255326">
      <w:bodyDiv w:val="1"/>
      <w:marLeft w:val="0"/>
      <w:marRight w:val="0"/>
      <w:marTop w:val="0"/>
      <w:marBottom w:val="0"/>
      <w:divBdr>
        <w:top w:val="none" w:sz="0" w:space="0" w:color="auto"/>
        <w:left w:val="none" w:sz="0" w:space="0" w:color="auto"/>
        <w:bottom w:val="none" w:sz="0" w:space="0" w:color="auto"/>
        <w:right w:val="none" w:sz="0" w:space="0" w:color="auto"/>
      </w:divBdr>
      <w:divsChild>
        <w:div w:id="1647122441">
          <w:marLeft w:val="0"/>
          <w:marRight w:val="0"/>
          <w:marTop w:val="0"/>
          <w:marBottom w:val="0"/>
          <w:divBdr>
            <w:top w:val="none" w:sz="0" w:space="0" w:color="auto"/>
            <w:left w:val="none" w:sz="0" w:space="0" w:color="auto"/>
            <w:bottom w:val="none" w:sz="0" w:space="0" w:color="auto"/>
            <w:right w:val="none" w:sz="0" w:space="0" w:color="auto"/>
          </w:divBdr>
        </w:div>
      </w:divsChild>
    </w:div>
    <w:div w:id="2059550276">
      <w:bodyDiv w:val="1"/>
      <w:marLeft w:val="0"/>
      <w:marRight w:val="0"/>
      <w:marTop w:val="0"/>
      <w:marBottom w:val="0"/>
      <w:divBdr>
        <w:top w:val="none" w:sz="0" w:space="0" w:color="auto"/>
        <w:left w:val="none" w:sz="0" w:space="0" w:color="auto"/>
        <w:bottom w:val="none" w:sz="0" w:space="0" w:color="auto"/>
        <w:right w:val="none" w:sz="0" w:space="0" w:color="auto"/>
      </w:divBdr>
    </w:div>
    <w:div w:id="2071927422">
      <w:bodyDiv w:val="1"/>
      <w:marLeft w:val="0"/>
      <w:marRight w:val="0"/>
      <w:marTop w:val="0"/>
      <w:marBottom w:val="0"/>
      <w:divBdr>
        <w:top w:val="none" w:sz="0" w:space="0" w:color="auto"/>
        <w:left w:val="none" w:sz="0" w:space="0" w:color="auto"/>
        <w:bottom w:val="none" w:sz="0" w:space="0" w:color="auto"/>
        <w:right w:val="none" w:sz="0" w:space="0" w:color="auto"/>
      </w:divBdr>
    </w:div>
    <w:div w:id="2072579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bojan.nincic\Downloads\5_11_2026_Program%20poslova%20-%20radni%20tekst2.docx" TargetMode="Externa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www.rgurs.org/text/Zakon_o_premjeru_i_katastru%20nepokretnosti.pdf" TargetMode="External"/><Relationship Id="rId4" Type="http://schemas.openxmlformats.org/officeDocument/2006/relationships/settings" Target="settings.xml"/><Relationship Id="rId9"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sr-Cyrl-RS"/>
              <a:t>Број</a:t>
            </a:r>
            <a:r>
              <a:rPr lang="sr-Cyrl-RS" baseline="0"/>
              <a:t> и структура запослених у РУГИПП</a:t>
            </a:r>
            <a:endParaRPr lang="en-US"/>
          </a:p>
        </c:rich>
      </c:tx>
      <c:overlay val="0"/>
      <c:spPr>
        <a:noFill/>
        <a:ln>
          <a:noFill/>
        </a:ln>
        <a:effectLst/>
      </c:sp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C550-4479-B555-219C5DA60805}"/>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C550-4479-B555-219C5DA60805}"/>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C550-4479-B555-219C5DA60805}"/>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C550-4479-B555-219C5DA60805}"/>
              </c:ext>
            </c:extLst>
          </c:dPt>
          <c:dPt>
            <c:idx val="4"/>
            <c:bubble3D val="0"/>
            <c:spPr>
              <a:solidFill>
                <a:schemeClr val="accent5"/>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9-C550-4479-B555-219C5DA60805}"/>
              </c:ext>
            </c:extLst>
          </c:dPt>
          <c:dPt>
            <c:idx val="5"/>
            <c:bubble3D val="0"/>
            <c:spPr>
              <a:solidFill>
                <a:schemeClr val="accent6"/>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B-C550-4479-B555-219C5DA60805}"/>
              </c:ext>
            </c:extLst>
          </c:dPt>
          <c:dPt>
            <c:idx val="6"/>
            <c:bubble3D val="0"/>
            <c:spPr>
              <a:solidFill>
                <a:schemeClr val="accent1">
                  <a:lumMod val="60000"/>
                </a:schemeClr>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D-C550-4479-B555-219C5DA60805}"/>
              </c:ext>
            </c:extLst>
          </c:dPt>
          <c:dLbls>
            <c:dLbl>
              <c:idx val="4"/>
              <c:layout>
                <c:manualLayout>
                  <c:x val="2.8806321084864306E-2"/>
                  <c:y val="-0.18283308336457951"/>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550-4479-B555-219C5DA6080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дипл.инж.геодезије</c:v>
                </c:pt>
                <c:pt idx="1">
                  <c:v>дипл.правник</c:v>
                </c:pt>
                <c:pt idx="2">
                  <c:v>висока спрема-остали</c:v>
                </c:pt>
                <c:pt idx="3">
                  <c:v>виша геод. школа</c:v>
                </c:pt>
                <c:pt idx="4">
                  <c:v>виша правна</c:v>
                </c:pt>
                <c:pt idx="5">
                  <c:v>геометри</c:v>
                </c:pt>
                <c:pt idx="6">
                  <c:v>остала ССС</c:v>
                </c:pt>
              </c:strCache>
            </c:strRef>
          </c:cat>
          <c:val>
            <c:numRef>
              <c:f>Sheet1!$B$2:$B$8</c:f>
              <c:numCache>
                <c:formatCode>General</c:formatCode>
                <c:ptCount val="7"/>
                <c:pt idx="0">
                  <c:v>134</c:v>
                </c:pt>
                <c:pt idx="1">
                  <c:v>277</c:v>
                </c:pt>
                <c:pt idx="2">
                  <c:v>73</c:v>
                </c:pt>
                <c:pt idx="3">
                  <c:v>13</c:v>
                </c:pt>
                <c:pt idx="4">
                  <c:v>3</c:v>
                </c:pt>
                <c:pt idx="5">
                  <c:v>192</c:v>
                </c:pt>
                <c:pt idx="6">
                  <c:v>250</c:v>
                </c:pt>
              </c:numCache>
            </c:numRef>
          </c:val>
          <c:extLst>
            <c:ext xmlns:c16="http://schemas.microsoft.com/office/drawing/2014/chart" uri="{C3380CC4-5D6E-409C-BE32-E72D297353CC}">
              <c16:uniqueId val="{0000000E-C550-4479-B555-219C5DA60805}"/>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800" b="1" i="0" u="none" strike="noStrike" kern="1200" baseline="0">
                <a:solidFill>
                  <a:schemeClr val="dk1">
                    <a:lumMod val="65000"/>
                    <a:lumOff val="35000"/>
                  </a:schemeClr>
                </a:solidFill>
                <a:latin typeface="+mn-lt"/>
                <a:ea typeface="+mn-ea"/>
                <a:cs typeface="+mn-cs"/>
              </a:defRPr>
            </a:pPr>
            <a:r>
              <a:rPr lang="sr-Cyrl-RS"/>
              <a:t>Број и структура запослених у РУГИПП </a:t>
            </a:r>
          </a:p>
        </c:rich>
      </c:tx>
      <c:overlay val="0"/>
      <c:spPr>
        <a:noFill/>
        <a:ln>
          <a:noFill/>
        </a:ln>
        <a:effectLst/>
      </c:spPr>
    </c:title>
    <c:autoTitleDeleted val="0"/>
    <c:plotArea>
      <c:layout/>
      <c:pieChart>
        <c:varyColors val="1"/>
        <c:ser>
          <c:idx val="0"/>
          <c:order val="0"/>
          <c:tx>
            <c:strRef>
              <c:f>Sheet1!$B$1</c:f>
              <c:strCache>
                <c:ptCount val="1"/>
                <c:pt idx="0">
                  <c:v>Број и структура запослених </c:v>
                </c:pt>
              </c:strCache>
            </c:strRef>
          </c:tx>
          <c:dPt>
            <c:idx val="0"/>
            <c:bubble3D val="0"/>
            <c:spPr>
              <a:solidFill>
                <a:schemeClr val="accent1"/>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1-7F12-49AF-B703-03236B85029C}"/>
              </c:ext>
            </c:extLst>
          </c:dPt>
          <c:dPt>
            <c:idx val="1"/>
            <c:bubble3D val="0"/>
            <c:spPr>
              <a:solidFill>
                <a:schemeClr val="accent2"/>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3-7F12-49AF-B703-03236B85029C}"/>
              </c:ext>
            </c:extLst>
          </c:dPt>
          <c:dPt>
            <c:idx val="2"/>
            <c:bubble3D val="0"/>
            <c:spPr>
              <a:solidFill>
                <a:schemeClr val="accent3"/>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5-7F12-49AF-B703-03236B85029C}"/>
              </c:ext>
            </c:extLst>
          </c:dPt>
          <c:dPt>
            <c:idx val="3"/>
            <c:bubble3D val="0"/>
            <c:spPr>
              <a:solidFill>
                <a:schemeClr val="accent4"/>
              </a:solidFill>
              <a:ln>
                <a:noFill/>
              </a:ln>
              <a:effectLst>
                <a:outerShdw blurRad="317500" algn="ctr" rotWithShape="0">
                  <a:prstClr val="black">
                    <a:alpha val="25000"/>
                  </a:prstClr>
                </a:outerShdw>
              </a:effectLst>
            </c:spPr>
            <c:extLst>
              <c:ext xmlns:c16="http://schemas.microsoft.com/office/drawing/2014/chart" uri="{C3380CC4-5D6E-409C-BE32-E72D297353CC}">
                <c16:uniqueId val="{00000007-7F12-49AF-B703-03236B85029C}"/>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Геодети</c:v>
                </c:pt>
                <c:pt idx="1">
                  <c:v>Правници</c:v>
                </c:pt>
                <c:pt idx="2">
                  <c:v>Остали</c:v>
                </c:pt>
              </c:strCache>
            </c:strRef>
          </c:cat>
          <c:val>
            <c:numRef>
              <c:f>Sheet1!$B$2:$B$5</c:f>
              <c:numCache>
                <c:formatCode>General</c:formatCode>
                <c:ptCount val="4"/>
                <c:pt idx="0">
                  <c:v>339</c:v>
                </c:pt>
                <c:pt idx="1">
                  <c:v>280</c:v>
                </c:pt>
                <c:pt idx="2">
                  <c:v>323</c:v>
                </c:pt>
              </c:numCache>
            </c:numRef>
          </c:val>
          <c:extLst>
            <c:ext xmlns:c16="http://schemas.microsoft.com/office/drawing/2014/chart" uri="{C3380CC4-5D6E-409C-BE32-E72D297353CC}">
              <c16:uniqueId val="{00000008-7F12-49AF-B703-03236B85029C}"/>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Старосна структура запослених </c:v>
                </c:pt>
              </c:strCache>
            </c:strRef>
          </c:tx>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0702-4A3F-BFA6-1BDB6C172F6F}"/>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0702-4A3F-BFA6-1BDB6C172F6F}"/>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0702-4A3F-BFA6-1BDB6C172F6F}"/>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0702-4A3F-BFA6-1BDB6C172F6F}"/>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9-0702-4A3F-BFA6-1BDB6C172F6F}"/>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Од 20-30 година</c:v>
                </c:pt>
                <c:pt idx="1">
                  <c:v>Од 31-40 година</c:v>
                </c:pt>
                <c:pt idx="2">
                  <c:v>Од 41-50 година</c:v>
                </c:pt>
                <c:pt idx="3">
                  <c:v>Од 51-60 година</c:v>
                </c:pt>
                <c:pt idx="4">
                  <c:v>Преко 60 година</c:v>
                </c:pt>
              </c:strCache>
            </c:strRef>
          </c:cat>
          <c:val>
            <c:numRef>
              <c:f>Sheet1!$B$2:$B$6</c:f>
              <c:numCache>
                <c:formatCode>General</c:formatCode>
                <c:ptCount val="5"/>
                <c:pt idx="0">
                  <c:v>65</c:v>
                </c:pt>
                <c:pt idx="1">
                  <c:v>293</c:v>
                </c:pt>
                <c:pt idx="2">
                  <c:v>224</c:v>
                </c:pt>
                <c:pt idx="3">
                  <c:v>263</c:v>
                </c:pt>
                <c:pt idx="4">
                  <c:v>91</c:v>
                </c:pt>
              </c:numCache>
            </c:numRef>
          </c:val>
          <c:extLst>
            <c:ext xmlns:c16="http://schemas.microsoft.com/office/drawing/2014/chart" uri="{C3380CC4-5D6E-409C-BE32-E72D297353CC}">
              <c16:uniqueId val="{0000000A-0702-4A3F-BFA6-1BDB6C172F6F}"/>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9B76B8-F06E-4CBE-9062-6B4B4C8EDD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125</Pages>
  <Words>43032</Words>
  <Characters>245288</Characters>
  <Application>Microsoft Office Word</Application>
  <DocSecurity>0</DocSecurity>
  <Lines>2044</Lines>
  <Paragraphs>575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287745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Sanja_Bajic</dc:creator>
  <cp:keywords/>
  <dc:description/>
  <cp:lastModifiedBy>Maja Pavlovic</cp:lastModifiedBy>
  <cp:revision>233</cp:revision>
  <cp:lastPrinted>2025-11-06T12:37:00Z</cp:lastPrinted>
  <dcterms:created xsi:type="dcterms:W3CDTF">2025-11-05T12:40:00Z</dcterms:created>
  <dcterms:modified xsi:type="dcterms:W3CDTF">2025-12-02T07:59:00Z</dcterms:modified>
</cp:coreProperties>
</file>